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pageBreakBefore w:val="0"/>
      </w:pPr>
      <w:r>
        <w:t>Bewertungsraster Wunschbrief</w:t>
      </w:r>
    </w:p>
    <w:p>
      <w:pPr>
        <w:pStyle w:val="ExamBody"/>
      </w:pPr>
      <w:r>
        <w:t>Deutsch 5 · Lernerfolgskontrolle · Fassung 4</w:t>
      </w:r>
    </w:p>
    <w:p>
      <w:pPr>
        <w:pStyle w:val="ExamBody"/>
      </w:pPr>
      <w:r>
        <w:t>Name: ______________________    Termin: __________</w:t>
      </w:r>
    </w:p>
    <w:p>
      <w:pPr>
        <w:pStyle w:val="ExamBody"/>
      </w:pPr>
      <w:r>
        <w:t>Pflicht: Spielgeräteausleihe für Schulhof B mit mindestens einem passenden Grund.</w:t>
      </w:r>
    </w:p>
    <w:p>
      <w:pPr>
        <w:pStyle w:val="ExamHeading"/>
      </w:pPr>
      <w:r>
        <w:t>Kernmerkmale · alle müssen erkennbar sein</w:t>
      </w:r>
    </w:p>
    <w:p>
      <w:pPr>
        <w:pStyle w:val="ExamBody"/>
      </w:pPr>
      <w:r>
        <w:t>☐ K1: Passende Anrede.</w:t>
      </w:r>
    </w:p>
    <w:p>
      <w:pPr>
        <w:pStyle w:val="ExamBody"/>
      </w:pPr>
      <w:r>
        <w:t>☐ K2: Vorgegebener Wunsch ist verständlich.</w:t>
      </w:r>
    </w:p>
    <w:p>
      <w:pPr>
        <w:pStyle w:val="ExamBody"/>
      </w:pPr>
      <w:r>
        <w:t>☐ K3: Mindestens ein inhaltlich passender Grund.</w:t>
      </w:r>
    </w:p>
    <w:p>
      <w:pPr>
        <w:pStyle w:val="ExamBody"/>
      </w:pPr>
      <w:r>
        <w:t>☐ K4: Grußformel und Name.</w:t>
      </w:r>
    </w:p>
    <w:p>
      <w:pPr>
        <w:pStyle w:val="ExamBody"/>
      </w:pPr>
      <w:r>
        <w:t>☐ K5: Freundliche, sachliche Sprache.</w:t>
      </w:r>
    </w:p>
    <w:p>
      <w:pPr>
        <w:pStyle w:val="ExamBody"/>
      </w:pPr>
      <w:r>
        <w:t>☐ K6: Verständliche Sätze und lesbarer Brief.</w:t>
      </w:r>
    </w:p>
    <w:p>
      <w:pPr>
        <w:pStyle w:val="ExamHeading"/>
      </w:pPr>
      <w:r>
        <w:t>Grundpunkte · 0–3 je Bereich</w:t>
      </w:r>
    </w:p>
    <w:p>
      <w:pPr>
        <w:pStyle w:val="ExamBody"/>
      </w:pPr>
      <w:r>
        <w:t>Schreibsituation und Wunsch:   ______ / 3</w:t>
      </w:r>
    </w:p>
    <w:p>
      <w:pPr>
        <w:pStyle w:val="ExamBody"/>
      </w:pPr>
      <w:r>
        <w:t>Briefaufbau (Ort, Datum, Leerzeilen, Anrede, Gruß):   ______ / 3</w:t>
      </w:r>
    </w:p>
    <w:p>
      <w:pPr>
        <w:pStyle w:val="ExamBody"/>
      </w:pPr>
      <w:r>
        <w:t>Freundliche, angemessene Sprache:   ______ / 3</w:t>
      </w:r>
    </w:p>
    <w:p>
      <w:pPr>
        <w:pStyle w:val="ExamBody"/>
      </w:pPr>
      <w:r>
        <w:t>Begründung (nachvollziehbarer, passender Grund):   ______ / 3</w:t>
      </w:r>
    </w:p>
    <w:p>
      <w:pPr>
        <w:pStyle w:val="ExamBody"/>
      </w:pPr>
      <w:r>
        <w:t>Sätze, Rechtschreibung, Zeichensetzung:   ______ / 3</w:t>
      </w:r>
    </w:p>
    <w:p>
      <w:pPr>
        <w:pStyle w:val="ExamBody"/>
      </w:pPr>
      <w:r>
        <w:t>Lesbarkeit und Gliederung:   ______ / 3</w:t>
      </w:r>
    </w:p>
    <w:p>
      <w:pPr>
        <w:pStyle w:val="ExamBody"/>
      </w:pPr>
      <w:r>
        <w:t>Grundpunkte insgesamt: ______ / 18</w:t>
      </w:r>
    </w:p>
    <w:p>
      <w:pPr>
        <w:pStyle w:val="ExamHeading"/>
      </w:pPr>
      <w:r>
        <w:t>Freiwilliger Zusatz · Umfrage</w:t>
      </w:r>
    </w:p>
    <w:p>
      <w:pPr>
        <w:pStyle w:val="ExamBody"/>
      </w:pPr>
      <w:r>
        <w:t>0 = nicht genutzt oder unpassend; 1 = passend genannt; 2 = korrekt und sinnvoll für den Wunsch eingesetzt.</w:t>
      </w:r>
    </w:p>
    <w:p>
      <w:pPr>
        <w:pStyle w:val="ExamBody"/>
      </w:pPr>
      <w:r>
        <w:t>Zusatzpunkte: ______ / 2    Gesamt: ______ / 20</w:t>
      </w:r>
    </w:p>
    <w:p>
      <w:pPr>
        <w:pStyle w:val="ExamHeading"/>
      </w:pPr>
      <w:r>
        <w:t>Kompetenzniveaus</w:t>
      </w:r>
    </w:p>
    <w:p>
      <w:pPr>
        <w:pStyle w:val="ExamBody"/>
      </w:pPr>
      <w:r>
        <w:t>Noch nicht erreicht: Kernmerkmal fehlt oder 0–8 Grundpunkte.</w:t>
      </w:r>
    </w:p>
    <w:p>
      <w:pPr>
        <w:pStyle w:val="ExamBody"/>
      </w:pPr>
      <w:r>
        <w:t>Mindeststandard: alle Kernmerkmale und 9–12 Grundpunkte.</w:t>
      </w:r>
    </w:p>
    <w:p>
      <w:pPr>
        <w:pStyle w:val="ExamBody"/>
      </w:pPr>
      <w:r>
        <w:t>Regelstandard: alle Kernmerkmale und 13–18 Grundpunkte, sofern Leistungsstandard nicht erreicht.</w:t>
      </w:r>
    </w:p>
    <w:p>
      <w:pPr>
        <w:pStyle w:val="ExamBody"/>
      </w:pPr>
      <w:r>
        <w:t>Leistungsstandard / Vertiefung: alle Kernmerkmale, 17–18 Grundpunkte und 2 Zusatzpunkte.</w:t>
      </w:r>
    </w:p>
    <w:p>
      <w:pPr>
        <w:pStyle w:val="ExamBody"/>
      </w:pPr>
      <w:r>
        <w:t>Fehlen Ort und Datum allein, erhält der Brief im Aufbau höchstens 2 Punkte. Eine fehlende Begründung ist ein fehlendes Kernmerkmal. Umfragedaten ersetzen keinen Grund.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52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sz w:val="18"/>
      </w:rPr>
      <w:t xml:space="preserve">Deutsch 5 · Wunschbriefe · 5. Oktober 2026 · Fassung 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20" w:before="0" w:line="259" w:lineRule="auto"/>
    </w:pPr>
    <w:rPr>
      <w:rFonts w:ascii="Arial" w:hAnsi="Arial" w:eastAsia="Aptos"/>
      <w:color w:val="2431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59" w:lineRule="auto"/>
      <w:outlineLvl w:val="0"/>
    </w:pPr>
    <w:rPr>
      <w:rFonts w:asciiTheme="majorHAnsi" w:eastAsiaTheme="majorEastAsia" w:hAnsiTheme="majorHAnsi" w:cstheme="majorBidi" w:ascii="Arial" w:hAnsi="Arial" w:eastAsia="Aptos Display"/>
      <w:b/>
      <w:bCs/>
      <w:color w:val="3E56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59" w:lineRule="auto"/>
      <w:outlineLvl w:val="1"/>
    </w:pPr>
    <w:rPr>
      <w:rFonts w:asciiTheme="majorHAnsi" w:eastAsiaTheme="majorEastAsia" w:hAnsiTheme="majorHAnsi" w:cstheme="majorBidi" w:ascii="Arial" w:hAnsi="Arial" w:eastAsia="Aptos Display"/>
      <w:b/>
      <w:bCs/>
      <w:color w:val="3E56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 w:before="160"/>
      <w:contextualSpacing/>
    </w:pPr>
    <w:rPr>
      <w:rFonts w:asciiTheme="majorHAnsi" w:eastAsiaTheme="majorEastAsia" w:hAnsiTheme="majorHAnsi" w:cstheme="majorBidi" w:ascii="Arial" w:hAnsi="Arial" w:eastAsia="Aptos Display"/>
      <w:b/>
      <w:color w:val="3E566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Body">
    <w:name w:val="ExamBody"/>
    <w:pPr>
      <w:keepNext w:val="0"/>
      <w:spacing w:before="0" w:after="120" w:line="247" w:lineRule="auto"/>
    </w:pPr>
    <w:rPr>
      <w:rFonts w:ascii="Arial" w:hAnsi="Arial"/>
      <w:b w:val="0"/>
      <w:color w:val="24313A"/>
      <w:sz w:val="20"/>
    </w:rPr>
  </w:style>
  <w:style w:type="paragraph" w:customStyle="1" w:styleId="ExamTitle">
    <w:name w:val="ExamTitle"/>
    <w:pPr>
      <w:keepNext/>
      <w:spacing w:before="0" w:after="120" w:line="247" w:lineRule="auto"/>
    </w:pPr>
    <w:rPr>
      <w:rFonts w:ascii="Arial" w:hAnsi="Arial"/>
      <w:b/>
      <w:color w:val="24313A"/>
      <w:sz w:val="32"/>
    </w:rPr>
  </w:style>
  <w:style w:type="paragraph" w:customStyle="1" w:styleId="ExamHeading">
    <w:name w:val="ExamHeading"/>
    <w:pPr>
      <w:keepNext/>
      <w:spacing w:before="0" w:after="120" w:line="247" w:lineRule="auto"/>
    </w:pPr>
    <w:rPr>
      <w:rFonts w:ascii="Arial" w:hAnsi="Arial"/>
      <w:b/>
      <w:color w:val="24313A"/>
      <w:sz w:val="22"/>
    </w:rPr>
  </w:style>
  <w:style w:type="paragraph" w:customStyle="1" w:styleId="ExamLabel">
    <w:name w:val="ExamLabel"/>
    <w:pPr>
      <w:keepNext/>
      <w:spacing w:before="0" w:after="120" w:line="247" w:lineRule="auto"/>
    </w:pPr>
    <w:rPr>
      <w:rFonts w:ascii="Arial" w:hAnsi="Arial"/>
      <w:b/>
      <w:color w:val="24313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Bewertungsraster · LEK Fassung 4 · Fassung 4</dc:title>
  <dc:subject>Lernerfolgskontrolle · 5. Oktober 2026</dc:subject>
  <dc:creator>Deutschunterricht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