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Bewertungsraster: Wunschbrief</w:t>
      </w:r>
    </w:p>
    <w:p>
      <w:r>
        <w:t>Für Lehrkräfte · gemeinsame Grundlage für alle drei Termine</w:t>
      </w:r>
    </w:p>
    <w:p>
      <w:r>
        <w:rPr>
          <w:b w:val="0"/>
        </w:rPr>
        <w:t>Name: ________________________   Termin: ______   Datum: __________</w:t>
      </w:r>
    </w:p>
    <w:p>
      <w:pPr>
        <w:pStyle w:val="Heading2"/>
      </w:pPr>
      <w:r>
        <w:t>Das fachliche Ziel</w:t>
      </w:r>
    </w:p>
    <w:p>
      <w:r>
        <w:rPr>
          <w:b w:val="0"/>
        </w:rPr>
        <w:t>Das Kind schreibt einen verständlichen, freundlichen Wunschbrief zu einer vorgegebenen Schreibsituation. Ein kurzer Brief kann die volle Grundpunktzahl erreichen.</w:t>
      </w:r>
    </w:p>
    <w:p>
      <w:pPr>
        <w:pStyle w:val="Heading2"/>
      </w:pPr>
      <w:r>
        <w:t>Kernmerkmale des Mindeststandards</w:t>
      </w:r>
    </w:p>
    <w:p>
      <w:r>
        <w:rPr>
          <w:b w:val="0"/>
        </w:rPr>
        <w:t>K1  Der Brief beginnt mit einer zum Empfänger passenden Anrede.</w:t>
      </w:r>
    </w:p>
    <w:p>
      <w:r>
        <w:rPr>
          <w:b w:val="0"/>
        </w:rPr>
        <w:t>K2  Ein zur Schreibsituation passender Wunsch ist verständlich formuliert.</w:t>
      </w:r>
    </w:p>
    <w:p>
      <w:r>
        <w:rPr>
          <w:b w:val="0"/>
        </w:rPr>
        <w:t>K3  Mindestens ein weiterer inhaltlich passender Satz ergänzt den Wunsch.</w:t>
      </w:r>
    </w:p>
    <w:p>
      <w:r>
        <w:rPr>
          <w:b w:val="0"/>
        </w:rPr>
        <w:t>K4  Eine passende Grußformel und der Name schließen den Brief ab.</w:t>
      </w:r>
    </w:p>
    <w:p>
      <w:r>
        <w:rPr>
          <w:b w:val="0"/>
        </w:rPr>
        <w:t>K5  Der Text äußert den Wunsch freundlich oder sachlich-respektvoll.</w:t>
      </w:r>
    </w:p>
    <w:p>
      <w:r>
        <w:rPr>
          <w:b w:val="0"/>
        </w:rPr>
        <w:t>K6  Der Text ist insgesamt lesbar und verständlich; er besteht nicht nur aus Stichwörtern.</w:t>
      </w:r>
    </w:p>
    <w:p>
      <w:pPr>
        <w:pStyle w:val="Heading2"/>
      </w:pPr>
      <w:r>
        <w:t>Ort und Datum: üben, prüfen und bewerten</w:t>
      </w:r>
    </w:p>
    <w:p>
      <w:r>
        <w:rPr>
          <w:b w:val="0"/>
        </w:rPr>
        <w:t>Ort und Datum gehören zum vollständigen Briefaufbau und stehen auf jeder vollständigen Checkliste. Fehlen nur Ort und/oder Datum, sind im Bereich Briefaufbau 2 statt 3 Punkte möglich. Der Mindeststandard scheitert daran allein nicht.</w:t>
      </w:r>
    </w:p>
    <w:p>
      <w:pPr>
        <w:pStyle w:val="Heading2"/>
      </w:pPr>
      <w:r>
        <w:t>Was freiwillig bleibt</w:t>
      </w:r>
    </w:p>
    <w:p>
      <w:r>
        <w:rPr>
          <w:b w:val="0"/>
        </w:rPr>
        <w:t>Ein sachlicher Grund und ein passendes Umfrageergebnis ergeben bis zu vier Zusatzpunkte. Beides ist weder für den Mindeststandard noch für den Regelstandard nötig. Ein weiterer passender Satz ist dagegen ein Kernmerkmal: Er kann zum Beispiel die Nutzung beschreiben oder eine passende Schlussbitte ausdrücken.</w:t>
      </w:r>
    </w:p>
    <w:p>
      <w:r>
        <w:rPr>
          <w:b/>
        </w:rPr>
        <w:t>Die zugelassenen Hilfen auf Seite 5 führen zu keinem Punktabzug. Projekte sind freiwillig. Lernreflexion und Arbeitstempo werden getrennt von der Textleistung rückgemeldet.</w:t>
      </w:r>
    </w:p>
    <w:p>
      <w:r>
        <w:br w:type="page"/>
      </w:r>
    </w:p>
    <w:p>
      <w:pPr>
        <w:pStyle w:val="Heading1"/>
      </w:pPr>
      <w:r>
        <w:t>Grundpunkte · Bereiche 1–3</w:t>
      </w:r>
    </w:p>
    <w:p>
      <w:pPr>
        <w:pStyle w:val="Heading2"/>
      </w:pPr>
      <w:r>
        <w:t>1. Schreibsituation und Wunsch   ____ / 3</w:t>
      </w:r>
    </w:p>
    <w:tbl>
      <w:tblPr>
        <w:tblW w:type="dxa" w:w="10091"/>
        <w:tblLayout w:type="fixed"/>
        <w:tblLook w:firstColumn="1" w:firstRow="1" w:lastColumn="0" w:lastRow="0" w:noHBand="0" w:noVBand="1" w:val="04A0"/>
        <w:tblInd w:w="120" w:type="dxa"/>
        <w:tblCellMar>
          <w:top w:w="95" w:type="dxa"/>
          <w:left w:w="120" w:type="dxa"/>
          <w:bottom w:w="95" w:type="dxa"/>
          <w:right w:w="120" w:type="dxa"/>
        </w:tblCellMar>
      </w:tblPr>
      <w:tblGrid>
        <w:gridCol w:w="1247"/>
        <w:gridCol w:w="8844"/>
      </w:tblGrid>
      <w:tr>
        <w:trPr>
          <w:cantSplit/>
        </w:trPr>
        <w:tc>
          <w:tcPr>
            <w:tcW w:type="dxa" w:w="1247"/>
            <w:shd w:fill="EEF2F4"/>
          </w:tcPr>
          <w:p>
            <w:pPr>
              <w:spacing w:after="60" w:before="20"/>
            </w:pPr>
            <w:r>
              <w:rPr>
                <w:rFonts w:ascii="Arial" w:hAnsi="Arial"/>
                <w:b/>
                <w:sz w:val="24"/>
              </w:rPr>
              <w:t>3 P.</w:t>
            </w:r>
          </w:p>
        </w:tc>
        <w:tc>
          <w:tcPr>
            <w:tcW w:type="dxa" w:w="8844"/>
            <w:shd w:fill="F7F8F8"/>
          </w:tcPr>
          <w:p>
            <w:pPr>
              <w:spacing w:after="60" w:before="20"/>
            </w:pPr>
            <w:r>
              <w:rPr>
                <w:rFonts w:ascii="Arial" w:hAnsi="Arial"/>
                <w:b w:val="0"/>
                <w:sz w:val="24"/>
              </w:rPr>
              <w:t>Empfänger und Anlass sind getroffen. Der Wunsch ist eindeutig und passend.</w:t>
            </w:r>
          </w:p>
        </w:tc>
      </w:tr>
      <w:tr>
        <w:trPr>
          <w:cantSplit/>
        </w:trPr>
        <w:tc>
          <w:tcPr>
            <w:tcW w:type="dxa" w:w="1247"/>
            <w:shd w:fill="EEF2F4"/>
          </w:tcPr>
          <w:p>
            <w:pPr>
              <w:spacing w:after="60" w:before="20"/>
            </w:pPr>
            <w:r>
              <w:rPr>
                <w:rFonts w:ascii="Arial" w:hAnsi="Arial"/>
                <w:b/>
                <w:sz w:val="24"/>
              </w:rPr>
              <w:t>2 P.</w:t>
            </w:r>
          </w:p>
        </w:tc>
        <w:tc>
          <w:tcPr>
            <w:tcW w:type="dxa" w:w="8844"/>
            <w:shd w:fill="FFFFFF"/>
          </w:tcPr>
          <w:p>
            <w:pPr>
              <w:spacing w:after="60" w:before="20"/>
            </w:pPr>
            <w:r>
              <w:rPr>
                <w:rFonts w:ascii="Arial" w:hAnsi="Arial"/>
                <w:b w:val="0"/>
                <w:sz w:val="24"/>
              </w:rPr>
              <w:t>Der Wunsch passt und ist verständlich. Eine kleine Ungenauigkeit bleibt.</w:t>
            </w:r>
          </w:p>
        </w:tc>
      </w:tr>
      <w:tr>
        <w:trPr>
          <w:cantSplit/>
        </w:trPr>
        <w:tc>
          <w:tcPr>
            <w:tcW w:type="dxa" w:w="1247"/>
            <w:shd w:fill="EEF2F4"/>
          </w:tcPr>
          <w:p>
            <w:pPr>
              <w:spacing w:after="60" w:before="20"/>
            </w:pPr>
            <w:r>
              <w:rPr>
                <w:rFonts w:ascii="Arial" w:hAnsi="Arial"/>
                <w:b/>
                <w:sz w:val="24"/>
              </w:rPr>
              <w:t>1 P.</w:t>
            </w:r>
          </w:p>
        </w:tc>
        <w:tc>
          <w:tcPr>
            <w:tcW w:type="dxa" w:w="8844"/>
            <w:shd w:fill="F7F8F8"/>
          </w:tcPr>
          <w:p>
            <w:pPr>
              <w:spacing w:after="60" w:before="20"/>
            </w:pPr>
            <w:r>
              <w:rPr>
                <w:rFonts w:ascii="Arial" w:hAnsi="Arial"/>
                <w:b w:val="0"/>
                <w:sz w:val="24"/>
              </w:rPr>
              <w:t>Der Wunsch ist erkennbar, bleibt aber teilweise unklar oder passt nur teilweise.</w:t>
            </w:r>
          </w:p>
        </w:tc>
      </w:tr>
      <w:tr>
        <w:trPr>
          <w:cantSplit/>
        </w:trPr>
        <w:tc>
          <w:tcPr>
            <w:tcW w:type="dxa" w:w="1247"/>
            <w:shd w:fill="EEF2F4"/>
          </w:tcPr>
          <w:p>
            <w:pPr>
              <w:spacing w:after="60" w:before="20"/>
            </w:pPr>
            <w:r>
              <w:rPr>
                <w:rFonts w:ascii="Arial" w:hAnsi="Arial"/>
                <w:b/>
                <w:sz w:val="24"/>
              </w:rPr>
              <w:t>0 P.</w:t>
            </w:r>
          </w:p>
        </w:tc>
        <w:tc>
          <w:tcPr>
            <w:tcW w:type="dxa" w:w="8844"/>
            <w:shd w:fill="FFFFFF"/>
          </w:tcPr>
          <w:p>
            <w:pPr>
              <w:spacing w:after="60" w:before="20"/>
            </w:pPr>
            <w:r>
              <w:rPr>
                <w:rFonts w:ascii="Arial" w:hAnsi="Arial"/>
                <w:b w:val="0"/>
                <w:sz w:val="24"/>
              </w:rPr>
              <w:t>Ein passender Wunsch ist nicht erkennbar.</w:t>
            </w:r>
          </w:p>
        </w:tc>
      </w:tr>
    </w:tbl>
    <w:p>
      <w:pPr>
        <w:pStyle w:val="Heading2"/>
      </w:pPr>
      <w:r>
        <w:t>2. Briefaufbau   ____ / 3</w:t>
      </w:r>
    </w:p>
    <w:tbl>
      <w:tblPr>
        <w:tblW w:type="dxa" w:w="10091"/>
        <w:tblLayout w:type="fixed"/>
        <w:tblLook w:firstColumn="1" w:firstRow="1" w:lastColumn="0" w:lastRow="0" w:noHBand="0" w:noVBand="1" w:val="04A0"/>
        <w:tblInd w:w="120" w:type="dxa"/>
        <w:tblCellMar>
          <w:top w:w="95" w:type="dxa"/>
          <w:left w:w="120" w:type="dxa"/>
          <w:bottom w:w="95" w:type="dxa"/>
          <w:right w:w="120" w:type="dxa"/>
        </w:tblCellMar>
      </w:tblPr>
      <w:tblGrid>
        <w:gridCol w:w="1247"/>
        <w:gridCol w:w="8844"/>
      </w:tblGrid>
      <w:tr>
        <w:trPr>
          <w:cantSplit/>
        </w:trPr>
        <w:tc>
          <w:tcPr>
            <w:tcW w:type="dxa" w:w="1247"/>
            <w:shd w:fill="EEF2F4"/>
          </w:tcPr>
          <w:p>
            <w:pPr>
              <w:spacing w:after="60" w:before="20"/>
            </w:pPr>
            <w:r>
              <w:rPr>
                <w:rFonts w:ascii="Arial" w:hAnsi="Arial"/>
                <w:b/>
                <w:sz w:val="24"/>
              </w:rPr>
              <w:t>3 P.</w:t>
            </w:r>
          </w:p>
        </w:tc>
        <w:tc>
          <w:tcPr>
            <w:tcW w:type="dxa" w:w="8844"/>
            <w:shd w:fill="F7F8F8"/>
          </w:tcPr>
          <w:p>
            <w:pPr>
              <w:spacing w:after="60" w:before="20"/>
            </w:pPr>
            <w:r>
              <w:rPr>
                <w:rFonts w:ascii="Arial" w:hAnsi="Arial"/>
                <w:b w:val="0"/>
                <w:sz w:val="24"/>
              </w:rPr>
              <w:t>Ort und Datum, Anrede, Brieftext, Grußformel und Name stehen vollständig in sinnvoller Reihenfolge.</w:t>
            </w:r>
          </w:p>
        </w:tc>
      </w:tr>
      <w:tr>
        <w:trPr>
          <w:cantSplit/>
        </w:trPr>
        <w:tc>
          <w:tcPr>
            <w:tcW w:type="dxa" w:w="1247"/>
            <w:shd w:fill="EEF2F4"/>
          </w:tcPr>
          <w:p>
            <w:pPr>
              <w:spacing w:after="60" w:before="20"/>
            </w:pPr>
            <w:r>
              <w:rPr>
                <w:rFonts w:ascii="Arial" w:hAnsi="Arial"/>
                <w:b/>
                <w:sz w:val="24"/>
              </w:rPr>
              <w:t>2 P.</w:t>
            </w:r>
          </w:p>
        </w:tc>
        <w:tc>
          <w:tcPr>
            <w:tcW w:type="dxa" w:w="8844"/>
            <w:shd w:fill="FFFFFF"/>
          </w:tcPr>
          <w:p>
            <w:pPr>
              <w:spacing w:after="60" w:before="20"/>
            </w:pPr>
            <w:r>
              <w:rPr>
                <w:rFonts w:ascii="Arial" w:hAnsi="Arial"/>
                <w:b w:val="0"/>
                <w:sz w:val="24"/>
              </w:rPr>
              <w:t>Eine Einheit fehlt oder ist falsch angeordnet. Ort und Datum zählen zusammen als eine Einheit.</w:t>
            </w:r>
          </w:p>
        </w:tc>
      </w:tr>
      <w:tr>
        <w:trPr>
          <w:cantSplit/>
        </w:trPr>
        <w:tc>
          <w:tcPr>
            <w:tcW w:type="dxa" w:w="1247"/>
            <w:shd w:fill="EEF2F4"/>
          </w:tcPr>
          <w:p>
            <w:pPr>
              <w:spacing w:after="60" w:before="20"/>
            </w:pPr>
            <w:r>
              <w:rPr>
                <w:rFonts w:ascii="Arial" w:hAnsi="Arial"/>
                <w:b/>
                <w:sz w:val="24"/>
              </w:rPr>
              <w:t>1 P.</w:t>
            </w:r>
          </w:p>
        </w:tc>
        <w:tc>
          <w:tcPr>
            <w:tcW w:type="dxa" w:w="8844"/>
            <w:shd w:fill="F7F8F8"/>
          </w:tcPr>
          <w:p>
            <w:pPr>
              <w:spacing w:after="60" w:before="20"/>
            </w:pPr>
            <w:r>
              <w:rPr>
                <w:rFonts w:ascii="Arial" w:hAnsi="Arial"/>
                <w:b w:val="0"/>
                <w:sz w:val="24"/>
              </w:rPr>
              <w:t>Mehrere Einheiten fehlen oder sind falsch angeordnet. Die Briefform bleibt erkennbar.</w:t>
            </w:r>
          </w:p>
        </w:tc>
      </w:tr>
      <w:tr>
        <w:trPr>
          <w:cantSplit/>
        </w:trPr>
        <w:tc>
          <w:tcPr>
            <w:tcW w:type="dxa" w:w="1247"/>
            <w:shd w:fill="EEF2F4"/>
          </w:tcPr>
          <w:p>
            <w:pPr>
              <w:spacing w:after="60" w:before="20"/>
            </w:pPr>
            <w:r>
              <w:rPr>
                <w:rFonts w:ascii="Arial" w:hAnsi="Arial"/>
                <w:b/>
                <w:sz w:val="24"/>
              </w:rPr>
              <w:t>0 P.</w:t>
            </w:r>
          </w:p>
        </w:tc>
        <w:tc>
          <w:tcPr>
            <w:tcW w:type="dxa" w:w="8844"/>
            <w:shd w:fill="FFFFFF"/>
          </w:tcPr>
          <w:p>
            <w:pPr>
              <w:spacing w:after="60" w:before="20"/>
            </w:pPr>
            <w:r>
              <w:rPr>
                <w:rFonts w:ascii="Arial" w:hAnsi="Arial"/>
                <w:b w:val="0"/>
                <w:sz w:val="24"/>
              </w:rPr>
              <w:t>Der Text ist nicht als Brief aufgebaut.</w:t>
            </w:r>
          </w:p>
        </w:tc>
      </w:tr>
    </w:tbl>
    <w:p>
      <w:pPr>
        <w:pStyle w:val="Heading2"/>
      </w:pPr>
      <w:r>
        <w:t>3. Freundliche und passende Sprache   ____ / 3</w:t>
      </w:r>
    </w:p>
    <w:tbl>
      <w:tblPr>
        <w:tblW w:type="dxa" w:w="10091"/>
        <w:tblLayout w:type="fixed"/>
        <w:tblLook w:firstColumn="1" w:firstRow="1" w:lastColumn="0" w:lastRow="0" w:noHBand="0" w:noVBand="1" w:val="04A0"/>
        <w:tblInd w:w="120" w:type="dxa"/>
        <w:tblCellMar>
          <w:top w:w="95" w:type="dxa"/>
          <w:left w:w="120" w:type="dxa"/>
          <w:bottom w:w="95" w:type="dxa"/>
          <w:right w:w="120" w:type="dxa"/>
        </w:tblCellMar>
      </w:tblPr>
      <w:tblGrid>
        <w:gridCol w:w="1247"/>
        <w:gridCol w:w="8844"/>
      </w:tblGrid>
      <w:tr>
        <w:trPr>
          <w:cantSplit/>
        </w:trPr>
        <w:tc>
          <w:tcPr>
            <w:tcW w:type="dxa" w:w="1247"/>
            <w:shd w:fill="EEF2F4"/>
          </w:tcPr>
          <w:p>
            <w:pPr>
              <w:spacing w:after="60" w:before="20"/>
            </w:pPr>
            <w:r>
              <w:rPr>
                <w:rFonts w:ascii="Arial" w:hAnsi="Arial"/>
                <w:b/>
                <w:sz w:val="24"/>
              </w:rPr>
              <w:t>3 P.</w:t>
            </w:r>
          </w:p>
        </w:tc>
        <w:tc>
          <w:tcPr>
            <w:tcW w:type="dxa" w:w="8844"/>
            <w:shd w:fill="F7F8F8"/>
          </w:tcPr>
          <w:p>
            <w:pPr>
              <w:spacing w:after="60" w:before="20"/>
            </w:pPr>
            <w:r>
              <w:rPr>
                <w:rFonts w:ascii="Arial" w:hAnsi="Arial"/>
                <w:b w:val="0"/>
                <w:sz w:val="24"/>
              </w:rPr>
              <w:t>Der Brief ist durchgehend freundlich oder sachlich-respektvoll und passt zum Empfänger.</w:t>
            </w:r>
          </w:p>
        </w:tc>
      </w:tr>
      <w:tr>
        <w:trPr>
          <w:cantSplit/>
        </w:trPr>
        <w:tc>
          <w:tcPr>
            <w:tcW w:type="dxa" w:w="1247"/>
            <w:shd w:fill="EEF2F4"/>
          </w:tcPr>
          <w:p>
            <w:pPr>
              <w:spacing w:after="60" w:before="20"/>
            </w:pPr>
            <w:r>
              <w:rPr>
                <w:rFonts w:ascii="Arial" w:hAnsi="Arial"/>
                <w:b/>
                <w:sz w:val="24"/>
              </w:rPr>
              <w:t>2 P.</w:t>
            </w:r>
          </w:p>
        </w:tc>
        <w:tc>
          <w:tcPr>
            <w:tcW w:type="dxa" w:w="8844"/>
            <w:shd w:fill="FFFFFF"/>
          </w:tcPr>
          <w:p>
            <w:pPr>
              <w:spacing w:after="60" w:before="20"/>
            </w:pPr>
            <w:r>
              <w:rPr>
                <w:rFonts w:ascii="Arial" w:hAnsi="Arial"/>
                <w:b w:val="0"/>
                <w:sz w:val="24"/>
              </w:rPr>
              <w:t>Der Brief ist insgesamt freundlich. Eine einzelne Formulierung wirkt ungeschickt oder zu direkt.</w:t>
            </w:r>
          </w:p>
        </w:tc>
      </w:tr>
      <w:tr>
        <w:trPr>
          <w:cantSplit/>
        </w:trPr>
        <w:tc>
          <w:tcPr>
            <w:tcW w:type="dxa" w:w="1247"/>
            <w:shd w:fill="EEF2F4"/>
          </w:tcPr>
          <w:p>
            <w:pPr>
              <w:spacing w:after="60" w:before="20"/>
            </w:pPr>
            <w:r>
              <w:rPr>
                <w:rFonts w:ascii="Arial" w:hAnsi="Arial"/>
                <w:b/>
                <w:sz w:val="24"/>
              </w:rPr>
              <w:t>1 P.</w:t>
            </w:r>
          </w:p>
        </w:tc>
        <w:tc>
          <w:tcPr>
            <w:tcW w:type="dxa" w:w="8844"/>
            <w:shd w:fill="F7F8F8"/>
          </w:tcPr>
          <w:p>
            <w:pPr>
              <w:spacing w:after="60" w:before="20"/>
            </w:pPr>
            <w:r>
              <w:rPr>
                <w:rFonts w:ascii="Arial" w:hAnsi="Arial"/>
                <w:b w:val="0"/>
                <w:sz w:val="24"/>
              </w:rPr>
              <w:t>Mehrere Formulierungen wirken fordernd oder passen nicht zum Empfänger.</w:t>
            </w:r>
          </w:p>
        </w:tc>
      </w:tr>
      <w:tr>
        <w:trPr>
          <w:cantSplit/>
        </w:trPr>
        <w:tc>
          <w:tcPr>
            <w:tcW w:type="dxa" w:w="1247"/>
            <w:shd w:fill="EEF2F4"/>
          </w:tcPr>
          <w:p>
            <w:pPr>
              <w:spacing w:after="60" w:before="20"/>
            </w:pPr>
            <w:r>
              <w:rPr>
                <w:rFonts w:ascii="Arial" w:hAnsi="Arial"/>
                <w:b/>
                <w:sz w:val="24"/>
              </w:rPr>
              <w:t>0 P.</w:t>
            </w:r>
          </w:p>
        </w:tc>
        <w:tc>
          <w:tcPr>
            <w:tcW w:type="dxa" w:w="8844"/>
            <w:shd w:fill="FFFFFF"/>
          </w:tcPr>
          <w:p>
            <w:pPr>
              <w:spacing w:after="60" w:before="20"/>
            </w:pPr>
            <w:r>
              <w:rPr>
                <w:rFonts w:ascii="Arial" w:hAnsi="Arial"/>
                <w:b w:val="0"/>
                <w:sz w:val="24"/>
              </w:rPr>
              <w:t>Der Brief ist überwiegend unfreundlich oder unangemessen.</w:t>
            </w:r>
          </w:p>
        </w:tc>
      </w:tr>
    </w:tbl>
    <w:p>
      <w:r>
        <w:rPr>
          <w:b w:val="0"/>
        </w:rPr>
        <w:t>Bewerte den passenden Gesamteindruck je Bereich. Einzelne Fehler werden nicht zusätzlich als pauschale Abzüge verrechnet.</w:t>
      </w:r>
    </w:p>
    <w:p>
      <w:r>
        <w:br w:type="page"/>
      </w:r>
    </w:p>
    <w:p>
      <w:pPr>
        <w:pStyle w:val="Heading1"/>
      </w:pPr>
      <w:r>
        <w:t>Grundpunkte · Bereiche 4–6</w:t>
      </w:r>
    </w:p>
    <w:p>
      <w:pPr>
        <w:pStyle w:val="Heading2"/>
      </w:pPr>
      <w:r>
        <w:t>4. Inhaltlicher Zusammenhang   ____ / 3</w:t>
      </w:r>
    </w:p>
    <w:tbl>
      <w:tblPr>
        <w:tblW w:type="dxa" w:w="10091"/>
        <w:tblLayout w:type="fixed"/>
        <w:tblLook w:firstColumn="1" w:firstRow="1" w:lastColumn="0" w:lastRow="0" w:noHBand="0" w:noVBand="1" w:val="04A0"/>
        <w:tblInd w:w="120" w:type="dxa"/>
        <w:tblCellMar>
          <w:top w:w="95" w:type="dxa"/>
          <w:left w:w="120" w:type="dxa"/>
          <w:bottom w:w="95" w:type="dxa"/>
          <w:right w:w="120" w:type="dxa"/>
        </w:tblCellMar>
      </w:tblPr>
      <w:tblGrid>
        <w:gridCol w:w="1247"/>
        <w:gridCol w:w="8844"/>
      </w:tblGrid>
      <w:tr>
        <w:trPr>
          <w:cantSplit/>
        </w:trPr>
        <w:tc>
          <w:tcPr>
            <w:tcW w:type="dxa" w:w="1247"/>
            <w:shd w:fill="EEF2F4"/>
          </w:tcPr>
          <w:p>
            <w:pPr>
              <w:spacing w:after="60" w:before="20"/>
            </w:pPr>
            <w:r>
              <w:rPr>
                <w:rFonts w:ascii="Arial" w:hAnsi="Arial"/>
                <w:b/>
                <w:sz w:val="24"/>
              </w:rPr>
              <w:t>3 P.</w:t>
            </w:r>
          </w:p>
        </w:tc>
        <w:tc>
          <w:tcPr>
            <w:tcW w:type="dxa" w:w="8844"/>
            <w:shd w:fill="F7F8F8"/>
          </w:tcPr>
          <w:p>
            <w:pPr>
              <w:spacing w:after="60" w:before="20"/>
            </w:pPr>
            <w:r>
              <w:rPr>
                <w:rFonts w:ascii="Arial" w:hAnsi="Arial"/>
                <w:b w:val="0"/>
                <w:sz w:val="24"/>
              </w:rPr>
              <w:t>Der Wunsch und mindestens ein weiterer passender Satz bilden einen klaren Gedankengang.</w:t>
            </w:r>
          </w:p>
        </w:tc>
      </w:tr>
      <w:tr>
        <w:trPr>
          <w:cantSplit/>
        </w:trPr>
        <w:tc>
          <w:tcPr>
            <w:tcW w:type="dxa" w:w="1247"/>
            <w:shd w:fill="EEF2F4"/>
          </w:tcPr>
          <w:p>
            <w:pPr>
              <w:spacing w:after="60" w:before="20"/>
            </w:pPr>
            <w:r>
              <w:rPr>
                <w:rFonts w:ascii="Arial" w:hAnsi="Arial"/>
                <w:b/>
                <w:sz w:val="24"/>
              </w:rPr>
              <w:t>2 P.</w:t>
            </w:r>
          </w:p>
        </w:tc>
        <w:tc>
          <w:tcPr>
            <w:tcW w:type="dxa" w:w="8844"/>
            <w:shd w:fill="FFFFFF"/>
          </w:tcPr>
          <w:p>
            <w:pPr>
              <w:spacing w:after="60" w:before="20"/>
            </w:pPr>
            <w:r>
              <w:rPr>
                <w:rFonts w:ascii="Arial" w:hAnsi="Arial"/>
                <w:b w:val="0"/>
                <w:sz w:val="24"/>
              </w:rPr>
              <w:t>Wunsch und weiterer Satz passen zusammen. Eine Wiederholung oder ein kleiner Sprung stört wenig.</w:t>
            </w:r>
          </w:p>
        </w:tc>
      </w:tr>
      <w:tr>
        <w:trPr>
          <w:cantSplit/>
        </w:trPr>
        <w:tc>
          <w:tcPr>
            <w:tcW w:type="dxa" w:w="1247"/>
            <w:shd w:fill="EEF2F4"/>
          </w:tcPr>
          <w:p>
            <w:pPr>
              <w:spacing w:after="60" w:before="20"/>
            </w:pPr>
            <w:r>
              <w:rPr>
                <w:rFonts w:ascii="Arial" w:hAnsi="Arial"/>
                <w:b/>
                <w:sz w:val="24"/>
              </w:rPr>
              <w:t>1 P.</w:t>
            </w:r>
          </w:p>
        </w:tc>
        <w:tc>
          <w:tcPr>
            <w:tcW w:type="dxa" w:w="8844"/>
            <w:shd w:fill="F7F8F8"/>
          </w:tcPr>
          <w:p>
            <w:pPr>
              <w:spacing w:after="60" w:before="20"/>
            </w:pPr>
            <w:r>
              <w:rPr>
                <w:rFonts w:ascii="Arial" w:hAnsi="Arial"/>
                <w:b w:val="0"/>
                <w:sz w:val="24"/>
              </w:rPr>
              <w:t>Der Text bleibt inhaltlich lückenhaft: Ein weiterer passender Satz fehlt oder der Zusammenhang ist schwach.</w:t>
            </w:r>
          </w:p>
        </w:tc>
      </w:tr>
      <w:tr>
        <w:trPr>
          <w:cantSplit/>
        </w:trPr>
        <w:tc>
          <w:tcPr>
            <w:tcW w:type="dxa" w:w="1247"/>
            <w:shd w:fill="EEF2F4"/>
          </w:tcPr>
          <w:p>
            <w:pPr>
              <w:spacing w:after="60" w:before="20"/>
            </w:pPr>
            <w:r>
              <w:rPr>
                <w:rFonts w:ascii="Arial" w:hAnsi="Arial"/>
                <w:b/>
                <w:sz w:val="24"/>
              </w:rPr>
              <w:t>0 P.</w:t>
            </w:r>
          </w:p>
        </w:tc>
        <w:tc>
          <w:tcPr>
            <w:tcW w:type="dxa" w:w="8844"/>
            <w:shd w:fill="FFFFFF"/>
          </w:tcPr>
          <w:p>
            <w:pPr>
              <w:spacing w:after="60" w:before="20"/>
            </w:pPr>
            <w:r>
              <w:rPr>
                <w:rFonts w:ascii="Arial" w:hAnsi="Arial"/>
                <w:b w:val="0"/>
                <w:sz w:val="24"/>
              </w:rPr>
              <w:t>Ein inhaltlicher Zusammenhang ist nicht erkennbar.</w:t>
            </w:r>
          </w:p>
        </w:tc>
      </w:tr>
    </w:tbl>
    <w:p>
      <w:pPr>
        <w:pStyle w:val="Heading2"/>
      </w:pPr>
      <w:r>
        <w:t>5. Sätze, Rechtschreibung und Zeichensetzung   ____ / 3</w:t>
      </w:r>
    </w:p>
    <w:tbl>
      <w:tblPr>
        <w:tblW w:type="dxa" w:w="10091"/>
        <w:tblLayout w:type="fixed"/>
        <w:tblLook w:firstColumn="1" w:firstRow="1" w:lastColumn="0" w:lastRow="0" w:noHBand="0" w:noVBand="1" w:val="04A0"/>
        <w:tblInd w:w="120" w:type="dxa"/>
        <w:tblCellMar>
          <w:top w:w="95" w:type="dxa"/>
          <w:left w:w="120" w:type="dxa"/>
          <w:bottom w:w="95" w:type="dxa"/>
          <w:right w:w="120" w:type="dxa"/>
        </w:tblCellMar>
      </w:tblPr>
      <w:tblGrid>
        <w:gridCol w:w="1247"/>
        <w:gridCol w:w="8844"/>
      </w:tblGrid>
      <w:tr>
        <w:trPr>
          <w:cantSplit/>
        </w:trPr>
        <w:tc>
          <w:tcPr>
            <w:tcW w:type="dxa" w:w="1247"/>
            <w:shd w:fill="EEF2F4"/>
          </w:tcPr>
          <w:p>
            <w:pPr>
              <w:spacing w:after="60" w:before="20"/>
            </w:pPr>
            <w:r>
              <w:rPr>
                <w:rFonts w:ascii="Arial" w:hAnsi="Arial"/>
                <w:b/>
                <w:sz w:val="24"/>
              </w:rPr>
              <w:t>3 P.</w:t>
            </w:r>
          </w:p>
        </w:tc>
        <w:tc>
          <w:tcPr>
            <w:tcW w:type="dxa" w:w="8844"/>
            <w:shd w:fill="F7F8F8"/>
          </w:tcPr>
          <w:p>
            <w:pPr>
              <w:spacing w:after="60" w:before="20"/>
            </w:pPr>
            <w:r>
              <w:rPr>
                <w:rFonts w:ascii="Arial" w:hAnsi="Arial"/>
                <w:b w:val="0"/>
                <w:sz w:val="24"/>
              </w:rPr>
              <w:t>Die Sätze sind vollständig. Rechtschreibung und Satzzeichen ermöglichen flüssiges Lesen.</w:t>
            </w:r>
          </w:p>
        </w:tc>
      </w:tr>
      <w:tr>
        <w:trPr>
          <w:cantSplit/>
        </w:trPr>
        <w:tc>
          <w:tcPr>
            <w:tcW w:type="dxa" w:w="1247"/>
            <w:shd w:fill="EEF2F4"/>
          </w:tcPr>
          <w:p>
            <w:pPr>
              <w:spacing w:after="60" w:before="20"/>
            </w:pPr>
            <w:r>
              <w:rPr>
                <w:rFonts w:ascii="Arial" w:hAnsi="Arial"/>
                <w:b/>
                <w:sz w:val="24"/>
              </w:rPr>
              <w:t>2 P.</w:t>
            </w:r>
          </w:p>
        </w:tc>
        <w:tc>
          <w:tcPr>
            <w:tcW w:type="dxa" w:w="8844"/>
            <w:shd w:fill="FFFFFF"/>
          </w:tcPr>
          <w:p>
            <w:pPr>
              <w:spacing w:after="60" w:before="20"/>
            </w:pPr>
            <w:r>
              <w:rPr>
                <w:rFonts w:ascii="Arial" w:hAnsi="Arial"/>
                <w:b w:val="0"/>
                <w:sz w:val="24"/>
              </w:rPr>
              <w:t>Die Sätze sind überwiegend vollständig. Sprachliche Fehler stören das Verstehen nur wenig.</w:t>
            </w:r>
          </w:p>
        </w:tc>
      </w:tr>
      <w:tr>
        <w:trPr>
          <w:cantSplit/>
        </w:trPr>
        <w:tc>
          <w:tcPr>
            <w:tcW w:type="dxa" w:w="1247"/>
            <w:shd w:fill="EEF2F4"/>
          </w:tcPr>
          <w:p>
            <w:pPr>
              <w:spacing w:after="60" w:before="20"/>
            </w:pPr>
            <w:r>
              <w:rPr>
                <w:rFonts w:ascii="Arial" w:hAnsi="Arial"/>
                <w:b/>
                <w:sz w:val="24"/>
              </w:rPr>
              <w:t>1 P.</w:t>
            </w:r>
          </w:p>
        </w:tc>
        <w:tc>
          <w:tcPr>
            <w:tcW w:type="dxa" w:w="8844"/>
            <w:shd w:fill="F7F8F8"/>
          </w:tcPr>
          <w:p>
            <w:pPr>
              <w:spacing w:after="60" w:before="20"/>
            </w:pPr>
            <w:r>
              <w:rPr>
                <w:rFonts w:ascii="Arial" w:hAnsi="Arial"/>
                <w:b w:val="0"/>
                <w:sz w:val="24"/>
              </w:rPr>
              <w:t>Mehrere unvollständige Sätze oder sprachliche Fehler erschweren das Verstehen.</w:t>
            </w:r>
          </w:p>
        </w:tc>
      </w:tr>
      <w:tr>
        <w:trPr>
          <w:cantSplit/>
        </w:trPr>
        <w:tc>
          <w:tcPr>
            <w:tcW w:type="dxa" w:w="1247"/>
            <w:shd w:fill="EEF2F4"/>
          </w:tcPr>
          <w:p>
            <w:pPr>
              <w:spacing w:after="60" w:before="20"/>
            </w:pPr>
            <w:r>
              <w:rPr>
                <w:rFonts w:ascii="Arial" w:hAnsi="Arial"/>
                <w:b/>
                <w:sz w:val="24"/>
              </w:rPr>
              <w:t>0 P.</w:t>
            </w:r>
          </w:p>
        </w:tc>
        <w:tc>
          <w:tcPr>
            <w:tcW w:type="dxa" w:w="8844"/>
            <w:shd w:fill="FFFFFF"/>
          </w:tcPr>
          <w:p>
            <w:pPr>
              <w:spacing w:after="60" w:before="20"/>
            </w:pPr>
            <w:r>
              <w:rPr>
                <w:rFonts w:ascii="Arial" w:hAnsi="Arial"/>
                <w:b w:val="0"/>
                <w:sz w:val="24"/>
              </w:rPr>
              <w:t>Satzbau und sprachliche Fehler verhindern weitgehend das Verstehen.</w:t>
            </w:r>
          </w:p>
        </w:tc>
      </w:tr>
    </w:tbl>
    <w:p>
      <w:pPr>
        <w:pStyle w:val="Heading2"/>
      </w:pPr>
      <w:r>
        <w:t>6. Lesbarkeit und Textgliederung   ____ / 3</w:t>
      </w:r>
    </w:p>
    <w:tbl>
      <w:tblPr>
        <w:tblW w:type="dxa" w:w="10091"/>
        <w:tblLayout w:type="fixed"/>
        <w:tblLook w:firstColumn="1" w:firstRow="1" w:lastColumn="0" w:lastRow="0" w:noHBand="0" w:noVBand="1" w:val="04A0"/>
        <w:tblInd w:w="120" w:type="dxa"/>
        <w:tblCellMar>
          <w:top w:w="95" w:type="dxa"/>
          <w:left w:w="120" w:type="dxa"/>
          <w:bottom w:w="95" w:type="dxa"/>
          <w:right w:w="120" w:type="dxa"/>
        </w:tblCellMar>
      </w:tblPr>
      <w:tblGrid>
        <w:gridCol w:w="1247"/>
        <w:gridCol w:w="8844"/>
      </w:tblGrid>
      <w:tr>
        <w:trPr>
          <w:cantSplit/>
        </w:trPr>
        <w:tc>
          <w:tcPr>
            <w:tcW w:type="dxa" w:w="1247"/>
            <w:shd w:fill="EEF2F4"/>
          </w:tcPr>
          <w:p>
            <w:pPr>
              <w:spacing w:after="60" w:before="20"/>
            </w:pPr>
            <w:r>
              <w:rPr>
                <w:rFonts w:ascii="Arial" w:hAnsi="Arial"/>
                <w:b/>
                <w:sz w:val="24"/>
              </w:rPr>
              <w:t>3 P.</w:t>
            </w:r>
          </w:p>
        </w:tc>
        <w:tc>
          <w:tcPr>
            <w:tcW w:type="dxa" w:w="8844"/>
            <w:shd w:fill="F7F8F8"/>
          </w:tcPr>
          <w:p>
            <w:pPr>
              <w:spacing w:after="60" w:before="20"/>
            </w:pPr>
            <w:r>
              <w:rPr>
                <w:rFonts w:ascii="Arial" w:hAnsi="Arial"/>
                <w:b w:val="0"/>
                <w:sz w:val="24"/>
              </w:rPr>
              <w:t>Die Schrift ist gut entzifferbar. Wortabstände und Zeilenführung machen den Text gut lesbar.</w:t>
            </w:r>
          </w:p>
        </w:tc>
      </w:tr>
      <w:tr>
        <w:trPr>
          <w:cantSplit/>
        </w:trPr>
        <w:tc>
          <w:tcPr>
            <w:tcW w:type="dxa" w:w="1247"/>
            <w:shd w:fill="EEF2F4"/>
          </w:tcPr>
          <w:p>
            <w:pPr>
              <w:spacing w:after="60" w:before="20"/>
            </w:pPr>
            <w:r>
              <w:rPr>
                <w:rFonts w:ascii="Arial" w:hAnsi="Arial"/>
                <w:b/>
                <w:sz w:val="24"/>
              </w:rPr>
              <w:t>2 P.</w:t>
            </w:r>
          </w:p>
        </w:tc>
        <w:tc>
          <w:tcPr>
            <w:tcW w:type="dxa" w:w="8844"/>
            <w:shd w:fill="FFFFFF"/>
          </w:tcPr>
          <w:p>
            <w:pPr>
              <w:spacing w:after="60" w:before="20"/>
            </w:pPr>
            <w:r>
              <w:rPr>
                <w:rFonts w:ascii="Arial" w:hAnsi="Arial"/>
                <w:b w:val="0"/>
                <w:sz w:val="24"/>
              </w:rPr>
              <w:t>Die Schrift ist überwiegend entzifferbar. Einzelne Stellen oder Abstände erschweren das Lesen etwas.</w:t>
            </w:r>
          </w:p>
        </w:tc>
      </w:tr>
      <w:tr>
        <w:trPr>
          <w:cantSplit/>
        </w:trPr>
        <w:tc>
          <w:tcPr>
            <w:tcW w:type="dxa" w:w="1247"/>
            <w:shd w:fill="EEF2F4"/>
          </w:tcPr>
          <w:p>
            <w:pPr>
              <w:spacing w:after="60" w:before="20"/>
            </w:pPr>
            <w:r>
              <w:rPr>
                <w:rFonts w:ascii="Arial" w:hAnsi="Arial"/>
                <w:b/>
                <w:sz w:val="24"/>
              </w:rPr>
              <w:t>1 P.</w:t>
            </w:r>
          </w:p>
        </w:tc>
        <w:tc>
          <w:tcPr>
            <w:tcW w:type="dxa" w:w="8844"/>
            <w:shd w:fill="F7F8F8"/>
          </w:tcPr>
          <w:p>
            <w:pPr>
              <w:spacing w:after="60" w:before="20"/>
            </w:pPr>
            <w:r>
              <w:rPr>
                <w:rFonts w:ascii="Arial" w:hAnsi="Arial"/>
                <w:b w:val="0"/>
                <w:sz w:val="24"/>
              </w:rPr>
              <w:t>Mehrere Stellen sind schwer zu entziffern oder Wörter kaum voneinander zu trennen.</w:t>
            </w:r>
          </w:p>
        </w:tc>
      </w:tr>
      <w:tr>
        <w:trPr>
          <w:cantSplit/>
        </w:trPr>
        <w:tc>
          <w:tcPr>
            <w:tcW w:type="dxa" w:w="1247"/>
            <w:shd w:fill="EEF2F4"/>
          </w:tcPr>
          <w:p>
            <w:pPr>
              <w:spacing w:after="60" w:before="20"/>
            </w:pPr>
            <w:r>
              <w:rPr>
                <w:rFonts w:ascii="Arial" w:hAnsi="Arial"/>
                <w:b/>
                <w:sz w:val="24"/>
              </w:rPr>
              <w:t>0 P.</w:t>
            </w:r>
          </w:p>
        </w:tc>
        <w:tc>
          <w:tcPr>
            <w:tcW w:type="dxa" w:w="8844"/>
            <w:shd w:fill="FFFFFF"/>
          </w:tcPr>
          <w:p>
            <w:pPr>
              <w:spacing w:after="60" w:before="20"/>
            </w:pPr>
            <w:r>
              <w:rPr>
                <w:rFonts w:ascii="Arial" w:hAnsi="Arial"/>
                <w:b w:val="0"/>
                <w:sz w:val="24"/>
              </w:rPr>
              <w:t>Die Schrift ist weitgehend nicht entzifferbar.</w:t>
            </w:r>
          </w:p>
        </w:tc>
      </w:tr>
    </w:tbl>
    <w:p>
      <w:r>
        <w:rPr>
          <w:b w:val="0"/>
        </w:rPr>
        <w:t>Bewerte den passenden Gesamteindruck je Bereich. Einzelne Fehler werden nicht zusätzlich als pauschale Abzüge verrechnet.</w:t>
      </w:r>
    </w:p>
    <w:p>
      <w:r>
        <w:rPr>
          <w:b w:val="0"/>
        </w:rPr>
        <w:t>Bereich 4 bewertet den Inhalt, Bereich 5 die sprachliche Form, Bereich 6 die Entzifferbarkeit. Überarbeitung ist erwünscht, aber sichtbare Korrekturen sind keine Voraussetzung für volle Punkte. Handschrift wird nicht nach Schönheit bewertet.</w:t>
      </w:r>
    </w:p>
    <w:p>
      <w:r>
        <w:br w:type="page"/>
      </w:r>
    </w:p>
    <w:p>
      <w:pPr>
        <w:pStyle w:val="Heading1"/>
      </w:pPr>
      <w:r>
        <w:t>Zusatzpunkte und Einstufung</w:t>
      </w:r>
    </w:p>
    <w:p>
      <w:pPr>
        <w:pStyle w:val="Heading2"/>
      </w:pPr>
      <w:r>
        <w:t>Sachlicher Grund   ____ / 2</w:t>
      </w:r>
    </w:p>
    <w:p>
      <w:r>
        <w:rPr>
          <w:b w:val="0"/>
        </w:rPr>
        <w:t>2 Punkte: Ein passender Grund erklärt nachvollziehbar den Nutzen des Wunsches.</w:t>
      </w:r>
    </w:p>
    <w:p>
      <w:r>
        <w:rPr>
          <w:b w:val="0"/>
        </w:rPr>
        <w:t>1 Punkt: Ein Grund ist erkennbar, bleibt aber sehr allgemein oder teilweise unklar.</w:t>
      </w:r>
    </w:p>
    <w:p>
      <w:r>
        <w:rPr>
          <w:b w:val="0"/>
        </w:rPr>
        <w:t>0 Punkte: Kein sachlicher Grund oder kein passender Grund.</w:t>
      </w:r>
    </w:p>
    <w:p>
      <w:pPr>
        <w:pStyle w:val="Heading2"/>
      </w:pPr>
      <w:r>
        <w:t>Passendes Umfrageergebnis   ____ / 2</w:t>
      </w:r>
    </w:p>
    <w:p>
      <w:r>
        <w:rPr>
          <w:b w:val="0"/>
        </w:rPr>
        <w:t>2 Punkte: Kategorie und Zahl stimmen. Der Satz verbindet das Ergebnis verständlich mit dem Wunsch.</w:t>
      </w:r>
    </w:p>
    <w:p>
      <w:r>
        <w:rPr>
          <w:b w:val="0"/>
        </w:rPr>
        <w:t>1 Punkt: Das passende Ergebnis ist erkennbar, enthält aber eine kleine Ungenauigkeit oder eine unklare Verbindung.</w:t>
      </w:r>
    </w:p>
    <w:p>
      <w:r>
        <w:rPr>
          <w:b w:val="0"/>
        </w:rPr>
        <w:t>0 Punkte: Kein Ergebnis oder ein falsches beziehungsweise unpassendes Ergebnis.</w:t>
      </w:r>
    </w:p>
    <w:p>
      <w:r>
        <w:rPr>
          <w:b w:val="0"/>
        </w:rPr>
        <w:t>Die Angabe „von 26 Kindern“ ist nur nötig, wenn die Aussage eine Gesamtzahl voraussetzt. „17 Kinder wünschen sich …“ kann vollständig richtig sein. Eine Zahl allein zählt nicht zugleich als sachlicher Grund.</w:t>
      </w:r>
    </w:p>
    <w:p>
      <w:pPr>
        <w:pStyle w:val="Heading2"/>
      </w:pPr>
      <w:r>
        <w:t>Ergebnis</w:t>
      </w:r>
    </w:p>
    <w:p>
      <w:r>
        <w:rPr>
          <w:b/>
        </w:rPr>
        <w:t>Grundpunkte: ____ / 18    Zusatzpunkte: ____ / 4    Summe: ____ / 22</w:t>
      </w:r>
    </w:p>
    <w:p>
      <w:r>
        <w:rPr>
          <w:b w:val="0"/>
        </w:rPr>
        <w:t>Kernmerkmale K1–K6:  alle erfüllt / noch offen: __________________</w:t>
      </w:r>
    </w:p>
    <w:tbl>
      <w:tblPr>
        <w:tblW w:type="dxa" w:w="10091"/>
        <w:tblLayout w:type="fixed"/>
        <w:tblLook w:firstColumn="1" w:firstRow="1" w:lastColumn="0" w:lastRow="0" w:noHBand="0" w:noVBand="1" w:val="04A0"/>
        <w:tblInd w:w="120" w:type="dxa"/>
        <w:tblCellMar>
          <w:top w:w="95" w:type="dxa"/>
          <w:left w:w="120" w:type="dxa"/>
          <w:bottom w:w="95" w:type="dxa"/>
          <w:right w:w="120" w:type="dxa"/>
        </w:tblCellMar>
      </w:tblPr>
      <w:tblGrid>
        <w:gridCol w:w="2494"/>
        <w:gridCol w:w="7597"/>
      </w:tblGrid>
      <w:tr>
        <w:trPr>
          <w:cantSplit/>
        </w:trPr>
        <w:tc>
          <w:tcPr>
            <w:tcW w:type="dxa" w:w="2494"/>
            <w:shd w:fill="EEF2F4"/>
          </w:tcPr>
          <w:p>
            <w:pPr>
              <w:spacing w:after="60" w:before="20"/>
            </w:pPr>
            <w:r>
              <w:rPr>
                <w:rFonts w:ascii="Arial" w:hAnsi="Arial"/>
                <w:b/>
                <w:sz w:val="24"/>
              </w:rPr>
              <w:t>Noch nicht erreicht</w:t>
            </w:r>
          </w:p>
        </w:tc>
        <w:tc>
          <w:tcPr>
            <w:tcW w:type="dxa" w:w="7597"/>
            <w:shd w:fill="F7F8F8"/>
          </w:tcPr>
          <w:p>
            <w:pPr>
              <w:spacing w:after="60" w:before="20"/>
            </w:pPr>
            <w:r>
              <w:rPr>
                <w:rFonts w:ascii="Arial" w:hAnsi="Arial"/>
                <w:b w:val="0"/>
                <w:sz w:val="24"/>
              </w:rPr>
              <w:t>Mindestens ein Kernmerkmal fehlt ODER 0–8 Grundpunkte.</w:t>
            </w:r>
          </w:p>
        </w:tc>
      </w:tr>
      <w:tr>
        <w:trPr>
          <w:cantSplit/>
        </w:trPr>
        <w:tc>
          <w:tcPr>
            <w:tcW w:type="dxa" w:w="2494"/>
            <w:shd w:fill="EEF2F4"/>
          </w:tcPr>
          <w:p>
            <w:pPr>
              <w:spacing w:after="60" w:before="20"/>
            </w:pPr>
            <w:r>
              <w:rPr>
                <w:rFonts w:ascii="Arial" w:hAnsi="Arial"/>
                <w:b/>
                <w:sz w:val="24"/>
              </w:rPr>
              <w:t>Mindeststandard</w:t>
            </w:r>
          </w:p>
        </w:tc>
        <w:tc>
          <w:tcPr>
            <w:tcW w:type="dxa" w:w="7597"/>
            <w:shd w:fill="FFFFFF"/>
          </w:tcPr>
          <w:p>
            <w:pPr>
              <w:spacing w:after="60" w:before="20"/>
            </w:pPr>
            <w:r>
              <w:rPr>
                <w:rFonts w:ascii="Arial" w:hAnsi="Arial"/>
                <w:b w:val="0"/>
                <w:sz w:val="24"/>
              </w:rPr>
              <w:t>Alle Kernmerkmale erfüllt UND 9–12 Grundpunkte.</w:t>
            </w:r>
          </w:p>
        </w:tc>
      </w:tr>
      <w:tr>
        <w:trPr>
          <w:cantSplit/>
        </w:trPr>
        <w:tc>
          <w:tcPr>
            <w:tcW w:type="dxa" w:w="2494"/>
            <w:shd w:fill="EEF2F4"/>
          </w:tcPr>
          <w:p>
            <w:pPr>
              <w:spacing w:after="60" w:before="20"/>
            </w:pPr>
            <w:r>
              <w:rPr>
                <w:rFonts w:ascii="Arial" w:hAnsi="Arial"/>
                <w:b/>
                <w:sz w:val="24"/>
              </w:rPr>
              <w:t>Regelstandard</w:t>
            </w:r>
          </w:p>
        </w:tc>
        <w:tc>
          <w:tcPr>
            <w:tcW w:type="dxa" w:w="7597"/>
            <w:shd w:fill="F7F8F8"/>
          </w:tcPr>
          <w:p>
            <w:pPr>
              <w:spacing w:after="60" w:before="20"/>
            </w:pPr>
            <w:r>
              <w:rPr>
                <w:rFonts w:ascii="Arial" w:hAnsi="Arial"/>
                <w:b w:val="0"/>
                <w:sz w:val="24"/>
              </w:rPr>
              <w:t>Alle Kernmerkmale erfüllt UND 13–18 Grundpunkte, sofern die Bedingung für Vertiefung nicht erfüllt ist.</w:t>
            </w:r>
          </w:p>
        </w:tc>
      </w:tr>
      <w:tr>
        <w:trPr>
          <w:cantSplit/>
        </w:trPr>
        <w:tc>
          <w:tcPr>
            <w:tcW w:type="dxa" w:w="2494"/>
            <w:shd w:fill="EEF2F4"/>
          </w:tcPr>
          <w:p>
            <w:pPr>
              <w:spacing w:after="60" w:before="20"/>
            </w:pPr>
            <w:r>
              <w:rPr>
                <w:rFonts w:ascii="Arial" w:hAnsi="Arial"/>
                <w:b/>
                <w:sz w:val="24"/>
              </w:rPr>
              <w:t>Vertiefung</w:t>
            </w:r>
          </w:p>
        </w:tc>
        <w:tc>
          <w:tcPr>
            <w:tcW w:type="dxa" w:w="7597"/>
            <w:shd w:fill="FFFFFF"/>
          </w:tcPr>
          <w:p>
            <w:pPr>
              <w:spacing w:after="60" w:before="20"/>
            </w:pPr>
            <w:r>
              <w:rPr>
                <w:rFonts w:ascii="Arial" w:hAnsi="Arial"/>
                <w:b w:val="0"/>
                <w:sz w:val="24"/>
              </w:rPr>
              <w:t>Alle Kernmerkmale erfüllt UND 17–18 Grundpunkte UND 2–4 Zusatzpunkte.</w:t>
            </w:r>
          </w:p>
        </w:tc>
      </w:tr>
    </w:tbl>
    <w:p>
      <w:r>
        <w:rPr>
          <w:b/>
        </w:rPr>
        <w:t>Erreichte Stufe: ____________________________</w:t>
      </w:r>
    </w:p>
    <w:p>
      <w:r>
        <w:rPr>
          <w:b w:val="0"/>
        </w:rPr>
        <w:t>Zuerst Kernmerkmale prüfen, dann Punkte und Stufe bestimmen. Zusatzpunkte ersetzen keine fehlenden Grundlagen. 17–18 Grundpunkte mit 0–1 Zusatzpunkten ergeben Regelstandard. Diese Lernstufen sind keine Schulnoten; aus der Summe /22 wird hier keine automatische Note abgeleitet.</w:t>
      </w:r>
    </w:p>
    <w:p>
      <w:r>
        <w:br w:type="page"/>
      </w:r>
    </w:p>
    <w:p>
      <w:pPr>
        <w:pStyle w:val="Heading1"/>
      </w:pPr>
      <w:r>
        <w:t>Hilfen und Durchführung</w:t>
      </w:r>
    </w:p>
    <w:p>
      <w:pPr>
        <w:pStyle w:val="Heading2"/>
      </w:pPr>
      <w:r>
        <w:t>Während der Übung</w:t>
      </w:r>
    </w:p>
    <w:p>
      <w:r>
        <w:rPr>
          <w:b w:val="0"/>
        </w:rPr>
        <w:t>Merkblätter, Wortbanken, Briefgerüste, mündliche Vorplanung, Partnerhilfe und der Kontroll-Kiosk dürfen genutzt werden. Die Lehrkraft begleitet die Auswahl. Hilfe ist kein Kennzeichen eines niedrigen Anspruchsniveaus.</w:t>
      </w:r>
    </w:p>
    <w:p>
      <w:pPr>
        <w:pStyle w:val="Heading2"/>
      </w:pPr>
      <w:r>
        <w:t>Probearbeit: zuerst wie in der Arbeit</w:t>
      </w:r>
    </w:p>
    <w:p>
      <w:r>
        <w:rPr>
          <w:b w:val="0"/>
        </w:rPr>
        <w:t>Der erste Versuch nutzt dieselben Hilfen wie die Lernerfolgskontrolle. Wird zusätzliche Hilfe nötig, darf sie gegeben werden. Art der Hilfe kurz notieren. Die anschließende Überarbeitung darf alle Übungshilfen nutzen; sie wird von der ersten Fassung unterschieden. Die Probearbeit bleibt unbenotet.</w:t>
      </w:r>
    </w:p>
    <w:p>
      <w:pPr>
        <w:pStyle w:val="Heading2"/>
      </w:pPr>
      <w:r>
        <w:t>Lernerfolgskontrolle: gleich für alle drei Termine</w:t>
      </w:r>
    </w:p>
    <w:p>
      <w:r>
        <w:rPr>
          <w:b w:val="0"/>
        </w:rPr>
        <w:t>Alle Kinder erhalten den Schreibauftrag, den zugehörigen Datensatz als freiwilliges Zusatzangebot, einen neutralen Schreibplan, Schreibpapier sowie die beiden Seiten „Dein Wunschbrief: Das zählt“. Die zweite Seite enthält allgemeine Satzanfänge ohne inhaltliche Lösung.</w:t>
      </w:r>
    </w:p>
    <w:p>
      <w:r>
        <w:rPr>
          <w:b w:val="0"/>
        </w:rPr>
        <w:t>Der Auftrag darf wortgetreu vorgelesen werden. Organisatorische Fragen dürfen geklärt werden. Die Lehrkraft liefert keine Ideen, Dateninterpretationen oder Formulierungen für den eigenen Brief. Partnerhilfe, Kiosk, Musterbriefe, eigene fertige Texte und weitere Merkblätter werden während der Arbeit nicht genutzt.</w:t>
      </w:r>
    </w:p>
    <w:p>
      <w:r>
        <w:rPr>
          <w:b w:val="0"/>
        </w:rPr>
        <w:t>Individuell bereits vereinbarte Hilfen werden berücksichtigt und dokumentiert. Die vorgesehenen Hilfen werden vorab im Unterricht erprobt und gelten an allen drei Terminen gleich. Änderungen werden vor dem Prüfungsfenster geklärt.</w:t>
      </w:r>
    </w:p>
    <w:p>
      <w:pPr>
        <w:pStyle w:val="Heading2"/>
      </w:pPr>
      <w:r>
        <w:t>Grundlagen und Erweiterung</w:t>
      </w:r>
    </w:p>
    <w:p>
      <w:r>
        <w:rPr>
          <w:b w:val="0"/>
        </w:rPr>
        <w:t>Offene Felder für Gründe und Daten sind freiwillig. Werden sie nicht genutzt, entsteht kein Abzug bei den Grundpunkten. Bedenken und Lösungsideen können die Qualität eines Grundes oder des Zusammenhangs zeigen, erhalten aber keine zusätzlichen Punkte außerhalb dieses Rasters.</w:t>
      </w:r>
    </w:p>
    <w:p>
      <w:pPr>
        <w:pStyle w:val="Heading2"/>
      </w:pPr>
      <w:r>
        <w:t>Für die nächste Überarbeitung</w:t>
      </w:r>
    </w:p>
    <w:p>
      <w:r>
        <w:rPr>
          <w:b w:val="0"/>
        </w:rPr>
        <w:t>Die alten Aufgabenpakete werden in den folgenden Durchgängen an diese Grundlage angepasst. Bis dahin ersetzt die Lehrkraft widersprechende Pflichtangaben. Die Kinder brauchen keinen Zugang zur Materialwebsite; nur der Kiosk steht am Klassenraum-Laptop zur Verfügung.</w:t>
      </w:r>
    </w:p>
    <w:p>
      <w:r>
        <w:br w:type="page"/>
      </w:r>
    </w:p>
    <w:p>
      <w:pPr>
        <w:pStyle w:val="Heading1"/>
      </w:pPr>
      <w:r>
        <w:t>Rückmeldung zu deinem Wunschbrief</w:t>
      </w:r>
    </w:p>
    <w:p>
      <w:r>
        <w:rPr>
          <w:b w:val="0"/>
        </w:rPr>
        <w:t>Name: __________________________   Datum: __________________</w:t>
      </w:r>
    </w:p>
    <w:p>
      <w:r>
        <w:rPr>
          <w:b w:val="0"/>
        </w:rPr>
        <w:t>Dein Brief zeigt: __________________________________________</w:t>
      </w:r>
    </w:p>
    <w:p>
      <w:pPr>
        <w:pStyle w:val="Heading2"/>
      </w:pPr>
      <w:r>
        <w:t>Das gelingt dir schon</w:t>
      </w:r>
    </w:p>
    <w:p>
      <w:r>
        <w:rPr>
          <w:b w:val="0"/>
        </w:rPr>
        <w:t>☐ Du schreibst eine passende Anrede.</w:t>
      </w:r>
    </w:p>
    <w:p>
      <w:r>
        <w:rPr>
          <w:b w:val="0"/>
        </w:rPr>
        <w:t>☐ Du sagst klar, was du dir wünschst.</w:t>
      </w:r>
    </w:p>
    <w:p>
      <w:r>
        <w:rPr>
          <w:b w:val="0"/>
        </w:rPr>
        <w:t>☐ Du schreibst mindestens einen weiteren Satz zu deinem Wunsch.</w:t>
      </w:r>
    </w:p>
    <w:p>
      <w:r>
        <w:rPr>
          <w:b w:val="0"/>
        </w:rPr>
        <w:t>☐ Du beendest den Brief mit einer Grußformel und deinem Namen.</w:t>
      </w:r>
    </w:p>
    <w:p>
      <w:r>
        <w:rPr>
          <w:b w:val="0"/>
        </w:rPr>
        <w:t>☐ Du schreibst freundlich.</w:t>
      </w:r>
    </w:p>
    <w:p>
      <w:r>
        <w:rPr>
          <w:b w:val="0"/>
        </w:rPr>
        <w:t>☐ Du schreibst verständliche Sätze. Deine Schrift ist lesbar.</w:t>
      </w:r>
    </w:p>
    <w:p>
      <w:pPr>
        <w:pStyle w:val="Heading2"/>
      </w:pPr>
      <w:r>
        <w:t>Das hast du zusätzlich geschafft</w:t>
      </w:r>
    </w:p>
    <w:p>
      <w:r>
        <w:rPr>
          <w:b w:val="0"/>
        </w:rPr>
        <w:t>☐ Du erklärst mit einem Grund, warum dein Wunsch sinnvoll ist.</w:t>
      </w:r>
    </w:p>
    <w:p>
      <w:r>
        <w:rPr>
          <w:b w:val="0"/>
        </w:rPr>
        <w:t>☐ Du nutzt ein passendes Umfrageergebnis richtig.</w:t>
      </w:r>
    </w:p>
    <w:p>
      <w:pPr>
        <w:pStyle w:val="Heading2"/>
      </w:pPr>
      <w:r>
        <w:t>Dein nächster Schritt</w:t>
      </w:r>
    </w:p>
    <w:p>
      <w:r>
        <w:rPr>
          <w:b w:val="0"/>
        </w:rPr>
        <w:t>Übe als Nächstes: _________________________________________</w:t>
      </w:r>
    </w:p>
    <w:p>
      <w:r>
        <w:rPr>
          <w:b w:val="0"/>
        </w:rPr>
        <w:t>________________________________________________________</w:t>
      </w:r>
    </w:p>
    <w:p>
      <w:r>
        <w:rPr>
          <w:b w:val="0"/>
        </w:rPr>
        <w:t>Diese Hilfe passt dazu: ____________________________________</w:t>
      </w:r>
    </w:p>
    <w:p>
      <w:pPr>
        <w:pStyle w:val="Heading2"/>
      </w:pPr>
      <w:r>
        <w:t>Deine Reflexion</w:t>
      </w:r>
    </w:p>
    <w:p>
      <w:r>
        <w:rPr>
          <w:b w:val="0"/>
        </w:rPr>
        <w:t>Diese Hilfe hat dir geholfen: _________________________________</w:t>
      </w:r>
    </w:p>
    <w:p>
      <w:r>
        <w:rPr>
          <w:b w:val="0"/>
        </w:rPr>
        <w:t>Das möchtest du beim nächsten Brief wieder so machen:</w:t>
      </w:r>
    </w:p>
    <w:p>
      <w:r>
        <w:rPr>
          <w:b w:val="0"/>
        </w:rPr>
        <w:t>________________________________________________________</w:t>
      </w:r>
    </w:p>
    <w:p>
      <w:r>
        <w:rPr>
          <w:b w:val="0"/>
        </w:rPr>
        <w:t>Die Reflexion hilft dir beim Lernen. Dafür gibt es keine zusätzlichen Punkte und keinen Punktabzug.</w:t>
      </w:r>
    </w:p>
    <w:sectPr w:rsidR="00FC693F" w:rsidRPr="0006063C" w:rsidSect="00034616">
      <w:headerReference w:type="default" r:id="rId9"/>
      <w:footerReference w:type="default" r:id="rId10"/>
      <w:pgSz w:w="11906" w:h="16838"/>
      <w:pgMar w:top="850"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sz w:val="18"/>
      </w:rPr>
      <w:t xml:space="preserve">Deutsch 5 · Wunschbriefe · 7. September 2026 · Fassung 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after="120" w:before="0" w:line="259" w:lineRule="auto"/>
    </w:pPr>
    <w:rPr>
      <w:rFonts w:ascii="Arial" w:hAnsi="Arial" w:eastAsia="Aptos"/>
      <w:color w:val="24313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line="259" w:lineRule="auto"/>
      <w:outlineLvl w:val="0"/>
    </w:pPr>
    <w:rPr>
      <w:rFonts w:asciiTheme="majorHAnsi" w:eastAsiaTheme="majorEastAsia" w:hAnsiTheme="majorHAnsi" w:cstheme="majorBidi" w:ascii="Arial" w:hAnsi="Arial" w:eastAsia="Aptos Display"/>
      <w:b/>
      <w:bCs/>
      <w:color w:val="3E5668"/>
      <w:sz w:val="36"/>
      <w:szCs w:val="28"/>
    </w:rPr>
  </w:style>
  <w:style w:type="paragraph" w:styleId="Heading2">
    <w:name w:val="heading 2"/>
    <w:basedOn w:val="Normal"/>
    <w:next w:val="Normal"/>
    <w:link w:val="Heading2Char"/>
    <w:uiPriority w:val="9"/>
    <w:unhideWhenUsed/>
    <w:qFormat/>
    <w:rsid w:val="00FC693F"/>
    <w:pPr>
      <w:keepNext/>
      <w:keepLines/>
      <w:spacing w:before="160" w:after="120" w:line="259" w:lineRule="auto"/>
      <w:outlineLvl w:val="1"/>
    </w:pPr>
    <w:rPr>
      <w:rFonts w:asciiTheme="majorHAnsi" w:eastAsiaTheme="majorEastAsia" w:hAnsiTheme="majorHAnsi" w:cstheme="majorBidi" w:ascii="Arial" w:hAnsi="Arial" w:eastAsia="Aptos Display"/>
      <w:b/>
      <w:bCs/>
      <w:color w:val="3E566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59" w:lineRule="auto" w:before="160"/>
      <w:contextualSpacing/>
    </w:pPr>
    <w:rPr>
      <w:rFonts w:asciiTheme="majorHAnsi" w:eastAsiaTheme="majorEastAsia" w:hAnsiTheme="majorHAnsi" w:cstheme="majorBidi" w:ascii="Arial" w:hAnsi="Arial" w:eastAsia="Aptos Display"/>
      <w:b/>
      <w:color w:val="3E566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Bewertungsraster: Wunschbrief</dc:title>
  <dc:subject>Schritt 1: Anforderungen und Bewertung</dc:subject>
  <dc:creator>Deutschunterricht</dc:creator>
  <cp:keywords/>
  <dc:description>generated by python-docx</dc:description>
  <cp:lastModifiedBy/>
  <cp:revision>1</cp:revision>
  <dcterms:created xsi:type="dcterms:W3CDTF">2013-12-23T23:15:00Z</dcterms:created>
  <dcterms:modified xsi:type="dcterms:W3CDTF">2013-12-23T23:15:00Z</dcterms:modified>
  <cp:category/>
</cp:coreProperties>
</file>