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85E30" w14:textId="1396CEE4" w:rsidR="000A6033" w:rsidRDefault="00D45484">
      <w:r>
        <w:t>Question 2 – Analyzation of Efficiency of Search Algorithms – Alexander Sun</w:t>
      </w:r>
    </w:p>
    <w:p w14:paraId="2CB87A6E" w14:textId="77777777" w:rsidR="002F4B82" w:rsidRDefault="00D45484">
      <w:r>
        <w:t>Introduction of Algorithms:</w:t>
      </w:r>
      <w:r w:rsidR="002F4B82">
        <w:t xml:space="preserve"> </w:t>
      </w:r>
    </w:p>
    <w:p w14:paraId="1B8BADB6" w14:textId="3C3D96B8" w:rsidR="00D45484" w:rsidRDefault="002F4B82">
      <w:r>
        <w:t xml:space="preserve">The three search algorithms are Linear Search, Binary Search, and Ternary Search. The first 2 we have seen before, and I chose to implement ternary search as it’s a variant of binary search that brings up some interesting considerations. Ternary search acts the same as binary search except that it cuts the array into 3 sections, and then continues to search within the section that the target value would be present in. Its theoretical time complexity is O(log_3(n)). This intrigued me as I wondered why it isn’t more commonly </w:t>
      </w:r>
      <w:proofErr w:type="gramStart"/>
      <w:r>
        <w:t>used, if</w:t>
      </w:r>
      <w:proofErr w:type="gramEnd"/>
      <w:r>
        <w:t xml:space="preserve"> it’s theoretically more efficient than binary search. </w:t>
      </w:r>
    </w:p>
    <w:p w14:paraId="21CBD2A2" w14:textId="6160A971" w:rsidR="002F4B82" w:rsidRDefault="002F4B82">
      <w:r>
        <w:t>Ops vs. Steps</w:t>
      </w:r>
    </w:p>
    <w:p w14:paraId="7554931B" w14:textId="0AD52FD7" w:rsidR="00D45484" w:rsidRDefault="002F4B82">
      <w:r>
        <w:t xml:space="preserve">This is discussed more in a comment in my code, but ops represent the number of comparison operations that occur, and steps refer to the number of times the code loops or number of times searched before the target is found. </w:t>
      </w:r>
    </w:p>
    <w:p w14:paraId="3137D6FA" w14:textId="2BF60810" w:rsidR="00D45484" w:rsidRDefault="00D45484">
      <w:r>
        <w:t>Graphs &amp; Data:</w:t>
      </w:r>
    </w:p>
    <w:p w14:paraId="18A008C9" w14:textId="42A0DB7F" w:rsidR="00D45484" w:rsidRDefault="00D45484">
      <w:r>
        <w:rPr>
          <w:noProof/>
        </w:rPr>
        <w:drawing>
          <wp:inline distT="0" distB="0" distL="0" distR="0" wp14:anchorId="30115DB8" wp14:editId="0E82C9D6">
            <wp:extent cx="5905500" cy="3619500"/>
            <wp:effectExtent l="0" t="0" r="0" b="0"/>
            <wp:docPr id="1" name="Chart 1">
              <a:extLst xmlns:a="http://schemas.openxmlformats.org/drawingml/2006/main">
                <a:ext uri="{FF2B5EF4-FFF2-40B4-BE49-F238E27FC236}">
                  <a16:creationId xmlns:a16="http://schemas.microsoft.com/office/drawing/2014/main" id="{96A0BCD6-FDF9-4F4B-885C-A8CB05046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D4B8D81" w14:textId="5586E56D" w:rsidR="00D45484" w:rsidRDefault="00D45484">
      <w:r>
        <w:rPr>
          <w:noProof/>
        </w:rPr>
        <w:lastRenderedPageBreak/>
        <w:drawing>
          <wp:inline distT="0" distB="0" distL="0" distR="0" wp14:anchorId="331C5C05" wp14:editId="5B6FF61A">
            <wp:extent cx="5895975" cy="3695700"/>
            <wp:effectExtent l="0" t="0" r="9525" b="0"/>
            <wp:docPr id="2" name="Chart 2">
              <a:extLst xmlns:a="http://schemas.openxmlformats.org/drawingml/2006/main">
                <a:ext uri="{FF2B5EF4-FFF2-40B4-BE49-F238E27FC236}">
                  <a16:creationId xmlns:a16="http://schemas.microsoft.com/office/drawing/2014/main" id="{91C07EA2-BBF7-4DB9-8305-DB86CE3AAD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8022B29" w14:textId="1AACBA51" w:rsidR="00D45484" w:rsidRDefault="00D45484">
      <w:r>
        <w:t>Raw Data:</w:t>
      </w:r>
    </w:p>
    <w:tbl>
      <w:tblPr>
        <w:tblW w:w="9345" w:type="dxa"/>
        <w:tblLook w:val="04A0" w:firstRow="1" w:lastRow="0" w:firstColumn="1" w:lastColumn="0" w:noHBand="0" w:noVBand="1"/>
      </w:tblPr>
      <w:tblGrid>
        <w:gridCol w:w="2111"/>
        <w:gridCol w:w="2319"/>
        <w:gridCol w:w="2631"/>
        <w:gridCol w:w="2284"/>
      </w:tblGrid>
      <w:tr w:rsidR="00C17E07" w:rsidRPr="00C17E07" w14:paraId="39E7490E" w14:textId="77777777" w:rsidTr="0004565F">
        <w:trPr>
          <w:trHeight w:val="277"/>
        </w:trPr>
        <w:tc>
          <w:tcPr>
            <w:tcW w:w="9345" w:type="dxa"/>
            <w:gridSpan w:val="4"/>
            <w:tcBorders>
              <w:top w:val="nil"/>
              <w:left w:val="nil"/>
              <w:bottom w:val="nil"/>
              <w:right w:val="nil"/>
            </w:tcBorders>
            <w:shd w:val="clear" w:color="auto" w:fill="auto"/>
            <w:noWrap/>
            <w:vAlign w:val="bottom"/>
          </w:tcPr>
          <w:p w14:paraId="6E4DCE11" w14:textId="38146BD2" w:rsidR="00C17E07" w:rsidRPr="00C17E07" w:rsidRDefault="00C17E07" w:rsidP="00C17E07">
            <w:pPr>
              <w:spacing w:after="0" w:line="240" w:lineRule="auto"/>
              <w:jc w:val="center"/>
              <w:rPr>
                <w:rFonts w:ascii="Calibri" w:eastAsia="Times New Roman" w:hAnsi="Calibri" w:cs="Calibri"/>
                <w:color w:val="000000"/>
              </w:rPr>
            </w:pPr>
            <w:r>
              <w:rPr>
                <w:rFonts w:ascii="Calibri" w:eastAsia="Times New Roman" w:hAnsi="Calibri" w:cs="Calibri"/>
                <w:color w:val="000000"/>
              </w:rPr>
              <w:t>Ops Measured</w:t>
            </w:r>
          </w:p>
        </w:tc>
      </w:tr>
      <w:tr w:rsidR="00C17E07" w:rsidRPr="00C17E07" w14:paraId="43112D13" w14:textId="77777777" w:rsidTr="00C17E07">
        <w:trPr>
          <w:trHeight w:val="277"/>
        </w:trPr>
        <w:tc>
          <w:tcPr>
            <w:tcW w:w="2111" w:type="dxa"/>
            <w:tcBorders>
              <w:top w:val="nil"/>
              <w:left w:val="nil"/>
              <w:bottom w:val="nil"/>
              <w:right w:val="nil"/>
            </w:tcBorders>
            <w:shd w:val="clear" w:color="auto" w:fill="auto"/>
            <w:noWrap/>
            <w:vAlign w:val="bottom"/>
            <w:hideMark/>
          </w:tcPr>
          <w:p w14:paraId="17765E6C" w14:textId="2DCDF750" w:rsidR="00C17E07" w:rsidRPr="00C17E07" w:rsidRDefault="00C17E07" w:rsidP="00C17E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Size</w:t>
            </w:r>
          </w:p>
        </w:tc>
        <w:tc>
          <w:tcPr>
            <w:tcW w:w="2319" w:type="dxa"/>
            <w:tcBorders>
              <w:top w:val="nil"/>
              <w:left w:val="nil"/>
              <w:bottom w:val="nil"/>
              <w:right w:val="nil"/>
            </w:tcBorders>
            <w:shd w:val="clear" w:color="auto" w:fill="auto"/>
            <w:noWrap/>
            <w:vAlign w:val="bottom"/>
            <w:hideMark/>
          </w:tcPr>
          <w:p w14:paraId="331116B9" w14:textId="77777777" w:rsidR="00C17E07" w:rsidRPr="00C17E07" w:rsidRDefault="00C17E07" w:rsidP="00C17E07">
            <w:pPr>
              <w:spacing w:after="0" w:line="240" w:lineRule="auto"/>
              <w:rPr>
                <w:rFonts w:ascii="Calibri" w:eastAsia="Times New Roman" w:hAnsi="Calibri" w:cs="Calibri"/>
                <w:color w:val="000000"/>
              </w:rPr>
            </w:pPr>
            <w:r w:rsidRPr="00C17E07">
              <w:rPr>
                <w:rFonts w:ascii="Calibri" w:eastAsia="Times New Roman" w:hAnsi="Calibri" w:cs="Calibri"/>
                <w:color w:val="000000"/>
              </w:rPr>
              <w:t>Linear</w:t>
            </w:r>
          </w:p>
        </w:tc>
        <w:tc>
          <w:tcPr>
            <w:tcW w:w="2631" w:type="dxa"/>
            <w:tcBorders>
              <w:top w:val="nil"/>
              <w:left w:val="nil"/>
              <w:bottom w:val="nil"/>
              <w:right w:val="nil"/>
            </w:tcBorders>
            <w:shd w:val="clear" w:color="auto" w:fill="auto"/>
            <w:noWrap/>
            <w:vAlign w:val="bottom"/>
            <w:hideMark/>
          </w:tcPr>
          <w:p w14:paraId="31A1879B" w14:textId="77777777" w:rsidR="00C17E07" w:rsidRPr="00C17E07" w:rsidRDefault="00C17E07" w:rsidP="00C17E07">
            <w:pPr>
              <w:spacing w:after="0" w:line="240" w:lineRule="auto"/>
              <w:rPr>
                <w:rFonts w:ascii="Calibri" w:eastAsia="Times New Roman" w:hAnsi="Calibri" w:cs="Calibri"/>
                <w:color w:val="000000"/>
              </w:rPr>
            </w:pPr>
            <w:r w:rsidRPr="00C17E07">
              <w:rPr>
                <w:rFonts w:ascii="Calibri" w:eastAsia="Times New Roman" w:hAnsi="Calibri" w:cs="Calibri"/>
                <w:color w:val="000000"/>
              </w:rPr>
              <w:t>Binary</w:t>
            </w:r>
          </w:p>
        </w:tc>
        <w:tc>
          <w:tcPr>
            <w:tcW w:w="2284" w:type="dxa"/>
            <w:tcBorders>
              <w:top w:val="nil"/>
              <w:left w:val="nil"/>
              <w:bottom w:val="nil"/>
              <w:right w:val="nil"/>
            </w:tcBorders>
            <w:shd w:val="clear" w:color="auto" w:fill="auto"/>
            <w:noWrap/>
            <w:vAlign w:val="bottom"/>
            <w:hideMark/>
          </w:tcPr>
          <w:p w14:paraId="1CDC1B54" w14:textId="77777777" w:rsidR="00C17E07" w:rsidRPr="00C17E07" w:rsidRDefault="00C17E07" w:rsidP="00C17E07">
            <w:pPr>
              <w:spacing w:after="0" w:line="240" w:lineRule="auto"/>
              <w:rPr>
                <w:rFonts w:ascii="Calibri" w:eastAsia="Times New Roman" w:hAnsi="Calibri" w:cs="Calibri"/>
                <w:color w:val="000000"/>
              </w:rPr>
            </w:pPr>
            <w:r w:rsidRPr="00C17E07">
              <w:rPr>
                <w:rFonts w:ascii="Calibri" w:eastAsia="Times New Roman" w:hAnsi="Calibri" w:cs="Calibri"/>
                <w:color w:val="000000"/>
              </w:rPr>
              <w:t>Ternary</w:t>
            </w:r>
          </w:p>
        </w:tc>
      </w:tr>
      <w:tr w:rsidR="00C17E07" w:rsidRPr="00C17E07" w14:paraId="483CAB27" w14:textId="77777777" w:rsidTr="00C17E07">
        <w:trPr>
          <w:trHeight w:val="277"/>
        </w:trPr>
        <w:tc>
          <w:tcPr>
            <w:tcW w:w="2111" w:type="dxa"/>
            <w:tcBorders>
              <w:top w:val="nil"/>
              <w:left w:val="nil"/>
              <w:bottom w:val="nil"/>
              <w:right w:val="nil"/>
            </w:tcBorders>
            <w:shd w:val="clear" w:color="auto" w:fill="auto"/>
            <w:noWrap/>
            <w:vAlign w:val="bottom"/>
            <w:hideMark/>
          </w:tcPr>
          <w:p w14:paraId="04FAF74A"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100</w:t>
            </w:r>
          </w:p>
        </w:tc>
        <w:tc>
          <w:tcPr>
            <w:tcW w:w="2319" w:type="dxa"/>
            <w:tcBorders>
              <w:top w:val="nil"/>
              <w:left w:val="nil"/>
              <w:bottom w:val="nil"/>
              <w:right w:val="nil"/>
            </w:tcBorders>
            <w:shd w:val="clear" w:color="auto" w:fill="auto"/>
            <w:noWrap/>
            <w:vAlign w:val="bottom"/>
            <w:hideMark/>
          </w:tcPr>
          <w:p w14:paraId="2AED8D01"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100</w:t>
            </w:r>
          </w:p>
        </w:tc>
        <w:tc>
          <w:tcPr>
            <w:tcW w:w="2631" w:type="dxa"/>
            <w:tcBorders>
              <w:top w:val="nil"/>
              <w:left w:val="nil"/>
              <w:bottom w:val="nil"/>
              <w:right w:val="nil"/>
            </w:tcBorders>
            <w:shd w:val="clear" w:color="auto" w:fill="auto"/>
            <w:noWrap/>
            <w:vAlign w:val="bottom"/>
            <w:hideMark/>
          </w:tcPr>
          <w:p w14:paraId="76471EE6"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12</w:t>
            </w:r>
          </w:p>
        </w:tc>
        <w:tc>
          <w:tcPr>
            <w:tcW w:w="2284" w:type="dxa"/>
            <w:tcBorders>
              <w:top w:val="nil"/>
              <w:left w:val="nil"/>
              <w:bottom w:val="nil"/>
              <w:right w:val="nil"/>
            </w:tcBorders>
            <w:shd w:val="clear" w:color="auto" w:fill="auto"/>
            <w:noWrap/>
            <w:vAlign w:val="bottom"/>
            <w:hideMark/>
          </w:tcPr>
          <w:p w14:paraId="21795EF5"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14</w:t>
            </w:r>
          </w:p>
        </w:tc>
      </w:tr>
      <w:tr w:rsidR="00C17E07" w:rsidRPr="00C17E07" w14:paraId="545715A5" w14:textId="77777777" w:rsidTr="00C17E07">
        <w:trPr>
          <w:trHeight w:val="277"/>
        </w:trPr>
        <w:tc>
          <w:tcPr>
            <w:tcW w:w="2111" w:type="dxa"/>
            <w:tcBorders>
              <w:top w:val="nil"/>
              <w:left w:val="nil"/>
              <w:bottom w:val="nil"/>
              <w:right w:val="nil"/>
            </w:tcBorders>
            <w:shd w:val="clear" w:color="auto" w:fill="auto"/>
            <w:noWrap/>
            <w:vAlign w:val="bottom"/>
            <w:hideMark/>
          </w:tcPr>
          <w:p w14:paraId="5A7EE250"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1000</w:t>
            </w:r>
          </w:p>
        </w:tc>
        <w:tc>
          <w:tcPr>
            <w:tcW w:w="2319" w:type="dxa"/>
            <w:tcBorders>
              <w:top w:val="nil"/>
              <w:left w:val="nil"/>
              <w:bottom w:val="nil"/>
              <w:right w:val="nil"/>
            </w:tcBorders>
            <w:shd w:val="clear" w:color="auto" w:fill="auto"/>
            <w:noWrap/>
            <w:vAlign w:val="bottom"/>
            <w:hideMark/>
          </w:tcPr>
          <w:p w14:paraId="50BD0D86"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999</w:t>
            </w:r>
          </w:p>
        </w:tc>
        <w:tc>
          <w:tcPr>
            <w:tcW w:w="2631" w:type="dxa"/>
            <w:tcBorders>
              <w:top w:val="nil"/>
              <w:left w:val="nil"/>
              <w:bottom w:val="nil"/>
              <w:right w:val="nil"/>
            </w:tcBorders>
            <w:shd w:val="clear" w:color="auto" w:fill="auto"/>
            <w:noWrap/>
            <w:vAlign w:val="bottom"/>
            <w:hideMark/>
          </w:tcPr>
          <w:p w14:paraId="7FBCAE2F"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18</w:t>
            </w:r>
          </w:p>
        </w:tc>
        <w:tc>
          <w:tcPr>
            <w:tcW w:w="2284" w:type="dxa"/>
            <w:tcBorders>
              <w:top w:val="nil"/>
              <w:left w:val="nil"/>
              <w:bottom w:val="nil"/>
              <w:right w:val="nil"/>
            </w:tcBorders>
            <w:shd w:val="clear" w:color="auto" w:fill="auto"/>
            <w:noWrap/>
            <w:vAlign w:val="bottom"/>
            <w:hideMark/>
          </w:tcPr>
          <w:p w14:paraId="04733F7B"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22</w:t>
            </w:r>
          </w:p>
        </w:tc>
      </w:tr>
      <w:tr w:rsidR="00C17E07" w:rsidRPr="00C17E07" w14:paraId="7C755773" w14:textId="77777777" w:rsidTr="00C17E07">
        <w:trPr>
          <w:trHeight w:val="277"/>
        </w:trPr>
        <w:tc>
          <w:tcPr>
            <w:tcW w:w="2111" w:type="dxa"/>
            <w:tcBorders>
              <w:top w:val="nil"/>
              <w:left w:val="nil"/>
              <w:bottom w:val="nil"/>
              <w:right w:val="nil"/>
            </w:tcBorders>
            <w:shd w:val="clear" w:color="auto" w:fill="auto"/>
            <w:noWrap/>
            <w:vAlign w:val="bottom"/>
            <w:hideMark/>
          </w:tcPr>
          <w:p w14:paraId="2BE62B1E"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10000</w:t>
            </w:r>
          </w:p>
        </w:tc>
        <w:tc>
          <w:tcPr>
            <w:tcW w:w="2319" w:type="dxa"/>
            <w:tcBorders>
              <w:top w:val="nil"/>
              <w:left w:val="nil"/>
              <w:bottom w:val="nil"/>
              <w:right w:val="nil"/>
            </w:tcBorders>
            <w:shd w:val="clear" w:color="auto" w:fill="auto"/>
            <w:noWrap/>
            <w:vAlign w:val="bottom"/>
            <w:hideMark/>
          </w:tcPr>
          <w:p w14:paraId="3810DF03"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9939</w:t>
            </w:r>
          </w:p>
        </w:tc>
        <w:tc>
          <w:tcPr>
            <w:tcW w:w="2631" w:type="dxa"/>
            <w:tcBorders>
              <w:top w:val="nil"/>
              <w:left w:val="nil"/>
              <w:bottom w:val="nil"/>
              <w:right w:val="nil"/>
            </w:tcBorders>
            <w:shd w:val="clear" w:color="auto" w:fill="auto"/>
            <w:noWrap/>
            <w:vAlign w:val="bottom"/>
            <w:hideMark/>
          </w:tcPr>
          <w:p w14:paraId="7A484A02"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25</w:t>
            </w:r>
          </w:p>
        </w:tc>
        <w:tc>
          <w:tcPr>
            <w:tcW w:w="2284" w:type="dxa"/>
            <w:tcBorders>
              <w:top w:val="nil"/>
              <w:left w:val="nil"/>
              <w:bottom w:val="nil"/>
              <w:right w:val="nil"/>
            </w:tcBorders>
            <w:shd w:val="clear" w:color="auto" w:fill="auto"/>
            <w:noWrap/>
            <w:vAlign w:val="bottom"/>
            <w:hideMark/>
          </w:tcPr>
          <w:p w14:paraId="424C195A"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29</w:t>
            </w:r>
          </w:p>
        </w:tc>
      </w:tr>
      <w:tr w:rsidR="00C17E07" w:rsidRPr="00C17E07" w14:paraId="6CB1B450" w14:textId="77777777" w:rsidTr="00C17E07">
        <w:trPr>
          <w:trHeight w:val="277"/>
        </w:trPr>
        <w:tc>
          <w:tcPr>
            <w:tcW w:w="2111" w:type="dxa"/>
            <w:tcBorders>
              <w:top w:val="nil"/>
              <w:left w:val="nil"/>
              <w:bottom w:val="nil"/>
              <w:right w:val="nil"/>
            </w:tcBorders>
            <w:shd w:val="clear" w:color="auto" w:fill="auto"/>
            <w:noWrap/>
            <w:vAlign w:val="bottom"/>
            <w:hideMark/>
          </w:tcPr>
          <w:p w14:paraId="3CA8DB1A"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100000</w:t>
            </w:r>
          </w:p>
        </w:tc>
        <w:tc>
          <w:tcPr>
            <w:tcW w:w="2319" w:type="dxa"/>
            <w:tcBorders>
              <w:top w:val="nil"/>
              <w:left w:val="nil"/>
              <w:bottom w:val="nil"/>
              <w:right w:val="nil"/>
            </w:tcBorders>
            <w:shd w:val="clear" w:color="auto" w:fill="auto"/>
            <w:noWrap/>
            <w:vAlign w:val="bottom"/>
            <w:hideMark/>
          </w:tcPr>
          <w:p w14:paraId="34EA45E5"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94909</w:t>
            </w:r>
          </w:p>
        </w:tc>
        <w:tc>
          <w:tcPr>
            <w:tcW w:w="2631" w:type="dxa"/>
            <w:tcBorders>
              <w:top w:val="nil"/>
              <w:left w:val="nil"/>
              <w:bottom w:val="nil"/>
              <w:right w:val="nil"/>
            </w:tcBorders>
            <w:shd w:val="clear" w:color="auto" w:fill="auto"/>
            <w:noWrap/>
            <w:vAlign w:val="bottom"/>
            <w:hideMark/>
          </w:tcPr>
          <w:p w14:paraId="1A8826AE"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32</w:t>
            </w:r>
          </w:p>
        </w:tc>
        <w:tc>
          <w:tcPr>
            <w:tcW w:w="2284" w:type="dxa"/>
            <w:tcBorders>
              <w:top w:val="nil"/>
              <w:left w:val="nil"/>
              <w:bottom w:val="nil"/>
              <w:right w:val="nil"/>
            </w:tcBorders>
            <w:shd w:val="clear" w:color="auto" w:fill="auto"/>
            <w:noWrap/>
            <w:vAlign w:val="bottom"/>
            <w:hideMark/>
          </w:tcPr>
          <w:p w14:paraId="7440956F"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35</w:t>
            </w:r>
          </w:p>
        </w:tc>
      </w:tr>
      <w:tr w:rsidR="00C17E07" w:rsidRPr="00C17E07" w14:paraId="3EC5A8F1" w14:textId="77777777" w:rsidTr="00C17E07">
        <w:trPr>
          <w:trHeight w:val="277"/>
        </w:trPr>
        <w:tc>
          <w:tcPr>
            <w:tcW w:w="2111" w:type="dxa"/>
            <w:tcBorders>
              <w:top w:val="nil"/>
              <w:left w:val="nil"/>
              <w:bottom w:val="nil"/>
              <w:right w:val="nil"/>
            </w:tcBorders>
            <w:shd w:val="clear" w:color="auto" w:fill="auto"/>
            <w:noWrap/>
            <w:vAlign w:val="bottom"/>
            <w:hideMark/>
          </w:tcPr>
          <w:p w14:paraId="785F5DF7"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1000000</w:t>
            </w:r>
          </w:p>
        </w:tc>
        <w:tc>
          <w:tcPr>
            <w:tcW w:w="2319" w:type="dxa"/>
            <w:tcBorders>
              <w:top w:val="nil"/>
              <w:left w:val="nil"/>
              <w:bottom w:val="nil"/>
              <w:right w:val="nil"/>
            </w:tcBorders>
            <w:shd w:val="clear" w:color="auto" w:fill="auto"/>
            <w:noWrap/>
            <w:vAlign w:val="bottom"/>
            <w:hideMark/>
          </w:tcPr>
          <w:p w14:paraId="7DA4C523"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604254</w:t>
            </w:r>
          </w:p>
        </w:tc>
        <w:tc>
          <w:tcPr>
            <w:tcW w:w="2631" w:type="dxa"/>
            <w:tcBorders>
              <w:top w:val="nil"/>
              <w:left w:val="nil"/>
              <w:bottom w:val="nil"/>
              <w:right w:val="nil"/>
            </w:tcBorders>
            <w:shd w:val="clear" w:color="auto" w:fill="auto"/>
            <w:noWrap/>
            <w:vAlign w:val="bottom"/>
            <w:hideMark/>
          </w:tcPr>
          <w:p w14:paraId="352BCC06"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38</w:t>
            </w:r>
          </w:p>
        </w:tc>
        <w:tc>
          <w:tcPr>
            <w:tcW w:w="2284" w:type="dxa"/>
            <w:tcBorders>
              <w:top w:val="nil"/>
              <w:left w:val="nil"/>
              <w:bottom w:val="nil"/>
              <w:right w:val="nil"/>
            </w:tcBorders>
            <w:shd w:val="clear" w:color="auto" w:fill="auto"/>
            <w:noWrap/>
            <w:vAlign w:val="bottom"/>
            <w:hideMark/>
          </w:tcPr>
          <w:p w14:paraId="6C3EC2D7" w14:textId="77777777" w:rsidR="00C17E07" w:rsidRPr="00C17E07" w:rsidRDefault="00C17E07" w:rsidP="00C17E07">
            <w:pPr>
              <w:spacing w:after="0" w:line="240" w:lineRule="auto"/>
              <w:jc w:val="right"/>
              <w:rPr>
                <w:rFonts w:ascii="Calibri" w:eastAsia="Times New Roman" w:hAnsi="Calibri" w:cs="Calibri"/>
                <w:color w:val="000000"/>
              </w:rPr>
            </w:pPr>
            <w:r w:rsidRPr="00C17E07">
              <w:rPr>
                <w:rFonts w:ascii="Calibri" w:eastAsia="Times New Roman" w:hAnsi="Calibri" w:cs="Calibri"/>
                <w:color w:val="000000"/>
              </w:rPr>
              <w:t>40</w:t>
            </w:r>
          </w:p>
        </w:tc>
      </w:tr>
    </w:tbl>
    <w:p w14:paraId="3B98BD4B" w14:textId="77777777" w:rsidR="00D45484" w:rsidRDefault="00D45484"/>
    <w:tbl>
      <w:tblPr>
        <w:tblW w:w="9323" w:type="dxa"/>
        <w:tblLook w:val="04A0" w:firstRow="1" w:lastRow="0" w:firstColumn="1" w:lastColumn="0" w:noHBand="0" w:noVBand="1"/>
      </w:tblPr>
      <w:tblGrid>
        <w:gridCol w:w="2106"/>
        <w:gridCol w:w="2314"/>
        <w:gridCol w:w="2624"/>
        <w:gridCol w:w="2279"/>
      </w:tblGrid>
      <w:tr w:rsidR="00D45484" w:rsidRPr="00D45484" w14:paraId="6F0F614B" w14:textId="77777777" w:rsidTr="00100B6E">
        <w:trPr>
          <w:trHeight w:val="310"/>
        </w:trPr>
        <w:tc>
          <w:tcPr>
            <w:tcW w:w="9323" w:type="dxa"/>
            <w:gridSpan w:val="4"/>
            <w:tcBorders>
              <w:top w:val="nil"/>
              <w:left w:val="nil"/>
              <w:bottom w:val="nil"/>
              <w:right w:val="nil"/>
            </w:tcBorders>
            <w:shd w:val="clear" w:color="auto" w:fill="auto"/>
            <w:noWrap/>
            <w:vAlign w:val="bottom"/>
          </w:tcPr>
          <w:p w14:paraId="15440F65" w14:textId="5EDB35D3" w:rsidR="00D45484" w:rsidRPr="00D45484" w:rsidRDefault="00D45484" w:rsidP="00D45484">
            <w:pPr>
              <w:spacing w:after="0" w:line="240" w:lineRule="auto"/>
              <w:jc w:val="center"/>
              <w:rPr>
                <w:rFonts w:ascii="Calibri" w:eastAsia="Times New Roman" w:hAnsi="Calibri" w:cs="Calibri"/>
                <w:color w:val="000000"/>
              </w:rPr>
            </w:pPr>
            <w:r>
              <w:rPr>
                <w:rFonts w:ascii="Calibri" w:eastAsia="Times New Roman" w:hAnsi="Calibri" w:cs="Calibri"/>
                <w:color w:val="000000"/>
              </w:rPr>
              <w:t>Steps Measured</w:t>
            </w:r>
          </w:p>
        </w:tc>
      </w:tr>
      <w:tr w:rsidR="00D45484" w:rsidRPr="00D45484" w14:paraId="54C10EE7" w14:textId="77777777" w:rsidTr="00D45484">
        <w:trPr>
          <w:trHeight w:val="310"/>
        </w:trPr>
        <w:tc>
          <w:tcPr>
            <w:tcW w:w="2106" w:type="dxa"/>
            <w:tcBorders>
              <w:top w:val="nil"/>
              <w:left w:val="nil"/>
              <w:bottom w:val="nil"/>
              <w:right w:val="nil"/>
            </w:tcBorders>
            <w:shd w:val="clear" w:color="auto" w:fill="auto"/>
            <w:noWrap/>
            <w:vAlign w:val="bottom"/>
            <w:hideMark/>
          </w:tcPr>
          <w:p w14:paraId="0D08B515" w14:textId="77777777" w:rsidR="00D45484" w:rsidRPr="00D45484" w:rsidRDefault="00D45484" w:rsidP="00D45484">
            <w:pPr>
              <w:spacing w:after="0" w:line="240" w:lineRule="auto"/>
              <w:rPr>
                <w:rFonts w:ascii="Calibri" w:eastAsia="Times New Roman" w:hAnsi="Calibri" w:cs="Calibri"/>
                <w:color w:val="000000"/>
              </w:rPr>
            </w:pPr>
            <w:r w:rsidRPr="00D45484">
              <w:rPr>
                <w:rFonts w:ascii="Calibri" w:eastAsia="Times New Roman" w:hAnsi="Calibri" w:cs="Calibri"/>
                <w:color w:val="000000"/>
              </w:rPr>
              <w:t>Input Size</w:t>
            </w:r>
          </w:p>
        </w:tc>
        <w:tc>
          <w:tcPr>
            <w:tcW w:w="2314" w:type="dxa"/>
            <w:tcBorders>
              <w:top w:val="nil"/>
              <w:left w:val="nil"/>
              <w:bottom w:val="nil"/>
              <w:right w:val="nil"/>
            </w:tcBorders>
            <w:shd w:val="clear" w:color="auto" w:fill="auto"/>
            <w:noWrap/>
            <w:vAlign w:val="bottom"/>
            <w:hideMark/>
          </w:tcPr>
          <w:p w14:paraId="2217AF16" w14:textId="77777777" w:rsidR="00D45484" w:rsidRPr="00D45484" w:rsidRDefault="00D45484" w:rsidP="00D45484">
            <w:pPr>
              <w:spacing w:after="0" w:line="240" w:lineRule="auto"/>
              <w:rPr>
                <w:rFonts w:ascii="Calibri" w:eastAsia="Times New Roman" w:hAnsi="Calibri" w:cs="Calibri"/>
                <w:color w:val="000000"/>
              </w:rPr>
            </w:pPr>
            <w:r w:rsidRPr="00D45484">
              <w:rPr>
                <w:rFonts w:ascii="Calibri" w:eastAsia="Times New Roman" w:hAnsi="Calibri" w:cs="Calibri"/>
                <w:color w:val="000000"/>
              </w:rPr>
              <w:t>Linear</w:t>
            </w:r>
          </w:p>
        </w:tc>
        <w:tc>
          <w:tcPr>
            <w:tcW w:w="2624" w:type="dxa"/>
            <w:tcBorders>
              <w:top w:val="nil"/>
              <w:left w:val="nil"/>
              <w:bottom w:val="nil"/>
              <w:right w:val="nil"/>
            </w:tcBorders>
            <w:shd w:val="clear" w:color="auto" w:fill="auto"/>
            <w:noWrap/>
            <w:vAlign w:val="bottom"/>
            <w:hideMark/>
          </w:tcPr>
          <w:p w14:paraId="01A4AB46" w14:textId="77777777" w:rsidR="00D45484" w:rsidRPr="00D45484" w:rsidRDefault="00D45484" w:rsidP="00D45484">
            <w:pPr>
              <w:spacing w:after="0" w:line="240" w:lineRule="auto"/>
              <w:rPr>
                <w:rFonts w:ascii="Calibri" w:eastAsia="Times New Roman" w:hAnsi="Calibri" w:cs="Calibri"/>
                <w:color w:val="000000"/>
              </w:rPr>
            </w:pPr>
            <w:r w:rsidRPr="00D45484">
              <w:rPr>
                <w:rFonts w:ascii="Calibri" w:eastAsia="Times New Roman" w:hAnsi="Calibri" w:cs="Calibri"/>
                <w:color w:val="000000"/>
              </w:rPr>
              <w:t>Binary</w:t>
            </w:r>
          </w:p>
        </w:tc>
        <w:tc>
          <w:tcPr>
            <w:tcW w:w="2279" w:type="dxa"/>
            <w:tcBorders>
              <w:top w:val="nil"/>
              <w:left w:val="nil"/>
              <w:bottom w:val="nil"/>
              <w:right w:val="nil"/>
            </w:tcBorders>
            <w:shd w:val="clear" w:color="auto" w:fill="auto"/>
            <w:noWrap/>
            <w:vAlign w:val="bottom"/>
            <w:hideMark/>
          </w:tcPr>
          <w:p w14:paraId="254B4C76" w14:textId="77777777" w:rsidR="00D45484" w:rsidRPr="00D45484" w:rsidRDefault="00D45484" w:rsidP="00D45484">
            <w:pPr>
              <w:spacing w:after="0" w:line="240" w:lineRule="auto"/>
              <w:rPr>
                <w:rFonts w:ascii="Calibri" w:eastAsia="Times New Roman" w:hAnsi="Calibri" w:cs="Calibri"/>
                <w:color w:val="000000"/>
              </w:rPr>
            </w:pPr>
            <w:r w:rsidRPr="00D45484">
              <w:rPr>
                <w:rFonts w:ascii="Calibri" w:eastAsia="Times New Roman" w:hAnsi="Calibri" w:cs="Calibri"/>
                <w:color w:val="000000"/>
              </w:rPr>
              <w:t>Ternary</w:t>
            </w:r>
          </w:p>
        </w:tc>
      </w:tr>
      <w:tr w:rsidR="00D45484" w:rsidRPr="00D45484" w14:paraId="01FF1A0B" w14:textId="77777777" w:rsidTr="00D45484">
        <w:trPr>
          <w:trHeight w:val="310"/>
        </w:trPr>
        <w:tc>
          <w:tcPr>
            <w:tcW w:w="2106" w:type="dxa"/>
            <w:tcBorders>
              <w:top w:val="nil"/>
              <w:left w:val="nil"/>
              <w:bottom w:val="nil"/>
              <w:right w:val="nil"/>
            </w:tcBorders>
            <w:shd w:val="clear" w:color="auto" w:fill="auto"/>
            <w:noWrap/>
            <w:vAlign w:val="bottom"/>
            <w:hideMark/>
          </w:tcPr>
          <w:p w14:paraId="0D659691"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100</w:t>
            </w:r>
          </w:p>
        </w:tc>
        <w:tc>
          <w:tcPr>
            <w:tcW w:w="2314" w:type="dxa"/>
            <w:tcBorders>
              <w:top w:val="nil"/>
              <w:left w:val="nil"/>
              <w:bottom w:val="nil"/>
              <w:right w:val="nil"/>
            </w:tcBorders>
            <w:shd w:val="clear" w:color="auto" w:fill="auto"/>
            <w:noWrap/>
            <w:vAlign w:val="bottom"/>
            <w:hideMark/>
          </w:tcPr>
          <w:p w14:paraId="0D4DDDFE"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100</w:t>
            </w:r>
          </w:p>
        </w:tc>
        <w:tc>
          <w:tcPr>
            <w:tcW w:w="2624" w:type="dxa"/>
            <w:tcBorders>
              <w:top w:val="nil"/>
              <w:left w:val="nil"/>
              <w:bottom w:val="nil"/>
              <w:right w:val="nil"/>
            </w:tcBorders>
            <w:shd w:val="clear" w:color="auto" w:fill="auto"/>
            <w:noWrap/>
            <w:vAlign w:val="bottom"/>
            <w:hideMark/>
          </w:tcPr>
          <w:p w14:paraId="7F4A1E47"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6</w:t>
            </w:r>
          </w:p>
        </w:tc>
        <w:tc>
          <w:tcPr>
            <w:tcW w:w="2279" w:type="dxa"/>
            <w:tcBorders>
              <w:top w:val="nil"/>
              <w:left w:val="nil"/>
              <w:bottom w:val="nil"/>
              <w:right w:val="nil"/>
            </w:tcBorders>
            <w:shd w:val="clear" w:color="auto" w:fill="auto"/>
            <w:noWrap/>
            <w:vAlign w:val="bottom"/>
            <w:hideMark/>
          </w:tcPr>
          <w:p w14:paraId="59789529"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4</w:t>
            </w:r>
          </w:p>
        </w:tc>
      </w:tr>
      <w:tr w:rsidR="00D45484" w:rsidRPr="00D45484" w14:paraId="1FB78599" w14:textId="77777777" w:rsidTr="00D45484">
        <w:trPr>
          <w:trHeight w:val="310"/>
        </w:trPr>
        <w:tc>
          <w:tcPr>
            <w:tcW w:w="2106" w:type="dxa"/>
            <w:tcBorders>
              <w:top w:val="nil"/>
              <w:left w:val="nil"/>
              <w:bottom w:val="nil"/>
              <w:right w:val="nil"/>
            </w:tcBorders>
            <w:shd w:val="clear" w:color="auto" w:fill="auto"/>
            <w:noWrap/>
            <w:vAlign w:val="bottom"/>
            <w:hideMark/>
          </w:tcPr>
          <w:p w14:paraId="3296CACC"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1000</w:t>
            </w:r>
          </w:p>
        </w:tc>
        <w:tc>
          <w:tcPr>
            <w:tcW w:w="2314" w:type="dxa"/>
            <w:tcBorders>
              <w:top w:val="nil"/>
              <w:left w:val="nil"/>
              <w:bottom w:val="nil"/>
              <w:right w:val="nil"/>
            </w:tcBorders>
            <w:shd w:val="clear" w:color="auto" w:fill="auto"/>
            <w:noWrap/>
            <w:vAlign w:val="bottom"/>
            <w:hideMark/>
          </w:tcPr>
          <w:p w14:paraId="5DEED3CB"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999</w:t>
            </w:r>
          </w:p>
        </w:tc>
        <w:tc>
          <w:tcPr>
            <w:tcW w:w="2624" w:type="dxa"/>
            <w:tcBorders>
              <w:top w:val="nil"/>
              <w:left w:val="nil"/>
              <w:bottom w:val="nil"/>
              <w:right w:val="nil"/>
            </w:tcBorders>
            <w:shd w:val="clear" w:color="auto" w:fill="auto"/>
            <w:noWrap/>
            <w:vAlign w:val="bottom"/>
            <w:hideMark/>
          </w:tcPr>
          <w:p w14:paraId="2E4001DE"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9</w:t>
            </w:r>
          </w:p>
        </w:tc>
        <w:tc>
          <w:tcPr>
            <w:tcW w:w="2279" w:type="dxa"/>
            <w:tcBorders>
              <w:top w:val="nil"/>
              <w:left w:val="nil"/>
              <w:bottom w:val="nil"/>
              <w:right w:val="nil"/>
            </w:tcBorders>
            <w:shd w:val="clear" w:color="auto" w:fill="auto"/>
            <w:noWrap/>
            <w:vAlign w:val="bottom"/>
            <w:hideMark/>
          </w:tcPr>
          <w:p w14:paraId="6894636F"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6</w:t>
            </w:r>
          </w:p>
        </w:tc>
      </w:tr>
      <w:tr w:rsidR="00D45484" w:rsidRPr="00D45484" w14:paraId="7594B5DE" w14:textId="77777777" w:rsidTr="00D45484">
        <w:trPr>
          <w:trHeight w:val="310"/>
        </w:trPr>
        <w:tc>
          <w:tcPr>
            <w:tcW w:w="2106" w:type="dxa"/>
            <w:tcBorders>
              <w:top w:val="nil"/>
              <w:left w:val="nil"/>
              <w:bottom w:val="nil"/>
              <w:right w:val="nil"/>
            </w:tcBorders>
            <w:shd w:val="clear" w:color="auto" w:fill="auto"/>
            <w:noWrap/>
            <w:vAlign w:val="bottom"/>
            <w:hideMark/>
          </w:tcPr>
          <w:p w14:paraId="5E8D041D"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10000</w:t>
            </w:r>
          </w:p>
        </w:tc>
        <w:tc>
          <w:tcPr>
            <w:tcW w:w="2314" w:type="dxa"/>
            <w:tcBorders>
              <w:top w:val="nil"/>
              <w:left w:val="nil"/>
              <w:bottom w:val="nil"/>
              <w:right w:val="nil"/>
            </w:tcBorders>
            <w:shd w:val="clear" w:color="auto" w:fill="auto"/>
            <w:noWrap/>
            <w:vAlign w:val="bottom"/>
            <w:hideMark/>
          </w:tcPr>
          <w:p w14:paraId="62E3BBF4"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9939</w:t>
            </w:r>
          </w:p>
        </w:tc>
        <w:tc>
          <w:tcPr>
            <w:tcW w:w="2624" w:type="dxa"/>
            <w:tcBorders>
              <w:top w:val="nil"/>
              <w:left w:val="nil"/>
              <w:bottom w:val="nil"/>
              <w:right w:val="nil"/>
            </w:tcBorders>
            <w:shd w:val="clear" w:color="auto" w:fill="auto"/>
            <w:noWrap/>
            <w:vAlign w:val="bottom"/>
            <w:hideMark/>
          </w:tcPr>
          <w:p w14:paraId="55AE5D4D"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12</w:t>
            </w:r>
          </w:p>
        </w:tc>
        <w:tc>
          <w:tcPr>
            <w:tcW w:w="2279" w:type="dxa"/>
            <w:tcBorders>
              <w:top w:val="nil"/>
              <w:left w:val="nil"/>
              <w:bottom w:val="nil"/>
              <w:right w:val="nil"/>
            </w:tcBorders>
            <w:shd w:val="clear" w:color="auto" w:fill="auto"/>
            <w:noWrap/>
            <w:vAlign w:val="bottom"/>
            <w:hideMark/>
          </w:tcPr>
          <w:p w14:paraId="1D3E2EC3"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8</w:t>
            </w:r>
          </w:p>
        </w:tc>
      </w:tr>
      <w:tr w:rsidR="00D45484" w:rsidRPr="00D45484" w14:paraId="16C64848" w14:textId="77777777" w:rsidTr="00D45484">
        <w:trPr>
          <w:trHeight w:val="310"/>
        </w:trPr>
        <w:tc>
          <w:tcPr>
            <w:tcW w:w="2106" w:type="dxa"/>
            <w:tcBorders>
              <w:top w:val="nil"/>
              <w:left w:val="nil"/>
              <w:bottom w:val="nil"/>
              <w:right w:val="nil"/>
            </w:tcBorders>
            <w:shd w:val="clear" w:color="auto" w:fill="auto"/>
            <w:noWrap/>
            <w:vAlign w:val="bottom"/>
            <w:hideMark/>
          </w:tcPr>
          <w:p w14:paraId="65120D57"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100000</w:t>
            </w:r>
          </w:p>
        </w:tc>
        <w:tc>
          <w:tcPr>
            <w:tcW w:w="2314" w:type="dxa"/>
            <w:tcBorders>
              <w:top w:val="nil"/>
              <w:left w:val="nil"/>
              <w:bottom w:val="nil"/>
              <w:right w:val="nil"/>
            </w:tcBorders>
            <w:shd w:val="clear" w:color="auto" w:fill="auto"/>
            <w:noWrap/>
            <w:vAlign w:val="bottom"/>
            <w:hideMark/>
          </w:tcPr>
          <w:p w14:paraId="0096C104"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94909</w:t>
            </w:r>
          </w:p>
        </w:tc>
        <w:tc>
          <w:tcPr>
            <w:tcW w:w="2624" w:type="dxa"/>
            <w:tcBorders>
              <w:top w:val="nil"/>
              <w:left w:val="nil"/>
              <w:bottom w:val="nil"/>
              <w:right w:val="nil"/>
            </w:tcBorders>
            <w:shd w:val="clear" w:color="auto" w:fill="auto"/>
            <w:noWrap/>
            <w:vAlign w:val="bottom"/>
            <w:hideMark/>
          </w:tcPr>
          <w:p w14:paraId="327753FA"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16</w:t>
            </w:r>
          </w:p>
        </w:tc>
        <w:tc>
          <w:tcPr>
            <w:tcW w:w="2279" w:type="dxa"/>
            <w:tcBorders>
              <w:top w:val="nil"/>
              <w:left w:val="nil"/>
              <w:bottom w:val="nil"/>
              <w:right w:val="nil"/>
            </w:tcBorders>
            <w:shd w:val="clear" w:color="auto" w:fill="auto"/>
            <w:noWrap/>
            <w:vAlign w:val="bottom"/>
            <w:hideMark/>
          </w:tcPr>
          <w:p w14:paraId="26DD6707"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10</w:t>
            </w:r>
          </w:p>
        </w:tc>
      </w:tr>
      <w:tr w:rsidR="00D45484" w:rsidRPr="00D45484" w14:paraId="35A94EA7" w14:textId="77777777" w:rsidTr="00D45484">
        <w:trPr>
          <w:trHeight w:val="310"/>
        </w:trPr>
        <w:tc>
          <w:tcPr>
            <w:tcW w:w="2106" w:type="dxa"/>
            <w:tcBorders>
              <w:top w:val="nil"/>
              <w:left w:val="nil"/>
              <w:bottom w:val="nil"/>
              <w:right w:val="nil"/>
            </w:tcBorders>
            <w:shd w:val="clear" w:color="auto" w:fill="auto"/>
            <w:noWrap/>
            <w:vAlign w:val="bottom"/>
            <w:hideMark/>
          </w:tcPr>
          <w:p w14:paraId="4FCFADFC"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1000000</w:t>
            </w:r>
          </w:p>
        </w:tc>
        <w:tc>
          <w:tcPr>
            <w:tcW w:w="2314" w:type="dxa"/>
            <w:tcBorders>
              <w:top w:val="nil"/>
              <w:left w:val="nil"/>
              <w:bottom w:val="nil"/>
              <w:right w:val="nil"/>
            </w:tcBorders>
            <w:shd w:val="clear" w:color="auto" w:fill="auto"/>
            <w:noWrap/>
            <w:vAlign w:val="bottom"/>
            <w:hideMark/>
          </w:tcPr>
          <w:p w14:paraId="6D528B1A"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604254</w:t>
            </w:r>
          </w:p>
        </w:tc>
        <w:tc>
          <w:tcPr>
            <w:tcW w:w="2624" w:type="dxa"/>
            <w:tcBorders>
              <w:top w:val="nil"/>
              <w:left w:val="nil"/>
              <w:bottom w:val="nil"/>
              <w:right w:val="nil"/>
            </w:tcBorders>
            <w:shd w:val="clear" w:color="auto" w:fill="auto"/>
            <w:noWrap/>
            <w:vAlign w:val="bottom"/>
            <w:hideMark/>
          </w:tcPr>
          <w:p w14:paraId="12AF51D8"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19</w:t>
            </w:r>
          </w:p>
        </w:tc>
        <w:tc>
          <w:tcPr>
            <w:tcW w:w="2279" w:type="dxa"/>
            <w:tcBorders>
              <w:top w:val="nil"/>
              <w:left w:val="nil"/>
              <w:bottom w:val="nil"/>
              <w:right w:val="nil"/>
            </w:tcBorders>
            <w:shd w:val="clear" w:color="auto" w:fill="auto"/>
            <w:noWrap/>
            <w:vAlign w:val="bottom"/>
            <w:hideMark/>
          </w:tcPr>
          <w:p w14:paraId="6AE3866F" w14:textId="77777777" w:rsidR="00D45484" w:rsidRPr="00D45484" w:rsidRDefault="00D45484" w:rsidP="00D45484">
            <w:pPr>
              <w:spacing w:after="0" w:line="240" w:lineRule="auto"/>
              <w:jc w:val="right"/>
              <w:rPr>
                <w:rFonts w:ascii="Calibri" w:eastAsia="Times New Roman" w:hAnsi="Calibri" w:cs="Calibri"/>
                <w:color w:val="000000"/>
              </w:rPr>
            </w:pPr>
            <w:r w:rsidRPr="00D45484">
              <w:rPr>
                <w:rFonts w:ascii="Calibri" w:eastAsia="Times New Roman" w:hAnsi="Calibri" w:cs="Calibri"/>
                <w:color w:val="000000"/>
              </w:rPr>
              <w:t>12</w:t>
            </w:r>
          </w:p>
        </w:tc>
      </w:tr>
    </w:tbl>
    <w:p w14:paraId="6AAA9CB1" w14:textId="77777777" w:rsidR="00D45484" w:rsidRDefault="00D45484"/>
    <w:p w14:paraId="48208F0B" w14:textId="1042A152" w:rsidR="00D45484" w:rsidRDefault="00D45484">
      <w:r>
        <w:t>Observations/Reflection:</w:t>
      </w:r>
    </w:p>
    <w:p w14:paraId="67338E1E" w14:textId="2F98F571" w:rsidR="002F4B82" w:rsidRDefault="002F4B82">
      <w:r>
        <w:t xml:space="preserve">The reason I chose to show both steps &amp; ops here is because from a steps perspective binary search requires more to find the target, as seen from the second graph. However, it averages less operations than ternary search despite this. This shows that binary search may still be more efficient despite </w:t>
      </w:r>
      <w:r>
        <w:lastRenderedPageBreak/>
        <w:t>requiring more passes to find the target. This fact would have been neglected if only steps were counted, so I decided to count both and display them graphically.</w:t>
      </w:r>
    </w:p>
    <w:p w14:paraId="1A0CBB95" w14:textId="59109136" w:rsidR="002F4B82" w:rsidRDefault="002F4B82">
      <w:r>
        <w:t>Furthermore, the step counter is accurate as if you were to take log_2 and log_3 of the input size, then you would receive the steps measured in the table. Furthermore, as two operations are required from binary search in most cases, and four operations from ternary search per step, that the ops are pretty close to the theoretical value.</w:t>
      </w:r>
    </w:p>
    <w:sectPr w:rsidR="002F4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84"/>
    <w:rsid w:val="0003712D"/>
    <w:rsid w:val="000A6033"/>
    <w:rsid w:val="002F4B82"/>
    <w:rsid w:val="00C17E07"/>
    <w:rsid w:val="00D45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AD77"/>
  <w15:chartTrackingRefBased/>
  <w15:docId w15:val="{F393D73C-5EA5-4149-BD64-04616865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08426">
      <w:bodyDiv w:val="1"/>
      <w:marLeft w:val="0"/>
      <w:marRight w:val="0"/>
      <w:marTop w:val="0"/>
      <w:marBottom w:val="0"/>
      <w:divBdr>
        <w:top w:val="none" w:sz="0" w:space="0" w:color="auto"/>
        <w:left w:val="none" w:sz="0" w:space="0" w:color="auto"/>
        <w:bottom w:val="none" w:sz="0" w:space="0" w:color="auto"/>
        <w:right w:val="none" w:sz="0" w:space="0" w:color="auto"/>
      </w:divBdr>
    </w:div>
    <w:div w:id="18934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chn\Github-Projects\CS2223-Q1\HW1_Data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chn\Github-Projects\CS2223-Q1\HW1_Data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Ops vs. Input Size in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Sheet1!$B$17</c:f>
              <c:strCache>
                <c:ptCount val="1"/>
                <c:pt idx="0">
                  <c:v>Linear</c:v>
                </c:pt>
              </c:strCache>
            </c:strRef>
          </c:tx>
          <c:spPr>
            <a:ln w="28575" cap="rnd">
              <a:solidFill>
                <a:schemeClr val="accent1"/>
              </a:solidFill>
              <a:round/>
            </a:ln>
            <a:effectLst/>
          </c:spPr>
          <c:marker>
            <c:symbol val="none"/>
          </c:marker>
          <c:cat>
            <c:numRef>
              <c:f>Sheet1!$A$18:$A$22</c:f>
              <c:numCache>
                <c:formatCode>General</c:formatCode>
                <c:ptCount val="5"/>
                <c:pt idx="0">
                  <c:v>100</c:v>
                </c:pt>
                <c:pt idx="1">
                  <c:v>1000</c:v>
                </c:pt>
                <c:pt idx="2">
                  <c:v>10000</c:v>
                </c:pt>
                <c:pt idx="3">
                  <c:v>100000</c:v>
                </c:pt>
                <c:pt idx="4">
                  <c:v>1000000</c:v>
                </c:pt>
              </c:numCache>
            </c:numRef>
          </c:cat>
          <c:val>
            <c:numRef>
              <c:f>Sheet1!$B$18:$B$22</c:f>
              <c:numCache>
                <c:formatCode>General</c:formatCode>
                <c:ptCount val="5"/>
                <c:pt idx="0">
                  <c:v>100</c:v>
                </c:pt>
                <c:pt idx="1">
                  <c:v>999</c:v>
                </c:pt>
                <c:pt idx="2">
                  <c:v>9939</c:v>
                </c:pt>
                <c:pt idx="3">
                  <c:v>94909</c:v>
                </c:pt>
                <c:pt idx="4">
                  <c:v>604254</c:v>
                </c:pt>
              </c:numCache>
            </c:numRef>
          </c:val>
          <c:smooth val="0"/>
          <c:extLst>
            <c:ext xmlns:c16="http://schemas.microsoft.com/office/drawing/2014/chart" uri="{C3380CC4-5D6E-409C-BE32-E72D297353CC}">
              <c16:uniqueId val="{00000000-5B5F-4B4A-8EC7-D9F4DFA4A253}"/>
            </c:ext>
          </c:extLst>
        </c:ser>
        <c:ser>
          <c:idx val="1"/>
          <c:order val="1"/>
          <c:tx>
            <c:strRef>
              <c:f>Sheet1!$C$17</c:f>
              <c:strCache>
                <c:ptCount val="1"/>
                <c:pt idx="0">
                  <c:v>Binary</c:v>
                </c:pt>
              </c:strCache>
            </c:strRef>
          </c:tx>
          <c:spPr>
            <a:ln w="28575" cap="rnd">
              <a:solidFill>
                <a:schemeClr val="accent2"/>
              </a:solidFill>
              <a:round/>
            </a:ln>
            <a:effectLst/>
          </c:spPr>
          <c:marker>
            <c:symbol val="none"/>
          </c:marker>
          <c:cat>
            <c:numRef>
              <c:f>Sheet1!$A$18:$A$22</c:f>
              <c:numCache>
                <c:formatCode>General</c:formatCode>
                <c:ptCount val="5"/>
                <c:pt idx="0">
                  <c:v>100</c:v>
                </c:pt>
                <c:pt idx="1">
                  <c:v>1000</c:v>
                </c:pt>
                <c:pt idx="2">
                  <c:v>10000</c:v>
                </c:pt>
                <c:pt idx="3">
                  <c:v>100000</c:v>
                </c:pt>
                <c:pt idx="4">
                  <c:v>1000000</c:v>
                </c:pt>
              </c:numCache>
            </c:numRef>
          </c:cat>
          <c:val>
            <c:numRef>
              <c:f>Sheet1!$C$18:$C$22</c:f>
              <c:numCache>
                <c:formatCode>General</c:formatCode>
                <c:ptCount val="5"/>
                <c:pt idx="0">
                  <c:v>12</c:v>
                </c:pt>
                <c:pt idx="1">
                  <c:v>18</c:v>
                </c:pt>
                <c:pt idx="2">
                  <c:v>25</c:v>
                </c:pt>
                <c:pt idx="3">
                  <c:v>32</c:v>
                </c:pt>
                <c:pt idx="4">
                  <c:v>38</c:v>
                </c:pt>
              </c:numCache>
            </c:numRef>
          </c:val>
          <c:smooth val="0"/>
          <c:extLst>
            <c:ext xmlns:c16="http://schemas.microsoft.com/office/drawing/2014/chart" uri="{C3380CC4-5D6E-409C-BE32-E72D297353CC}">
              <c16:uniqueId val="{00000001-5B5F-4B4A-8EC7-D9F4DFA4A253}"/>
            </c:ext>
          </c:extLst>
        </c:ser>
        <c:ser>
          <c:idx val="2"/>
          <c:order val="2"/>
          <c:tx>
            <c:strRef>
              <c:f>Sheet1!$D$17</c:f>
              <c:strCache>
                <c:ptCount val="1"/>
                <c:pt idx="0">
                  <c:v>Ternary</c:v>
                </c:pt>
              </c:strCache>
            </c:strRef>
          </c:tx>
          <c:spPr>
            <a:ln w="28575" cap="rnd">
              <a:solidFill>
                <a:schemeClr val="accent3"/>
              </a:solidFill>
              <a:round/>
            </a:ln>
            <a:effectLst/>
          </c:spPr>
          <c:marker>
            <c:symbol val="none"/>
          </c:marker>
          <c:cat>
            <c:numRef>
              <c:f>Sheet1!$A$18:$A$22</c:f>
              <c:numCache>
                <c:formatCode>General</c:formatCode>
                <c:ptCount val="5"/>
                <c:pt idx="0">
                  <c:v>100</c:v>
                </c:pt>
                <c:pt idx="1">
                  <c:v>1000</c:v>
                </c:pt>
                <c:pt idx="2">
                  <c:v>10000</c:v>
                </c:pt>
                <c:pt idx="3">
                  <c:v>100000</c:v>
                </c:pt>
                <c:pt idx="4">
                  <c:v>1000000</c:v>
                </c:pt>
              </c:numCache>
            </c:numRef>
          </c:cat>
          <c:val>
            <c:numRef>
              <c:f>Sheet1!$D$18:$D$22</c:f>
              <c:numCache>
                <c:formatCode>General</c:formatCode>
                <c:ptCount val="5"/>
                <c:pt idx="0">
                  <c:v>14</c:v>
                </c:pt>
                <c:pt idx="1">
                  <c:v>22</c:v>
                </c:pt>
                <c:pt idx="2">
                  <c:v>29</c:v>
                </c:pt>
                <c:pt idx="3">
                  <c:v>35</c:v>
                </c:pt>
                <c:pt idx="4">
                  <c:v>40</c:v>
                </c:pt>
              </c:numCache>
            </c:numRef>
          </c:val>
          <c:smooth val="0"/>
          <c:extLst>
            <c:ext xmlns:c16="http://schemas.microsoft.com/office/drawing/2014/chart" uri="{C3380CC4-5D6E-409C-BE32-E72D297353CC}">
              <c16:uniqueId val="{00000002-5B5F-4B4A-8EC7-D9F4DFA4A253}"/>
            </c:ext>
          </c:extLst>
        </c:ser>
        <c:dLbls>
          <c:showLegendKey val="0"/>
          <c:showVal val="0"/>
          <c:showCatName val="0"/>
          <c:showSerName val="0"/>
          <c:showPercent val="0"/>
          <c:showBubbleSize val="0"/>
        </c:dLbls>
        <c:smooth val="0"/>
        <c:axId val="741705999"/>
        <c:axId val="741706415"/>
      </c:lineChart>
      <c:catAx>
        <c:axId val="741705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06415"/>
        <c:crosses val="autoZero"/>
        <c:auto val="1"/>
        <c:lblAlgn val="ctr"/>
        <c:lblOffset val="100"/>
        <c:noMultiLvlLbl val="0"/>
      </c:catAx>
      <c:valAx>
        <c:axId val="74170641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 (Average over</a:t>
                </a:r>
                <a:r>
                  <a:rPr lang="en-US" baseline="0"/>
                  <a:t> 1000 trials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05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Steps vs. Input Size in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Sheet1!$B$24</c:f>
              <c:strCache>
                <c:ptCount val="1"/>
                <c:pt idx="0">
                  <c:v>Linear</c:v>
                </c:pt>
              </c:strCache>
            </c:strRef>
          </c:tx>
          <c:spPr>
            <a:ln w="28575" cap="rnd">
              <a:solidFill>
                <a:schemeClr val="accent1"/>
              </a:solidFill>
              <a:round/>
            </a:ln>
            <a:effectLst/>
          </c:spPr>
          <c:marker>
            <c:symbol val="none"/>
          </c:marker>
          <c:cat>
            <c:numRef>
              <c:f>Sheet1!$A$25:$A$29</c:f>
              <c:numCache>
                <c:formatCode>General</c:formatCode>
                <c:ptCount val="5"/>
                <c:pt idx="0">
                  <c:v>100</c:v>
                </c:pt>
                <c:pt idx="1">
                  <c:v>1000</c:v>
                </c:pt>
                <c:pt idx="2">
                  <c:v>10000</c:v>
                </c:pt>
                <c:pt idx="3">
                  <c:v>100000</c:v>
                </c:pt>
                <c:pt idx="4">
                  <c:v>1000000</c:v>
                </c:pt>
              </c:numCache>
            </c:numRef>
          </c:cat>
          <c:val>
            <c:numRef>
              <c:f>Sheet1!$B$25:$B$29</c:f>
              <c:numCache>
                <c:formatCode>General</c:formatCode>
                <c:ptCount val="5"/>
                <c:pt idx="0">
                  <c:v>100</c:v>
                </c:pt>
                <c:pt idx="1">
                  <c:v>999</c:v>
                </c:pt>
                <c:pt idx="2">
                  <c:v>9939</c:v>
                </c:pt>
                <c:pt idx="3">
                  <c:v>94909</c:v>
                </c:pt>
                <c:pt idx="4">
                  <c:v>604254</c:v>
                </c:pt>
              </c:numCache>
            </c:numRef>
          </c:val>
          <c:smooth val="0"/>
          <c:extLst>
            <c:ext xmlns:c16="http://schemas.microsoft.com/office/drawing/2014/chart" uri="{C3380CC4-5D6E-409C-BE32-E72D297353CC}">
              <c16:uniqueId val="{00000000-5D3F-4887-8C36-FE660526E970}"/>
            </c:ext>
          </c:extLst>
        </c:ser>
        <c:ser>
          <c:idx val="1"/>
          <c:order val="1"/>
          <c:tx>
            <c:strRef>
              <c:f>Sheet1!$C$24</c:f>
              <c:strCache>
                <c:ptCount val="1"/>
                <c:pt idx="0">
                  <c:v>Binary</c:v>
                </c:pt>
              </c:strCache>
            </c:strRef>
          </c:tx>
          <c:spPr>
            <a:ln w="28575" cap="rnd">
              <a:solidFill>
                <a:schemeClr val="accent2"/>
              </a:solidFill>
              <a:round/>
            </a:ln>
            <a:effectLst/>
          </c:spPr>
          <c:marker>
            <c:symbol val="none"/>
          </c:marker>
          <c:cat>
            <c:numRef>
              <c:f>Sheet1!$A$25:$A$29</c:f>
              <c:numCache>
                <c:formatCode>General</c:formatCode>
                <c:ptCount val="5"/>
                <c:pt idx="0">
                  <c:v>100</c:v>
                </c:pt>
                <c:pt idx="1">
                  <c:v>1000</c:v>
                </c:pt>
                <c:pt idx="2">
                  <c:v>10000</c:v>
                </c:pt>
                <c:pt idx="3">
                  <c:v>100000</c:v>
                </c:pt>
                <c:pt idx="4">
                  <c:v>1000000</c:v>
                </c:pt>
              </c:numCache>
            </c:numRef>
          </c:cat>
          <c:val>
            <c:numRef>
              <c:f>Sheet1!$C$25:$C$29</c:f>
              <c:numCache>
                <c:formatCode>General</c:formatCode>
                <c:ptCount val="5"/>
                <c:pt idx="0">
                  <c:v>6</c:v>
                </c:pt>
                <c:pt idx="1">
                  <c:v>9</c:v>
                </c:pt>
                <c:pt idx="2">
                  <c:v>12</c:v>
                </c:pt>
                <c:pt idx="3">
                  <c:v>16</c:v>
                </c:pt>
                <c:pt idx="4">
                  <c:v>19</c:v>
                </c:pt>
              </c:numCache>
            </c:numRef>
          </c:val>
          <c:smooth val="0"/>
          <c:extLst>
            <c:ext xmlns:c16="http://schemas.microsoft.com/office/drawing/2014/chart" uri="{C3380CC4-5D6E-409C-BE32-E72D297353CC}">
              <c16:uniqueId val="{00000001-5D3F-4887-8C36-FE660526E970}"/>
            </c:ext>
          </c:extLst>
        </c:ser>
        <c:ser>
          <c:idx val="2"/>
          <c:order val="2"/>
          <c:tx>
            <c:strRef>
              <c:f>Sheet1!$D$24</c:f>
              <c:strCache>
                <c:ptCount val="1"/>
                <c:pt idx="0">
                  <c:v>Ternary</c:v>
                </c:pt>
              </c:strCache>
            </c:strRef>
          </c:tx>
          <c:spPr>
            <a:ln w="28575" cap="rnd">
              <a:solidFill>
                <a:schemeClr val="accent3"/>
              </a:solidFill>
              <a:round/>
            </a:ln>
            <a:effectLst/>
          </c:spPr>
          <c:marker>
            <c:symbol val="none"/>
          </c:marker>
          <c:cat>
            <c:numRef>
              <c:f>Sheet1!$A$25:$A$29</c:f>
              <c:numCache>
                <c:formatCode>General</c:formatCode>
                <c:ptCount val="5"/>
                <c:pt idx="0">
                  <c:v>100</c:v>
                </c:pt>
                <c:pt idx="1">
                  <c:v>1000</c:v>
                </c:pt>
                <c:pt idx="2">
                  <c:v>10000</c:v>
                </c:pt>
                <c:pt idx="3">
                  <c:v>100000</c:v>
                </c:pt>
                <c:pt idx="4">
                  <c:v>1000000</c:v>
                </c:pt>
              </c:numCache>
            </c:numRef>
          </c:cat>
          <c:val>
            <c:numRef>
              <c:f>Sheet1!$D$25:$D$29</c:f>
              <c:numCache>
                <c:formatCode>General</c:formatCode>
                <c:ptCount val="5"/>
                <c:pt idx="0">
                  <c:v>4</c:v>
                </c:pt>
                <c:pt idx="1">
                  <c:v>6</c:v>
                </c:pt>
                <c:pt idx="2">
                  <c:v>8</c:v>
                </c:pt>
                <c:pt idx="3">
                  <c:v>10</c:v>
                </c:pt>
                <c:pt idx="4">
                  <c:v>12</c:v>
                </c:pt>
              </c:numCache>
            </c:numRef>
          </c:val>
          <c:smooth val="0"/>
          <c:extLst>
            <c:ext xmlns:c16="http://schemas.microsoft.com/office/drawing/2014/chart" uri="{C3380CC4-5D6E-409C-BE32-E72D297353CC}">
              <c16:uniqueId val="{00000002-5D3F-4887-8C36-FE660526E970}"/>
            </c:ext>
          </c:extLst>
        </c:ser>
        <c:dLbls>
          <c:showLegendKey val="0"/>
          <c:showVal val="0"/>
          <c:showCatName val="0"/>
          <c:showSerName val="0"/>
          <c:showPercent val="0"/>
          <c:showBubbleSize val="0"/>
        </c:dLbls>
        <c:smooth val="0"/>
        <c:axId val="741731791"/>
        <c:axId val="741748431"/>
      </c:lineChart>
      <c:catAx>
        <c:axId val="74173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48431"/>
        <c:crosses val="autoZero"/>
        <c:auto val="1"/>
        <c:lblAlgn val="ctr"/>
        <c:lblOffset val="100"/>
        <c:noMultiLvlLbl val="0"/>
      </c:catAx>
      <c:valAx>
        <c:axId val="741748431"/>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 (Averaeg over 1000 trials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31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dc:creator>
  <cp:keywords/>
  <dc:description/>
  <cp:lastModifiedBy>techn</cp:lastModifiedBy>
  <cp:revision>1</cp:revision>
  <dcterms:created xsi:type="dcterms:W3CDTF">2021-11-11T01:27:00Z</dcterms:created>
  <dcterms:modified xsi:type="dcterms:W3CDTF">2021-11-11T02:28:00Z</dcterms:modified>
</cp:coreProperties>
</file>