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Policy Docs</w:t>
      </w:r>
    </w:p>
    <w:p>
      <w:r>
        <w:t>Company Policies</w:t>
      </w:r>
    </w:p>
    <w:p>
      <w:r>
        <w:t>Attendance Policy</w:t>
        <w:br/>
        <w:t>- Report delays before shift start.</w:t>
      </w:r>
    </w:p>
    <w:p>
      <w:r>
        <w:t>Data Protection Policy</w:t>
        <w:br/>
        <w:t>- Do not share passwords.</w:t>
        <w:br/>
        <w:t>- Lock screens when unattended.</w:t>
      </w:r>
    </w:p>
    <w:p>
      <w:r>
        <w:t>Customer Service Policy</w:t>
        <w:br/>
        <w:t>- Resolve issues politely and quickly.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