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FAQ Docs</w:t>
      </w:r>
    </w:p>
    <w:p>
      <w:r>
        <w:t>Frequently Asked Questions</w:t>
      </w:r>
    </w:p>
    <w:p>
      <w:r>
        <w:t>Q: How do I reset POS password?</w:t>
        <w:br/>
        <w:t>A: Use self-service reset or contact IT helpdesk.</w:t>
      </w:r>
    </w:p>
    <w:p>
      <w:r>
        <w:t>Q: What if stock is missing?</w:t>
        <w:br/>
        <w:t>A: Check inventory system, backroom, then escalate.</w:t>
      </w:r>
    </w:p>
    <w:p>
      <w:r>
        <w:t>Q: How do I request leave?</w:t>
        <w:br/>
        <w:t>A: Submit request in HR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