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SOP Store Operations</w:t>
      </w:r>
    </w:p>
    <w:p>
      <w:r>
        <w:t>Store Operations Standard Operating Procedure</w:t>
      </w:r>
    </w:p>
    <w:p>
      <w:r>
        <w:t>1. Opening Procedure</w:t>
        <w:br/>
        <w:t>- Unlock premises and disarm alarm.</w:t>
        <w:br/>
        <w:t>- Turn on lights, POS, and devices.</w:t>
        <w:br/>
        <w:t>- Verify cleanliness and safety.</w:t>
        <w:br/>
        <w:t>- Cash float count and signoff.</w:t>
      </w:r>
    </w:p>
    <w:p>
      <w:r>
        <w:t>2. During Operations</w:t>
        <w:br/>
        <w:t>- Greet customers within 30 seconds.</w:t>
        <w:br/>
        <w:t>- Maintain shelf availability.</w:t>
        <w:br/>
        <w:t>- Escalate incidents immediately.</w:t>
        <w:br/>
        <w:t>- Keep aisles clear.</w:t>
      </w:r>
    </w:p>
    <w:p>
      <w:r>
        <w:t>3. Closing Procedure</w:t>
        <w:br/>
        <w:t>- Reconcile cash and sales.</w:t>
        <w:br/>
        <w:t>- Shut down devices.</w:t>
        <w:br/>
        <w:t>- Secure stock room.</w:t>
        <w:br/>
        <w:t>- Lock premises and set alarm.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