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Store Operations Handbook</w:t>
      </w:r>
    </w:p>
    <w:p>
      <w:r>
        <w:t>Purpose: Define daily operational standards for store teams.</w:t>
      </w:r>
    </w:p>
    <w:p>
      <w:pPr>
        <w:pStyle w:val="ListNumber"/>
      </w:pPr>
      <w:r>
        <w:t>1. Opening: system check, cash float verification, shelf readiness inspection.</w:t>
      </w:r>
    </w:p>
    <w:p>
      <w:pPr>
        <w:pStyle w:val="ListNumber"/>
      </w:pPr>
      <w:r>
        <w:t>2. Mid-shift: monitor stock gaps, customer support response, cleanliness audits.</w:t>
      </w:r>
    </w:p>
    <w:p>
      <w:pPr>
        <w:pStyle w:val="ListNumber"/>
      </w:pPr>
      <w:r>
        <w:t>3. Closing: inventory spot checks, pending returns closure, POS logout.</w:t>
      </w:r>
    </w:p>
    <w:p>
      <w:pPr>
        <w:pStyle w:val="ListNumber"/>
      </w:pPr>
      <w:r>
        <w:t>4. Safety: report hazards immediately and maintain emergency exit clearance.</w:t>
      </w:r>
    </w:p>
    <w:p>
      <w:pPr>
        <w:pStyle w:val="ListNumber"/>
      </w:pPr>
      <w:r>
        <w:t>5. KPI focus: sales conversion, shrinkage control, customer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27C696-9EBE-4C95-ADC2-840F1E27B946}"/>
</file>

<file path=customXml/itemProps3.xml><?xml version="1.0" encoding="utf-8"?>
<ds:datastoreItem xmlns:ds="http://schemas.openxmlformats.org/officeDocument/2006/customXml" ds:itemID="{A1CC532E-2CF1-4326-A3E0-2A363F22BAD4}"/>
</file>

<file path=customXml/itemProps4.xml><?xml version="1.0" encoding="utf-8"?>
<ds:datastoreItem xmlns:ds="http://schemas.openxmlformats.org/officeDocument/2006/customXml" ds:itemID="{0FD8967F-1358-4F5D-BA1C-BADA3BA658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