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496A6"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b/>
          <w:bCs/>
          <w:noProof/>
          <w:color w:val="000000"/>
          <w:sz w:val="16"/>
          <w:szCs w:val="16"/>
        </w:rPr>
        <w:t>CONSULTING</w:t>
      </w:r>
      <w:r w:rsidRPr="001D0E8D">
        <w:rPr>
          <w:rFonts w:ascii="Times" w:eastAsia="Times" w:hAnsi="Times" w:cs="Times"/>
          <w:b/>
          <w:bCs/>
          <w:color w:val="000000"/>
          <w:sz w:val="16"/>
          <w:szCs w:val="16"/>
        </w:rPr>
        <w:t xml:space="preserve"> AGREEMENT</w:t>
      </w:r>
    </w:p>
    <w:p w14:paraId="151451FF"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b/>
          <w:bCs/>
          <w:color w:val="000000"/>
          <w:sz w:val="16"/>
          <w:szCs w:val="16"/>
        </w:rPr>
        <w:t xml:space="preserve">THIS </w:t>
      </w:r>
      <w:r w:rsidRPr="001D0E8D">
        <w:rPr>
          <w:rFonts w:ascii="Times" w:eastAsia="Times" w:hAnsi="Times" w:cs="Times"/>
          <w:b/>
          <w:bCs/>
          <w:noProof/>
          <w:color w:val="000000"/>
          <w:sz w:val="16"/>
          <w:szCs w:val="16"/>
        </w:rPr>
        <w:t>CONSULTING</w:t>
      </w:r>
      <w:r w:rsidRPr="001D0E8D">
        <w:rPr>
          <w:rFonts w:ascii="Times" w:eastAsia="Times" w:hAnsi="Times" w:cs="Times"/>
          <w:b/>
          <w:bCs/>
          <w:color w:val="000000"/>
          <w:sz w:val="16"/>
          <w:szCs w:val="16"/>
        </w:rPr>
        <w:t xml:space="preserve"> AGREEMENT (the "Agreement</w:t>
      </w:r>
      <w:proofErr w:type="gramStart"/>
      <w:r w:rsidRPr="001D0E8D">
        <w:rPr>
          <w:rFonts w:ascii="Times" w:eastAsia="Times" w:hAnsi="Times" w:cs="Times"/>
          <w:b/>
          <w:bCs/>
          <w:color w:val="000000"/>
          <w:sz w:val="16"/>
          <w:szCs w:val="16"/>
        </w:rPr>
        <w:t>")  dated</w:t>
      </w:r>
      <w:proofErr w:type="gramEnd"/>
      <w:r w:rsidRPr="001D0E8D">
        <w:rPr>
          <w:rFonts w:ascii="Times" w:eastAsia="Times" w:hAnsi="Times" w:cs="Times"/>
          <w:b/>
          <w:bCs/>
          <w:color w:val="000000"/>
          <w:sz w:val="16"/>
          <w:szCs w:val="16"/>
        </w:rPr>
        <w:t xml:space="preserve"> </w:t>
      </w:r>
      <w:r w:rsidRPr="001D0E8D">
        <w:rPr>
          <w:rFonts w:ascii="Times" w:eastAsia="Times" w:hAnsi="Times" w:cs="Times"/>
          <w:b/>
          <w:bCs/>
          <w:noProof/>
          <w:color w:val="000000"/>
          <w:sz w:val="16"/>
          <w:szCs w:val="16"/>
        </w:rPr>
        <w:t>October 31, 1999</w:t>
      </w:r>
      <w:r w:rsidRPr="001D0E8D">
        <w:rPr>
          <w:rFonts w:ascii="Times" w:eastAsia="Times" w:hAnsi="Times" w:cs="Times"/>
          <w:b/>
          <w:bCs/>
          <w:color w:val="000000"/>
          <w:sz w:val="16"/>
          <w:szCs w:val="16"/>
        </w:rPr>
        <w:br/>
      </w:r>
      <w:r w:rsidRPr="001D0E8D">
        <w:rPr>
          <w:rFonts w:ascii="Times" w:eastAsia="Times" w:hAnsi="Times" w:cs="Times"/>
          <w:b/>
          <w:bCs/>
          <w:color w:val="000000"/>
          <w:sz w:val="16"/>
          <w:szCs w:val="16"/>
        </w:rPr>
        <w:br/>
        <w:t>BETWEEN:</w:t>
      </w:r>
    </w:p>
    <w:p w14:paraId="479A687F"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noProof/>
          <w:color w:val="000000"/>
          <w:sz w:val="16"/>
          <w:szCs w:val="16"/>
        </w:rPr>
        <w:t>Adventure Works Cycles</w:t>
      </w:r>
      <w:r w:rsidRPr="001D0E8D">
        <w:rPr>
          <w:rFonts w:ascii="Times" w:eastAsia="Times" w:hAnsi="Times" w:cs="Times"/>
          <w:color w:val="000000"/>
          <w:sz w:val="16"/>
          <w:szCs w:val="16"/>
        </w:rPr>
        <w:t xml:space="preserve"> of </w:t>
      </w:r>
      <w:r w:rsidRPr="001D0E8D">
        <w:rPr>
          <w:rFonts w:ascii="Times" w:eastAsia="Times" w:hAnsi="Times" w:cs="Times"/>
          <w:noProof/>
          <w:color w:val="000000"/>
          <w:sz w:val="16"/>
          <w:szCs w:val="16"/>
        </w:rPr>
        <w:t xml:space="preserve">Twelve Main </w:t>
      </w:r>
      <w:proofErr w:type="gramStart"/>
      <w:r w:rsidRPr="001D0E8D">
        <w:rPr>
          <w:rFonts w:ascii="Times" w:eastAsia="Times" w:hAnsi="Times" w:cs="Times"/>
          <w:noProof/>
          <w:color w:val="000000"/>
          <w:sz w:val="16"/>
          <w:szCs w:val="16"/>
        </w:rPr>
        <w:t>Street</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NY</w:t>
      </w:r>
      <w:proofErr w:type="gramEnd"/>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98021</w:t>
      </w:r>
      <w:r w:rsidRPr="001D0E8D">
        <w:rPr>
          <w:rFonts w:ascii="Times" w:eastAsia="Times" w:hAnsi="Times" w:cs="Times"/>
          <w:color w:val="000000"/>
          <w:sz w:val="16"/>
          <w:szCs w:val="16"/>
        </w:rPr>
        <w:br/>
        <w:t xml:space="preserve">(the "Client") </w:t>
      </w:r>
    </w:p>
    <w:p w14:paraId="09A7A735"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b/>
          <w:bCs/>
          <w:color w:val="000000"/>
          <w:sz w:val="16"/>
          <w:szCs w:val="16"/>
        </w:rPr>
        <w:t>- AND -</w:t>
      </w:r>
    </w:p>
    <w:p w14:paraId="7FC65246" w14:textId="182816B1" w:rsidR="00886504" w:rsidRPr="001D0E8D" w:rsidRDefault="00C917FC" w:rsidP="001D0E8D">
      <w:pPr>
        <w:spacing w:line="360" w:lineRule="atLeast"/>
        <w:ind w:left="45" w:right="45"/>
        <w:jc w:val="center"/>
        <w:rPr>
          <w:rFonts w:ascii="Times" w:eastAsia="Times" w:hAnsi="Times" w:cs="Times"/>
          <w:color w:val="000000"/>
          <w:sz w:val="16"/>
          <w:szCs w:val="16"/>
        </w:rPr>
      </w:pPr>
      <w:r>
        <w:rPr>
          <w:rFonts w:ascii="Times" w:eastAsia="Times" w:hAnsi="Times" w:cs="Times"/>
          <w:noProof/>
          <w:color w:val="000000"/>
          <w:sz w:val="16"/>
          <w:szCs w:val="16"/>
        </w:rPr>
        <w:t>Bob DeBob</w:t>
      </w:r>
      <w:r w:rsidR="00886504" w:rsidRPr="001D0E8D">
        <w:rPr>
          <w:rFonts w:ascii="Times" w:eastAsia="Times" w:hAnsi="Times" w:cs="Times"/>
          <w:color w:val="000000"/>
          <w:sz w:val="16"/>
          <w:szCs w:val="16"/>
        </w:rPr>
        <w:t xml:space="preserve"> of </w:t>
      </w:r>
      <w:r w:rsidR="00886504" w:rsidRPr="001D0E8D">
        <w:rPr>
          <w:rFonts w:ascii="Times" w:eastAsia="Times" w:hAnsi="Times" w:cs="Times"/>
          <w:noProof/>
          <w:color w:val="000000"/>
          <w:sz w:val="16"/>
          <w:szCs w:val="16"/>
        </w:rPr>
        <w:t>601 Union St, Seattle WA 98001</w:t>
      </w:r>
      <w:r w:rsidR="00886504" w:rsidRPr="001D0E8D">
        <w:rPr>
          <w:rFonts w:ascii="Times" w:eastAsia="Times" w:hAnsi="Times" w:cs="Times"/>
          <w:color w:val="000000"/>
          <w:sz w:val="16"/>
          <w:szCs w:val="16"/>
        </w:rPr>
        <w:br/>
        <w:t xml:space="preserve">(the "Contractor"). </w:t>
      </w:r>
    </w:p>
    <w:p w14:paraId="764F4635" w14:textId="77777777" w:rsidR="00886504" w:rsidRPr="001D0E8D" w:rsidRDefault="00886504" w:rsidP="001D0E8D">
      <w:pPr>
        <w:spacing w:line="360" w:lineRule="atLeast"/>
        <w:ind w:left="45" w:right="45"/>
        <w:rPr>
          <w:rFonts w:ascii="Times" w:eastAsia="Times" w:hAnsi="Times" w:cs="Times"/>
          <w:color w:val="000000"/>
          <w:sz w:val="16"/>
          <w:szCs w:val="16"/>
        </w:rPr>
      </w:pPr>
      <w:r w:rsidRPr="001D0E8D">
        <w:rPr>
          <w:rFonts w:ascii="Times" w:eastAsia="Times" w:hAnsi="Times" w:cs="Times"/>
          <w:b/>
          <w:bCs/>
          <w:color w:val="000000"/>
          <w:sz w:val="16"/>
          <w:szCs w:val="16"/>
        </w:rPr>
        <w:t>BACKGROUND:</w:t>
      </w:r>
    </w:p>
    <w:p w14:paraId="5A4545FB" w14:textId="77777777" w:rsidR="00886504" w:rsidRPr="001D0E8D" w:rsidRDefault="00886504" w:rsidP="001D0E8D">
      <w:pPr>
        <w:pStyle w:val="outputPageli"/>
        <w:numPr>
          <w:ilvl w:val="0"/>
          <w:numId w:val="1"/>
        </w:numPr>
        <w:spacing w:line="360" w:lineRule="atLeast"/>
        <w:ind w:left="765" w:right="45" w:hanging="333"/>
        <w:rPr>
          <w:rFonts w:ascii="Times" w:eastAsia="Times" w:hAnsi="Times" w:cs="Times"/>
          <w:color w:val="000000"/>
          <w:sz w:val="16"/>
          <w:szCs w:val="16"/>
        </w:rPr>
      </w:pPr>
      <w:r w:rsidRPr="001D0E8D">
        <w:rPr>
          <w:rFonts w:ascii="Times" w:eastAsia="Times" w:hAnsi="Times" w:cs="Times"/>
          <w:color w:val="000000"/>
          <w:sz w:val="16"/>
          <w:szCs w:val="16"/>
        </w:rPr>
        <w:t xml:space="preserve">The Client is of the opinion that the Contractor has the necessary qualifications, </w:t>
      </w:r>
      <w:proofErr w:type="gramStart"/>
      <w:r w:rsidRPr="001D0E8D">
        <w:rPr>
          <w:rFonts w:ascii="Times" w:eastAsia="Times" w:hAnsi="Times" w:cs="Times"/>
          <w:color w:val="000000"/>
          <w:sz w:val="16"/>
          <w:szCs w:val="16"/>
        </w:rPr>
        <w:t>experience</w:t>
      </w:r>
      <w:proofErr w:type="gramEnd"/>
      <w:r w:rsidRPr="001D0E8D">
        <w:rPr>
          <w:rFonts w:ascii="Times" w:eastAsia="Times" w:hAnsi="Times" w:cs="Times"/>
          <w:color w:val="000000"/>
          <w:sz w:val="16"/>
          <w:szCs w:val="16"/>
        </w:rPr>
        <w:t xml:space="preserve"> and abilities to provide services to the Client.</w:t>
      </w:r>
    </w:p>
    <w:p w14:paraId="2E9A8939" w14:textId="77777777" w:rsidR="00886504" w:rsidRPr="001D0E8D" w:rsidRDefault="00886504" w:rsidP="001D0E8D">
      <w:pPr>
        <w:pStyle w:val="outputPageli"/>
        <w:numPr>
          <w:ilvl w:val="0"/>
          <w:numId w:val="1"/>
        </w:numPr>
        <w:spacing w:line="360" w:lineRule="atLeast"/>
        <w:ind w:left="765" w:right="45" w:hanging="320"/>
        <w:rPr>
          <w:rFonts w:ascii="Times" w:eastAsia="Times" w:hAnsi="Times" w:cs="Times"/>
          <w:color w:val="000000"/>
          <w:sz w:val="16"/>
          <w:szCs w:val="16"/>
        </w:rPr>
      </w:pPr>
      <w:r w:rsidRPr="001D0E8D">
        <w:rPr>
          <w:rFonts w:ascii="Times" w:eastAsia="Times" w:hAnsi="Times" w:cs="Times"/>
          <w:color w:val="000000"/>
          <w:sz w:val="16"/>
          <w:szCs w:val="16"/>
        </w:rPr>
        <w:t>The Contractor is agreeable to providing such services to the Client on the terms and conditions set out in this Agreement.</w:t>
      </w:r>
    </w:p>
    <w:p w14:paraId="798F1DC7" w14:textId="77777777" w:rsidR="00886504" w:rsidRPr="001D0E8D" w:rsidRDefault="00886504" w:rsidP="001D0E8D">
      <w:pPr>
        <w:spacing w:line="360" w:lineRule="atLeast"/>
        <w:ind w:left="45" w:right="45"/>
        <w:rPr>
          <w:rFonts w:ascii="Times" w:eastAsia="Times" w:hAnsi="Times" w:cs="Times"/>
          <w:color w:val="000000"/>
          <w:sz w:val="16"/>
          <w:szCs w:val="16"/>
        </w:rPr>
      </w:pPr>
      <w:r w:rsidRPr="001D0E8D">
        <w:rPr>
          <w:rFonts w:ascii="Times" w:eastAsia="Times" w:hAnsi="Times" w:cs="Times"/>
          <w:b/>
          <w:bCs/>
          <w:color w:val="000000"/>
          <w:sz w:val="16"/>
          <w:szCs w:val="16"/>
        </w:rPr>
        <w:t>IN CONSIDERATION OF</w:t>
      </w:r>
      <w:r w:rsidRPr="001D0E8D">
        <w:rPr>
          <w:rFonts w:ascii="Times" w:eastAsia="Times" w:hAnsi="Times" w:cs="Times"/>
          <w:color w:val="000000"/>
          <w:sz w:val="16"/>
          <w:szCs w:val="16"/>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027665D7"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 xml:space="preserve">Services Provided </w:t>
      </w:r>
    </w:p>
    <w:p w14:paraId="132D970A"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 xml:space="preserve">The Client hereby agrees to engage the Contractor to provide the Client with services (the "Services") consisting of: </w:t>
      </w:r>
    </w:p>
    <w:p w14:paraId="57081B5F" w14:textId="77777777" w:rsidR="00886504" w:rsidRPr="001D0E8D" w:rsidRDefault="00886504" w:rsidP="001D0E8D">
      <w:pPr>
        <w:pStyle w:val="outputPagelili"/>
        <w:numPr>
          <w:ilvl w:val="1"/>
          <w:numId w:val="2"/>
        </w:numPr>
        <w:spacing w:line="360" w:lineRule="atLeast"/>
        <w:ind w:left="1485" w:right="45" w:hanging="210"/>
        <w:rPr>
          <w:rFonts w:ascii="Times" w:eastAsia="Times" w:hAnsi="Times" w:cs="Times"/>
          <w:color w:val="000000"/>
          <w:sz w:val="16"/>
          <w:szCs w:val="16"/>
        </w:rPr>
      </w:pPr>
      <w:r w:rsidRPr="001D0E8D">
        <w:rPr>
          <w:rFonts w:ascii="Times" w:eastAsia="Times" w:hAnsi="Times" w:cs="Times"/>
          <w:color w:val="000000"/>
          <w:sz w:val="16"/>
          <w:szCs w:val="16"/>
        </w:rPr>
        <w:t xml:space="preserve">The Contractor will provide </w:t>
      </w:r>
      <w:r w:rsidRPr="001D0E8D">
        <w:rPr>
          <w:rFonts w:ascii="Times" w:eastAsia="Times" w:hAnsi="Times" w:cs="Times"/>
          <w:noProof/>
          <w:color w:val="000000"/>
          <w:sz w:val="16"/>
          <w:szCs w:val="16"/>
        </w:rPr>
        <w:t>Research</w:t>
      </w:r>
      <w:r w:rsidRPr="001D0E8D">
        <w:rPr>
          <w:rFonts w:ascii="Times" w:eastAsia="Times" w:hAnsi="Times" w:cs="Times"/>
          <w:color w:val="000000"/>
          <w:sz w:val="16"/>
          <w:szCs w:val="16"/>
        </w:rPr>
        <w:t xml:space="preserve"> services for the Client.</w:t>
      </w:r>
    </w:p>
    <w:p w14:paraId="6D0EF9F4"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Services will also include any other tasks which the Parties may agree on. The Contractor hereby agrees to provide such Services to the Client.</w:t>
      </w:r>
    </w:p>
    <w:p w14:paraId="7297FBCD"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Term of Agreement</w:t>
      </w:r>
    </w:p>
    <w:p w14:paraId="4BA3D28B"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66D10E10"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proofErr w:type="gramStart"/>
      <w:r w:rsidRPr="001D0E8D">
        <w:rPr>
          <w:rFonts w:ascii="Times" w:eastAsia="Times" w:hAnsi="Times" w:cs="Times"/>
          <w:color w:val="000000"/>
          <w:sz w:val="16"/>
          <w:szCs w:val="16"/>
        </w:rPr>
        <w:t>In the event that</w:t>
      </w:r>
      <w:proofErr w:type="gramEnd"/>
      <w:r w:rsidRPr="001D0E8D">
        <w:rPr>
          <w:rFonts w:ascii="Times" w:eastAsia="Times" w:hAnsi="Times" w:cs="Times"/>
          <w:color w:val="000000"/>
          <w:sz w:val="16"/>
          <w:szCs w:val="16"/>
        </w:rPr>
        <w:t xml:space="preserve"> either Party wishes to terminate this Agreement prior to completion of the Services, that Party will be required to provide at least 15 days' notice to the other Party.</w:t>
      </w:r>
    </w:p>
    <w:p w14:paraId="7D156768"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Performance</w:t>
      </w:r>
    </w:p>
    <w:p w14:paraId="392CFAB1"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Parties agree to do everything necessary to ensure that the terms of this Agreement take effect.</w:t>
      </w:r>
    </w:p>
    <w:p w14:paraId="0D9A2029"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Currency</w:t>
      </w:r>
    </w:p>
    <w:p w14:paraId="6CD07FC9"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Except as otherwise provided in this Agreement, all monetary amounts referred to in this Agreement are in US Dollars.</w:t>
      </w:r>
    </w:p>
    <w:p w14:paraId="15C33962"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Compensation</w:t>
      </w:r>
    </w:p>
    <w:p w14:paraId="7D7D25B6" w14:textId="386498F1"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For the services rendered by the Contractor as required by this Agreement, the Client will provide compensation (the "Compensation") to the Contractor for the flat fee of $</w:t>
      </w:r>
      <w:r w:rsidR="00DE2C48">
        <w:rPr>
          <w:rFonts w:ascii="Times" w:eastAsia="Times" w:hAnsi="Times" w:cs="Times"/>
          <w:noProof/>
          <w:color w:val="000000"/>
          <w:sz w:val="16"/>
          <w:szCs w:val="16"/>
        </w:rPr>
        <w:t>34</w:t>
      </w:r>
      <w:r w:rsidRPr="001D0E8D">
        <w:rPr>
          <w:rFonts w:ascii="Times" w:eastAsia="Times" w:hAnsi="Times" w:cs="Times"/>
          <w:noProof/>
          <w:color w:val="000000"/>
          <w:sz w:val="16"/>
          <w:szCs w:val="16"/>
        </w:rPr>
        <w:t>00</w:t>
      </w:r>
      <w:r w:rsidRPr="001D0E8D">
        <w:rPr>
          <w:rFonts w:ascii="Times" w:eastAsia="Times" w:hAnsi="Times" w:cs="Times"/>
          <w:color w:val="000000"/>
          <w:sz w:val="16"/>
          <w:szCs w:val="16"/>
        </w:rPr>
        <w:t>.</w:t>
      </w:r>
    </w:p>
    <w:p w14:paraId="451CB166"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Compensation will be payable upon completion of the Services.</w:t>
      </w:r>
    </w:p>
    <w:p w14:paraId="78CE80AD"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Compensation as stated in this Agreement does not include sales tax, or other applicable duties as may be required by law. Any sales tax and duties required by law will be charged to the Client in addition to the Compensation.</w:t>
      </w:r>
    </w:p>
    <w:p w14:paraId="252B58E5"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Reimbursement of Expenses</w:t>
      </w:r>
    </w:p>
    <w:p w14:paraId="0AFE2056"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lastRenderedPageBreak/>
        <w:t>In connection with providing the Services hereunder, the Contractor will only be reimbursed for expenses that have been approved in advance.</w:t>
      </w:r>
    </w:p>
    <w:p w14:paraId="522B403C"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will furnish vouchers to the Client for all such expenses.</w:t>
      </w:r>
    </w:p>
    <w:p w14:paraId="604C1217"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Additional Resources</w:t>
      </w:r>
    </w:p>
    <w:p w14:paraId="615EE375"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The Client agrees to provide, for the use of the Contractor in providing the Services, the following resources: </w:t>
      </w:r>
    </w:p>
    <w:p w14:paraId="1048D6F3" w14:textId="77777777" w:rsidR="00886504" w:rsidRPr="001D0E8D" w:rsidRDefault="00886504" w:rsidP="001D0E8D">
      <w:pPr>
        <w:pStyle w:val="outputPagelili"/>
        <w:numPr>
          <w:ilvl w:val="1"/>
          <w:numId w:val="3"/>
        </w:numPr>
        <w:spacing w:line="360" w:lineRule="atLeast"/>
        <w:ind w:left="1485" w:right="45" w:hanging="210"/>
        <w:rPr>
          <w:rFonts w:ascii="Times" w:eastAsia="Times" w:hAnsi="Times" w:cs="Times"/>
          <w:color w:val="000000"/>
          <w:sz w:val="16"/>
          <w:szCs w:val="16"/>
        </w:rPr>
      </w:pPr>
      <w:r w:rsidRPr="001D0E8D">
        <w:rPr>
          <w:rFonts w:ascii="Times" w:eastAsia="Times" w:hAnsi="Times" w:cs="Times"/>
          <w:color w:val="000000"/>
          <w:sz w:val="16"/>
          <w:szCs w:val="16"/>
        </w:rPr>
        <w:t xml:space="preserve">The Client will provide </w:t>
      </w:r>
      <w:proofErr w:type="gramStart"/>
      <w:r w:rsidRPr="001D0E8D">
        <w:rPr>
          <w:rFonts w:ascii="Times" w:eastAsia="Times" w:hAnsi="Times" w:cs="Times"/>
          <w:color w:val="000000"/>
          <w:sz w:val="16"/>
          <w:szCs w:val="16"/>
        </w:rPr>
        <w:t>work space</w:t>
      </w:r>
      <w:proofErr w:type="gramEnd"/>
      <w:r w:rsidRPr="001D0E8D">
        <w:rPr>
          <w:rFonts w:ascii="Times" w:eastAsia="Times" w:hAnsi="Times" w:cs="Times"/>
          <w:color w:val="000000"/>
          <w:sz w:val="16"/>
          <w:szCs w:val="16"/>
        </w:rPr>
        <w:t xml:space="preserve"> and network access.</w:t>
      </w:r>
    </w:p>
    <w:p w14:paraId="556ADAC7"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Confidentiality</w:t>
      </w:r>
    </w:p>
    <w:p w14:paraId="7F57EE76"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6B6433D4"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7E253BBB"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75716E8A"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Non-Competition</w:t>
      </w:r>
    </w:p>
    <w:p w14:paraId="1BAA9CD8"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Other than with the express written consent of the Client, which will not be unreasonably withheld, the Contractor will not be directly or indirectly involved with a business which is in direct competition with the </w:t>
      </w:r>
      <w:proofErr w:type="gramStart"/>
      <w:r w:rsidRPr="001D0E8D">
        <w:rPr>
          <w:rFonts w:ascii="Times" w:eastAsia="Times" w:hAnsi="Times" w:cs="Times"/>
          <w:color w:val="000000"/>
          <w:sz w:val="16"/>
          <w:szCs w:val="16"/>
        </w:rPr>
        <w:t>particular business</w:t>
      </w:r>
      <w:proofErr w:type="gramEnd"/>
      <w:r w:rsidRPr="001D0E8D">
        <w:rPr>
          <w:rFonts w:ascii="Times" w:eastAsia="Times" w:hAnsi="Times" w:cs="Times"/>
          <w:color w:val="000000"/>
          <w:sz w:val="16"/>
          <w:szCs w:val="16"/>
        </w:rPr>
        <w:t xml:space="preserve">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1D0E8D">
        <w:rPr>
          <w:rFonts w:ascii="Times" w:eastAsia="Times" w:hAnsi="Times" w:cs="Times"/>
          <w:noProof/>
          <w:color w:val="000000"/>
          <w:sz w:val="16"/>
          <w:szCs w:val="16"/>
        </w:rPr>
        <w:t>one year</w:t>
      </w:r>
      <w:r w:rsidRPr="001D0E8D">
        <w:rPr>
          <w:rFonts w:ascii="Times" w:eastAsia="Times" w:hAnsi="Times" w:cs="Times"/>
          <w:color w:val="000000"/>
          <w:sz w:val="16"/>
          <w:szCs w:val="16"/>
        </w:rPr>
        <w:t xml:space="preserve"> from the date of such expiration or termination.</w:t>
      </w:r>
    </w:p>
    <w:p w14:paraId="7B4FD5EB"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Ownership of Materials and Intellectual Property</w:t>
      </w:r>
    </w:p>
    <w:p w14:paraId="40CE9534"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503EB70B"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The Contractor may not use the Intellectual Property for any purpose other than that contracted for in this Agreement except with the written consent of the Client. The Contractor will be responsible for </w:t>
      </w:r>
      <w:proofErr w:type="gramStart"/>
      <w:r w:rsidRPr="001D0E8D">
        <w:rPr>
          <w:rFonts w:ascii="Times" w:eastAsia="Times" w:hAnsi="Times" w:cs="Times"/>
          <w:color w:val="000000"/>
          <w:sz w:val="16"/>
          <w:szCs w:val="16"/>
        </w:rPr>
        <w:t>any and all</w:t>
      </w:r>
      <w:proofErr w:type="gramEnd"/>
      <w:r w:rsidRPr="001D0E8D">
        <w:rPr>
          <w:rFonts w:ascii="Times" w:eastAsia="Times" w:hAnsi="Times" w:cs="Times"/>
          <w:color w:val="000000"/>
          <w:sz w:val="16"/>
          <w:szCs w:val="16"/>
        </w:rPr>
        <w:t xml:space="preserve"> damages resulting from the unauthorized use of the Intellectual Property.</w:t>
      </w:r>
    </w:p>
    <w:p w14:paraId="110101F5"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 xml:space="preserve">Return of </w:t>
      </w:r>
      <w:proofErr w:type="gramStart"/>
      <w:r w:rsidRPr="001D0E8D">
        <w:rPr>
          <w:rFonts w:ascii="Times" w:eastAsia="Times" w:hAnsi="Times" w:cs="Times"/>
          <w:color w:val="000000"/>
          <w:sz w:val="16"/>
          <w:szCs w:val="16"/>
          <w:u w:val="single" w:color="000000"/>
        </w:rPr>
        <w:t>Property</w:t>
      </w:r>
      <w:proofErr w:type="gramEnd"/>
    </w:p>
    <w:p w14:paraId="6EB4C920"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Upon the expiry or termination of this Agreement, the Contractor will return to the Client any property, documentation, records, or Confidential Information which is the property of the Client.</w:t>
      </w:r>
    </w:p>
    <w:p w14:paraId="2894C883"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Capacity/Independent Contractor</w:t>
      </w:r>
    </w:p>
    <w:p w14:paraId="6EDD150A"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In providing the Services under this Agreement it is expressly agreed that the Contractor is acting as an independent contractor and not as an employee. The Contractor and the Client acknowledge that this Agreement does not create a partnership or joint venture between </w:t>
      </w:r>
      <w:proofErr w:type="gramStart"/>
      <w:r w:rsidRPr="001D0E8D">
        <w:rPr>
          <w:rFonts w:ascii="Times" w:eastAsia="Times" w:hAnsi="Times" w:cs="Times"/>
          <w:color w:val="000000"/>
          <w:sz w:val="16"/>
          <w:szCs w:val="16"/>
        </w:rPr>
        <w:t>them, and</w:t>
      </w:r>
      <w:proofErr w:type="gramEnd"/>
      <w:r w:rsidRPr="001D0E8D">
        <w:rPr>
          <w:rFonts w:ascii="Times" w:eastAsia="Times" w:hAnsi="Times" w:cs="Times"/>
          <w:color w:val="000000"/>
          <w:sz w:val="16"/>
          <w:szCs w:val="16"/>
        </w:rPr>
        <w:t xml:space="preserve"> is exclusively a contract for service.</w:t>
      </w:r>
      <w:r w:rsidRPr="001D0E8D">
        <w:rPr>
          <w:rFonts w:ascii="Times" w:eastAsia="Times" w:hAnsi="Times" w:cs="Times"/>
          <w:color w:val="000000"/>
          <w:sz w:val="16"/>
          <w:szCs w:val="16"/>
        </w:rPr>
        <w:br/>
      </w:r>
      <w:r w:rsidRPr="001D0E8D">
        <w:rPr>
          <w:rFonts w:ascii="Times" w:eastAsia="Times" w:hAnsi="Times" w:cs="Times"/>
          <w:color w:val="000000"/>
          <w:sz w:val="16"/>
          <w:szCs w:val="16"/>
        </w:rPr>
        <w:br/>
      </w:r>
      <w:r w:rsidRPr="001D0E8D">
        <w:rPr>
          <w:rFonts w:ascii="Times" w:eastAsia="Times" w:hAnsi="Times" w:cs="Times"/>
          <w:color w:val="000000"/>
          <w:sz w:val="16"/>
          <w:szCs w:val="16"/>
          <w:u w:val="single"/>
        </w:rPr>
        <w:t>Governance</w:t>
      </w:r>
    </w:p>
    <w:p w14:paraId="327D1D77"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This agreement and all services rendered hereunder shall be governed under the laws of the state of </w:t>
      </w:r>
      <w:r w:rsidRPr="001D0E8D">
        <w:rPr>
          <w:rFonts w:ascii="Times" w:eastAsia="Times" w:hAnsi="Times" w:cs="Times"/>
          <w:noProof/>
          <w:color w:val="000000"/>
          <w:sz w:val="16"/>
          <w:szCs w:val="16"/>
        </w:rPr>
        <w:t>Hawaii</w:t>
      </w:r>
      <w:r w:rsidRPr="001D0E8D">
        <w:rPr>
          <w:rFonts w:ascii="Times" w:eastAsia="Times" w:hAnsi="Times" w:cs="Times"/>
          <w:color w:val="000000"/>
          <w:sz w:val="16"/>
          <w:szCs w:val="16"/>
        </w:rPr>
        <w:t>.</w:t>
      </w:r>
    </w:p>
    <w:p w14:paraId="04E02963"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lastRenderedPageBreak/>
        <w:t>Notice</w:t>
      </w:r>
    </w:p>
    <w:p w14:paraId="26A07590"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All notices, requests, demands or other communications required or permitted by the terms of this Agreement will be given in writing and delivered to the Parties of this Agreement as follows: </w:t>
      </w:r>
    </w:p>
    <w:p w14:paraId="74CACA6F" w14:textId="77777777" w:rsidR="00886504" w:rsidRPr="001D0E8D" w:rsidRDefault="00886504" w:rsidP="001D0E8D">
      <w:pPr>
        <w:pStyle w:val="outputPageliolli"/>
        <w:numPr>
          <w:ilvl w:val="1"/>
          <w:numId w:val="5"/>
        </w:numPr>
        <w:spacing w:line="360" w:lineRule="atLeast"/>
        <w:ind w:left="1485" w:right="45" w:hanging="267"/>
        <w:rPr>
          <w:rFonts w:ascii="Times" w:eastAsia="Times" w:hAnsi="Times" w:cs="Times"/>
          <w:color w:val="000000"/>
          <w:sz w:val="16"/>
          <w:szCs w:val="16"/>
        </w:rPr>
      </w:pPr>
      <w:r w:rsidRPr="001D0E8D">
        <w:rPr>
          <w:rFonts w:ascii="Times" w:eastAsia="Times" w:hAnsi="Times" w:cs="Times"/>
          <w:noProof/>
          <w:color w:val="000000"/>
          <w:sz w:val="16"/>
          <w:szCs w:val="16"/>
        </w:rPr>
        <w:t>Adventure Works Cycles</w:t>
      </w:r>
      <w:r w:rsidRPr="001D0E8D">
        <w:rPr>
          <w:rFonts w:ascii="Times" w:eastAsia="Times" w:hAnsi="Times" w:cs="Times"/>
          <w:color w:val="000000"/>
          <w:sz w:val="16"/>
          <w:szCs w:val="16"/>
        </w:rPr>
        <w:br/>
      </w:r>
      <w:r w:rsidRPr="001D0E8D">
        <w:rPr>
          <w:rFonts w:ascii="Times" w:eastAsia="Times" w:hAnsi="Times" w:cs="Times"/>
          <w:noProof/>
          <w:color w:val="000000"/>
          <w:sz w:val="16"/>
          <w:szCs w:val="16"/>
        </w:rPr>
        <w:t>Twelve Main Street</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Laurel</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NY</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98021</w:t>
      </w:r>
      <w:r w:rsidRPr="001D0E8D">
        <w:rPr>
          <w:rFonts w:ascii="Times" w:eastAsia="Times" w:hAnsi="Times" w:cs="Times"/>
          <w:color w:val="000000"/>
          <w:sz w:val="16"/>
          <w:szCs w:val="16"/>
        </w:rPr>
        <w:br/>
      </w:r>
    </w:p>
    <w:p w14:paraId="22C4FC36" w14:textId="77777777" w:rsidR="00886504" w:rsidRPr="001D0E8D" w:rsidRDefault="00886504" w:rsidP="001D0E8D">
      <w:pPr>
        <w:pStyle w:val="outputPageliolli"/>
        <w:numPr>
          <w:ilvl w:val="1"/>
          <w:numId w:val="5"/>
        </w:numPr>
        <w:spacing w:line="360" w:lineRule="atLeast"/>
        <w:ind w:left="1485" w:right="45" w:hanging="280"/>
        <w:rPr>
          <w:rFonts w:ascii="Times" w:eastAsia="Times" w:hAnsi="Times" w:cs="Times"/>
          <w:color w:val="000000"/>
          <w:sz w:val="16"/>
          <w:szCs w:val="16"/>
        </w:rPr>
      </w:pPr>
      <w:r w:rsidRPr="001D0E8D">
        <w:rPr>
          <w:rFonts w:ascii="Times" w:eastAsia="Times" w:hAnsi="Times" w:cs="Times"/>
          <w:noProof/>
          <w:color w:val="000000"/>
          <w:sz w:val="16"/>
          <w:szCs w:val="16"/>
        </w:rPr>
        <w:t>Patti Fernandez</w:t>
      </w:r>
      <w:r w:rsidRPr="001D0E8D">
        <w:rPr>
          <w:rFonts w:ascii="Times" w:eastAsia="Times" w:hAnsi="Times" w:cs="Times"/>
          <w:color w:val="000000"/>
          <w:sz w:val="16"/>
          <w:szCs w:val="16"/>
        </w:rPr>
        <w:br/>
      </w:r>
      <w:r w:rsidRPr="001D0E8D">
        <w:rPr>
          <w:rFonts w:ascii="Times" w:eastAsia="Times" w:hAnsi="Times" w:cs="Times"/>
          <w:noProof/>
          <w:color w:val="000000"/>
          <w:sz w:val="16"/>
          <w:szCs w:val="16"/>
        </w:rPr>
        <w:t>601 Union St, Seattle WA 98001</w:t>
      </w:r>
      <w:r w:rsidRPr="001D0E8D">
        <w:rPr>
          <w:rFonts w:ascii="Times" w:eastAsia="Times" w:hAnsi="Times" w:cs="Times"/>
          <w:color w:val="000000"/>
          <w:sz w:val="16"/>
          <w:szCs w:val="16"/>
        </w:rPr>
        <w:br/>
      </w:r>
    </w:p>
    <w:p w14:paraId="7A0C6F11" w14:textId="77777777" w:rsidR="00886504" w:rsidRPr="001D0E8D" w:rsidRDefault="00886504" w:rsidP="001D0E8D">
      <w:pPr>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rPr>
        <w:t xml:space="preserve">or to such other address as any Party may from time to time notify the other. </w:t>
      </w:r>
    </w:p>
    <w:p w14:paraId="4A0DDC02"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Indemnification</w:t>
      </w:r>
    </w:p>
    <w:p w14:paraId="10BE03E2"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64A7AFB2"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Insurance</w:t>
      </w:r>
    </w:p>
    <w:p w14:paraId="100C1B28"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3B7A78B1"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Legal Expenses</w:t>
      </w:r>
    </w:p>
    <w:p w14:paraId="6474E9C0"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proofErr w:type="gramStart"/>
      <w:r w:rsidRPr="001D0E8D">
        <w:rPr>
          <w:rFonts w:ascii="Times" w:eastAsia="Times" w:hAnsi="Times" w:cs="Times"/>
          <w:color w:val="000000"/>
          <w:sz w:val="16"/>
          <w:szCs w:val="16"/>
        </w:rPr>
        <w:t>In the event that</w:t>
      </w:r>
      <w:proofErr w:type="gramEnd"/>
      <w:r w:rsidRPr="001D0E8D">
        <w:rPr>
          <w:rFonts w:ascii="Times" w:eastAsia="Times" w:hAnsi="Times" w:cs="Times"/>
          <w:color w:val="000000"/>
          <w:sz w:val="16"/>
          <w:szCs w:val="16"/>
        </w:rPr>
        <w:t xml:space="preserve"> legal action is brought to enforce or interpret any term of this Agreement, the prevailing Party will be entitled to recover, in addition to any other damages or award, all reasonable legal costs and fees associated with the action.</w:t>
      </w:r>
    </w:p>
    <w:p w14:paraId="74386794"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Modification of Agreement</w:t>
      </w:r>
    </w:p>
    <w:p w14:paraId="32EA8A22"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Any amendment or modification of this Agreement or additional obligation assumed by either Party in connection with this Agreement will only be binding if evidenced in writing signed by each Party or an authorized representative of each Party.</w:t>
      </w:r>
    </w:p>
    <w:p w14:paraId="31EC5A30"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Assignment</w:t>
      </w:r>
    </w:p>
    <w:p w14:paraId="534CB64F"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will not voluntarily, or by operation of law, assign or otherwise transfer its obligations under this Agreement without the prior written consent of the Client.</w:t>
      </w:r>
    </w:p>
    <w:p w14:paraId="40FACA7E"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Entire Agreement</w:t>
      </w:r>
    </w:p>
    <w:p w14:paraId="70371CC9"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It is agreed that there is no representation, warranty, collateral </w:t>
      </w:r>
      <w:proofErr w:type="gramStart"/>
      <w:r w:rsidRPr="001D0E8D">
        <w:rPr>
          <w:rFonts w:ascii="Times" w:eastAsia="Times" w:hAnsi="Times" w:cs="Times"/>
          <w:color w:val="000000"/>
          <w:sz w:val="16"/>
          <w:szCs w:val="16"/>
        </w:rPr>
        <w:t>agreement</w:t>
      </w:r>
      <w:proofErr w:type="gramEnd"/>
      <w:r w:rsidRPr="001D0E8D">
        <w:rPr>
          <w:rFonts w:ascii="Times" w:eastAsia="Times" w:hAnsi="Times" w:cs="Times"/>
          <w:color w:val="000000"/>
          <w:sz w:val="16"/>
          <w:szCs w:val="16"/>
        </w:rPr>
        <w:t xml:space="preserve"> or condition affecting this Agreement except as expressly provided in this Agreement.</w:t>
      </w:r>
    </w:p>
    <w:p w14:paraId="0D584322"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proofErr w:type="spellStart"/>
      <w:r w:rsidRPr="001D0E8D">
        <w:rPr>
          <w:rFonts w:ascii="Times" w:eastAsia="Times" w:hAnsi="Times" w:cs="Times"/>
          <w:color w:val="000000"/>
          <w:sz w:val="16"/>
          <w:szCs w:val="16"/>
          <w:u w:val="single" w:color="000000"/>
        </w:rPr>
        <w:t>Enurement</w:t>
      </w:r>
      <w:proofErr w:type="spellEnd"/>
    </w:p>
    <w:p w14:paraId="0E14296D"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This Agreement will </w:t>
      </w:r>
      <w:proofErr w:type="spellStart"/>
      <w:r w:rsidRPr="001D0E8D">
        <w:rPr>
          <w:rFonts w:ascii="Times" w:eastAsia="Times" w:hAnsi="Times" w:cs="Times"/>
          <w:color w:val="000000"/>
          <w:sz w:val="16"/>
          <w:szCs w:val="16"/>
        </w:rPr>
        <w:t>enure</w:t>
      </w:r>
      <w:proofErr w:type="spellEnd"/>
      <w:r w:rsidRPr="001D0E8D">
        <w:rPr>
          <w:rFonts w:ascii="Times" w:eastAsia="Times" w:hAnsi="Times" w:cs="Times"/>
          <w:color w:val="000000"/>
          <w:sz w:val="16"/>
          <w:szCs w:val="16"/>
        </w:rPr>
        <w:t xml:space="preserve"> to the benefit of and be binding on the Parties and their respective heirs, executors, administrators, </w:t>
      </w:r>
      <w:proofErr w:type="gramStart"/>
      <w:r w:rsidRPr="001D0E8D">
        <w:rPr>
          <w:rFonts w:ascii="Times" w:eastAsia="Times" w:hAnsi="Times" w:cs="Times"/>
          <w:color w:val="000000"/>
          <w:sz w:val="16"/>
          <w:szCs w:val="16"/>
        </w:rPr>
        <w:t>successors</w:t>
      </w:r>
      <w:proofErr w:type="gramEnd"/>
      <w:r w:rsidRPr="001D0E8D">
        <w:rPr>
          <w:rFonts w:ascii="Times" w:eastAsia="Times" w:hAnsi="Times" w:cs="Times"/>
          <w:color w:val="000000"/>
          <w:sz w:val="16"/>
          <w:szCs w:val="16"/>
        </w:rPr>
        <w:t xml:space="preserve"> and permitted assigns.</w:t>
      </w:r>
    </w:p>
    <w:p w14:paraId="3685E54F"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Titles/Headings</w:t>
      </w:r>
    </w:p>
    <w:p w14:paraId="49BACFB4"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lastRenderedPageBreak/>
        <w:t>Headings are inserted for the convenience of the Parties only and are not to be considered when interpreting this Agreement.</w:t>
      </w:r>
    </w:p>
    <w:p w14:paraId="1EBF1B96"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Gender</w:t>
      </w:r>
    </w:p>
    <w:p w14:paraId="24921240"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Words in the singular mean and include the plural and vice versa. Words in the masculine mean and include the feminine and vice versa.</w:t>
      </w:r>
    </w:p>
    <w:p w14:paraId="12D2E30A"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Governing Law</w:t>
      </w:r>
    </w:p>
    <w:p w14:paraId="3F5CBC8B" w14:textId="4B89A29A"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t>
      </w:r>
      <w:r w:rsidR="001A2DA2">
        <w:rPr>
          <w:rFonts w:ascii="Times" w:eastAsia="Times" w:hAnsi="Times" w:cs="Times"/>
          <w:color w:val="000000"/>
          <w:sz w:val="16"/>
          <w:szCs w:val="16"/>
        </w:rPr>
        <w:t>Hawaii</w:t>
      </w:r>
      <w:r w:rsidRPr="001D0E8D">
        <w:rPr>
          <w:rFonts w:ascii="Times" w:eastAsia="Times" w:hAnsi="Times" w:cs="Times"/>
          <w:color w:val="000000"/>
          <w:sz w:val="16"/>
          <w:szCs w:val="16"/>
        </w:rPr>
        <w:t>, without regard to the jurisdiction in which any action or special proceeding may be instituted.</w:t>
      </w:r>
    </w:p>
    <w:p w14:paraId="63B9E607"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Severability</w:t>
      </w:r>
    </w:p>
    <w:p w14:paraId="6DBA89F5"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proofErr w:type="gramStart"/>
      <w:r w:rsidRPr="001D0E8D">
        <w:rPr>
          <w:rFonts w:ascii="Times" w:eastAsia="Times" w:hAnsi="Times" w:cs="Times"/>
          <w:color w:val="000000"/>
          <w:sz w:val="16"/>
          <w:szCs w:val="16"/>
        </w:rPr>
        <w:t>In the event that</w:t>
      </w:r>
      <w:proofErr w:type="gramEnd"/>
      <w:r w:rsidRPr="001D0E8D">
        <w:rPr>
          <w:rFonts w:ascii="Times" w:eastAsia="Times" w:hAnsi="Times" w:cs="Times"/>
          <w:color w:val="000000"/>
          <w:sz w:val="16"/>
          <w:szCs w:val="16"/>
        </w:rPr>
        <w:t xml:space="preserve">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284B8008"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Waiver</w:t>
      </w:r>
    </w:p>
    <w:p w14:paraId="737B687A"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The waiver by either Party of a breach, default, </w:t>
      </w:r>
      <w:proofErr w:type="gramStart"/>
      <w:r w:rsidRPr="001D0E8D">
        <w:rPr>
          <w:rFonts w:ascii="Times" w:eastAsia="Times" w:hAnsi="Times" w:cs="Times"/>
          <w:color w:val="000000"/>
          <w:sz w:val="16"/>
          <w:szCs w:val="16"/>
        </w:rPr>
        <w:t>delay</w:t>
      </w:r>
      <w:proofErr w:type="gramEnd"/>
      <w:r w:rsidRPr="001D0E8D">
        <w:rPr>
          <w:rFonts w:ascii="Times" w:eastAsia="Times" w:hAnsi="Times" w:cs="Times"/>
          <w:color w:val="000000"/>
          <w:sz w:val="16"/>
          <w:szCs w:val="16"/>
        </w:rPr>
        <w:t xml:space="preserve"> or omission of any of the provisions of this Agreement by the other Party will not be construed as a waiver of any subsequent breach of the same or other provisions.</w:t>
      </w:r>
    </w:p>
    <w:p w14:paraId="60640BA7" w14:textId="77777777" w:rsidR="00886504" w:rsidRPr="001D0E8D" w:rsidRDefault="00886504" w:rsidP="001D0E8D">
      <w:pPr>
        <w:spacing w:line="360" w:lineRule="atLeast"/>
        <w:ind w:left="45" w:right="45"/>
        <w:rPr>
          <w:rFonts w:ascii="Times" w:eastAsia="Times" w:hAnsi="Times" w:cs="Times"/>
          <w:color w:val="000000"/>
          <w:sz w:val="16"/>
          <w:szCs w:val="16"/>
        </w:rPr>
      </w:pPr>
      <w:r w:rsidRPr="001D0E8D">
        <w:rPr>
          <w:rFonts w:ascii="Times" w:eastAsia="Times" w:hAnsi="Times" w:cs="Times"/>
          <w:b/>
          <w:bCs/>
          <w:color w:val="000000"/>
          <w:sz w:val="16"/>
          <w:szCs w:val="16"/>
        </w:rPr>
        <w:t>IN WITNESS WHEREOF</w:t>
      </w:r>
      <w:r w:rsidRPr="001D0E8D">
        <w:rPr>
          <w:rFonts w:ascii="Times" w:eastAsia="Times" w:hAnsi="Times" w:cs="Times"/>
          <w:color w:val="000000"/>
          <w:sz w:val="16"/>
          <w:szCs w:val="16"/>
        </w:rPr>
        <w:t xml:space="preserve"> the Parties have duly affixed their signatures under hand and seal on </w:t>
      </w:r>
      <w:r w:rsidRPr="001D0E8D">
        <w:rPr>
          <w:rFonts w:ascii="Times" w:eastAsia="Times" w:hAnsi="Times" w:cs="Times"/>
          <w:noProof/>
          <w:color w:val="000000"/>
          <w:sz w:val="16"/>
          <w:szCs w:val="16"/>
        </w:rPr>
        <w:t>October 31, 1999</w:t>
      </w:r>
      <w:r w:rsidRPr="001D0E8D">
        <w:rPr>
          <w:rFonts w:ascii="Times" w:eastAsia="Times" w:hAnsi="Times" w:cs="Times"/>
          <w:color w:val="000000"/>
          <w:sz w:val="16"/>
          <w:szCs w:val="16"/>
        </w:rPr>
        <w:t>.  </w:t>
      </w:r>
    </w:p>
    <w:p w14:paraId="791FDEE8" w14:textId="77777777" w:rsidR="00886504" w:rsidRPr="001D0E8D" w:rsidRDefault="00886504" w:rsidP="001D0E8D">
      <w:pPr>
        <w:ind w:left="45" w:right="45"/>
        <w:rPr>
          <w:color w:val="000000"/>
          <w:sz w:val="16"/>
          <w:szCs w:val="16"/>
        </w:rPr>
      </w:pPr>
      <w:r w:rsidRPr="001D0E8D">
        <w:rPr>
          <w:color w:val="000000"/>
          <w:sz w:val="16"/>
          <w:szCs w:val="16"/>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886504" w:rsidRPr="001D0E8D" w14:paraId="50336742"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56B750EF" w14:textId="77777777" w:rsidR="00886504" w:rsidRPr="001D0E8D" w:rsidRDefault="00886504" w:rsidP="001D0E8D">
            <w:pPr>
              <w:keepNext/>
              <w:spacing w:line="360" w:lineRule="atLeast"/>
              <w:jc w:val="right"/>
              <w:rPr>
                <w:color w:val="000000"/>
                <w:sz w:val="16"/>
                <w:szCs w:val="16"/>
              </w:rPr>
            </w:pPr>
            <w:r w:rsidRPr="001D0E8D">
              <w:rPr>
                <w:color w:val="000000"/>
                <w:sz w:val="16"/>
                <w:szCs w:val="16"/>
              </w:rPr>
              <w:t xml:space="preserve">  </w:t>
            </w:r>
          </w:p>
        </w:tc>
        <w:tc>
          <w:tcPr>
            <w:tcW w:w="2500" w:type="pct"/>
            <w:shd w:val="clear" w:color="auto" w:fill="auto"/>
            <w:tcMar>
              <w:top w:w="320" w:type="dxa"/>
              <w:left w:w="320" w:type="dxa"/>
              <w:bottom w:w="320" w:type="dxa"/>
              <w:right w:w="320" w:type="dxa"/>
            </w:tcMar>
            <w:vAlign w:val="bottom"/>
          </w:tcPr>
          <w:p w14:paraId="51A8B4F8" w14:textId="77777777" w:rsidR="00886504" w:rsidRPr="001D0E8D" w:rsidRDefault="00886504" w:rsidP="001D0E8D">
            <w:pPr>
              <w:pStyle w:val="bodytdpnth-child1"/>
              <w:keepNext/>
              <w:spacing w:line="360" w:lineRule="atLeast"/>
              <w:rPr>
                <w:rFonts w:ascii="Times" w:eastAsia="Times" w:hAnsi="Times" w:cs="Times"/>
                <w:color w:val="000000"/>
                <w:sz w:val="16"/>
                <w:szCs w:val="16"/>
              </w:rPr>
            </w:pPr>
            <w:r w:rsidRPr="001D0E8D">
              <w:rPr>
                <w:rFonts w:ascii="Times" w:eastAsia="Times" w:hAnsi="Times" w:cs="Times"/>
                <w:noProof/>
                <w:color w:val="000000"/>
                <w:sz w:val="16"/>
                <w:szCs w:val="16"/>
              </w:rPr>
              <w:t>Adventure Works Cycles</w:t>
            </w:r>
            <w:r w:rsidRPr="001D0E8D">
              <w:rPr>
                <w:rFonts w:ascii="Times" w:eastAsia="Times" w:hAnsi="Times" w:cs="Times"/>
                <w:color w:val="000000"/>
                <w:sz w:val="16"/>
                <w:szCs w:val="16"/>
              </w:rPr>
              <w:br/>
            </w:r>
            <w:r w:rsidRPr="001D0E8D">
              <w:rPr>
                <w:rFonts w:ascii="Times" w:eastAsia="Times" w:hAnsi="Times" w:cs="Times"/>
                <w:color w:val="000000"/>
                <w:sz w:val="16"/>
                <w:szCs w:val="16"/>
              </w:rPr>
              <w:br/>
            </w:r>
            <w:proofErr w:type="gramStart"/>
            <w:r w:rsidRPr="001D0E8D">
              <w:rPr>
                <w:rFonts w:ascii="Times" w:eastAsia="Times" w:hAnsi="Times" w:cs="Times"/>
                <w:color w:val="000000"/>
                <w:sz w:val="16"/>
                <w:szCs w:val="16"/>
              </w:rPr>
              <w:t>Per:_</w:t>
            </w:r>
            <w:proofErr w:type="gramEnd"/>
            <w:r w:rsidRPr="001D0E8D">
              <w:rPr>
                <w:rFonts w:ascii="Times" w:eastAsia="Times" w:hAnsi="Times" w:cs="Times"/>
                <w:color w:val="000000"/>
                <w:sz w:val="16"/>
                <w:szCs w:val="16"/>
              </w:rPr>
              <w:t xml:space="preserve">___________________________ (Seal) </w:t>
            </w:r>
          </w:p>
        </w:tc>
      </w:tr>
      <w:tr w:rsidR="00886504" w:rsidRPr="001D0E8D" w14:paraId="50AF2971"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5F0D2EA9" w14:textId="77777777" w:rsidR="00886504" w:rsidRPr="001D0E8D" w:rsidRDefault="00886504" w:rsidP="001D0E8D">
            <w:pPr>
              <w:spacing w:line="360" w:lineRule="atLeast"/>
              <w:jc w:val="right"/>
              <w:rPr>
                <w:color w:val="000000"/>
                <w:sz w:val="16"/>
                <w:szCs w:val="16"/>
              </w:rPr>
            </w:pPr>
            <w:r w:rsidRPr="001D0E8D">
              <w:rPr>
                <w:color w:val="000000"/>
                <w:sz w:val="16"/>
                <w:szCs w:val="16"/>
              </w:rPr>
              <w:t xml:space="preserve">  </w:t>
            </w:r>
          </w:p>
        </w:tc>
        <w:tc>
          <w:tcPr>
            <w:tcW w:w="2500" w:type="pct"/>
            <w:shd w:val="clear" w:color="auto" w:fill="auto"/>
            <w:tcMar>
              <w:top w:w="320" w:type="dxa"/>
              <w:left w:w="320" w:type="dxa"/>
              <w:bottom w:w="320" w:type="dxa"/>
              <w:right w:w="320" w:type="dxa"/>
            </w:tcMar>
            <w:vAlign w:val="bottom"/>
          </w:tcPr>
          <w:p w14:paraId="17C3E183" w14:textId="77777777" w:rsidR="00886504" w:rsidRPr="001D0E8D" w:rsidRDefault="00886504" w:rsidP="001D0E8D">
            <w:pPr>
              <w:pStyle w:val="bodytdpnth-child1"/>
              <w:spacing w:line="360" w:lineRule="atLeast"/>
              <w:rPr>
                <w:rFonts w:ascii="Times" w:eastAsia="Times" w:hAnsi="Times" w:cs="Times"/>
                <w:color w:val="000000"/>
                <w:sz w:val="16"/>
                <w:szCs w:val="16"/>
              </w:rPr>
            </w:pPr>
            <w:r w:rsidRPr="001D0E8D">
              <w:rPr>
                <w:rFonts w:ascii="Times" w:eastAsia="Times" w:hAnsi="Times" w:cs="Times"/>
                <w:color w:val="000000"/>
                <w:sz w:val="16"/>
                <w:szCs w:val="16"/>
              </w:rPr>
              <w:t>_______________________________</w:t>
            </w:r>
            <w:r w:rsidRPr="001D0E8D">
              <w:rPr>
                <w:rFonts w:ascii="Times" w:eastAsia="Times" w:hAnsi="Times" w:cs="Times"/>
                <w:color w:val="000000"/>
                <w:sz w:val="16"/>
                <w:szCs w:val="16"/>
              </w:rPr>
              <w:br/>
            </w:r>
            <w:r w:rsidRPr="001D0E8D">
              <w:rPr>
                <w:rFonts w:ascii="Times" w:eastAsia="Times" w:hAnsi="Times" w:cs="Times"/>
                <w:noProof/>
                <w:color w:val="000000"/>
                <w:sz w:val="16"/>
                <w:szCs w:val="16"/>
              </w:rPr>
              <w:t>Patti Fernandez</w:t>
            </w:r>
          </w:p>
        </w:tc>
      </w:tr>
    </w:tbl>
    <w:p w14:paraId="6AD5BF7F" w14:textId="77777777" w:rsidR="00BA331B" w:rsidRPr="001D0E8D" w:rsidRDefault="00BA331B" w:rsidP="001D0E8D">
      <w:pPr>
        <w:rPr>
          <w:sz w:val="16"/>
          <w:szCs w:val="16"/>
        </w:rPr>
      </w:pPr>
    </w:p>
    <w:sectPr w:rsidR="00BA331B" w:rsidRPr="001D0E8D" w:rsidSect="00886504">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35612" w14:textId="77777777" w:rsidR="00917EBE" w:rsidRDefault="00917EBE">
      <w:r>
        <w:separator/>
      </w:r>
    </w:p>
  </w:endnote>
  <w:endnote w:type="continuationSeparator" w:id="0">
    <w:p w14:paraId="396FDC10" w14:textId="77777777" w:rsidR="00917EBE" w:rsidRDefault="00917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6DC81"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474F715F" w14:textId="77777777">
      <w:trPr>
        <w:cantSplit/>
      </w:trPr>
      <w:tc>
        <w:tcPr>
          <w:tcW w:w="3300" w:type="pct"/>
          <w:tcBorders>
            <w:top w:val="nil"/>
            <w:left w:val="nil"/>
            <w:bottom w:val="nil"/>
            <w:right w:val="nil"/>
          </w:tcBorders>
          <w:vAlign w:val="bottom"/>
        </w:tcPr>
        <w:p w14:paraId="0E9DB743"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538C4567"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4DBD2FB7"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7F0CC"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0D04D" w14:textId="77777777" w:rsidR="00917EBE" w:rsidRDefault="00917EBE">
      <w:r>
        <w:separator/>
      </w:r>
    </w:p>
  </w:footnote>
  <w:footnote w:type="continuationSeparator" w:id="0">
    <w:p w14:paraId="07A83289" w14:textId="77777777" w:rsidR="00917EBE" w:rsidRDefault="00917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7FFFC"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20BD9"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70080"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21064548">
      <w:start w:val="1"/>
      <w:numFmt w:val="bullet"/>
      <w:lvlText w:val=""/>
      <w:lvlJc w:val="left"/>
      <w:pPr>
        <w:tabs>
          <w:tab w:val="num" w:pos="720"/>
        </w:tabs>
        <w:ind w:left="720" w:hanging="360"/>
      </w:pPr>
      <w:rPr>
        <w:rFonts w:ascii="Symbol" w:hAnsi="Symbol"/>
      </w:rPr>
    </w:lvl>
    <w:lvl w:ilvl="1" w:tplc="6A20C1B6">
      <w:start w:val="1"/>
      <w:numFmt w:val="bullet"/>
      <w:lvlText w:val=""/>
      <w:lvlJc w:val="left"/>
      <w:pPr>
        <w:ind w:left="1440" w:hanging="360"/>
      </w:pPr>
      <w:rPr>
        <w:rFonts w:ascii="Symbol" w:hAnsi="Symbol"/>
      </w:rPr>
    </w:lvl>
    <w:lvl w:ilvl="2" w:tplc="178CB056">
      <w:start w:val="1"/>
      <w:numFmt w:val="bullet"/>
      <w:lvlText w:val=""/>
      <w:lvlJc w:val="left"/>
      <w:pPr>
        <w:tabs>
          <w:tab w:val="num" w:pos="2160"/>
        </w:tabs>
        <w:ind w:left="2160" w:hanging="360"/>
      </w:pPr>
      <w:rPr>
        <w:rFonts w:ascii="Wingdings" w:hAnsi="Wingdings"/>
      </w:rPr>
    </w:lvl>
    <w:lvl w:ilvl="3" w:tplc="48A8ADFC">
      <w:start w:val="1"/>
      <w:numFmt w:val="bullet"/>
      <w:lvlText w:val=""/>
      <w:lvlJc w:val="left"/>
      <w:pPr>
        <w:tabs>
          <w:tab w:val="num" w:pos="2880"/>
        </w:tabs>
        <w:ind w:left="2880" w:hanging="360"/>
      </w:pPr>
      <w:rPr>
        <w:rFonts w:ascii="Symbol" w:hAnsi="Symbol"/>
      </w:rPr>
    </w:lvl>
    <w:lvl w:ilvl="4" w:tplc="44C8131C">
      <w:start w:val="1"/>
      <w:numFmt w:val="bullet"/>
      <w:lvlText w:val="o"/>
      <w:lvlJc w:val="left"/>
      <w:pPr>
        <w:tabs>
          <w:tab w:val="num" w:pos="3600"/>
        </w:tabs>
        <w:ind w:left="3600" w:hanging="360"/>
      </w:pPr>
      <w:rPr>
        <w:rFonts w:ascii="Courier New" w:hAnsi="Courier New"/>
      </w:rPr>
    </w:lvl>
    <w:lvl w:ilvl="5" w:tplc="68F03688">
      <w:start w:val="1"/>
      <w:numFmt w:val="bullet"/>
      <w:lvlText w:val=""/>
      <w:lvlJc w:val="left"/>
      <w:pPr>
        <w:tabs>
          <w:tab w:val="num" w:pos="4320"/>
        </w:tabs>
        <w:ind w:left="4320" w:hanging="360"/>
      </w:pPr>
      <w:rPr>
        <w:rFonts w:ascii="Wingdings" w:hAnsi="Wingdings"/>
      </w:rPr>
    </w:lvl>
    <w:lvl w:ilvl="6" w:tplc="78ACE648">
      <w:start w:val="1"/>
      <w:numFmt w:val="bullet"/>
      <w:lvlText w:val=""/>
      <w:lvlJc w:val="left"/>
      <w:pPr>
        <w:tabs>
          <w:tab w:val="num" w:pos="5040"/>
        </w:tabs>
        <w:ind w:left="5040" w:hanging="360"/>
      </w:pPr>
      <w:rPr>
        <w:rFonts w:ascii="Symbol" w:hAnsi="Symbol"/>
      </w:rPr>
    </w:lvl>
    <w:lvl w:ilvl="7" w:tplc="15EA0148">
      <w:start w:val="1"/>
      <w:numFmt w:val="bullet"/>
      <w:lvlText w:val="o"/>
      <w:lvlJc w:val="left"/>
      <w:pPr>
        <w:tabs>
          <w:tab w:val="num" w:pos="5760"/>
        </w:tabs>
        <w:ind w:left="5760" w:hanging="360"/>
      </w:pPr>
      <w:rPr>
        <w:rFonts w:ascii="Courier New" w:hAnsi="Courier New"/>
      </w:rPr>
    </w:lvl>
    <w:lvl w:ilvl="8" w:tplc="A92A1FC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A2DA2"/>
    <w:rsid w:val="001D0E8D"/>
    <w:rsid w:val="001E039B"/>
    <w:rsid w:val="002C39B5"/>
    <w:rsid w:val="004F3E8C"/>
    <w:rsid w:val="007C007E"/>
    <w:rsid w:val="00802B33"/>
    <w:rsid w:val="00886504"/>
    <w:rsid w:val="00917EBE"/>
    <w:rsid w:val="00A77B3E"/>
    <w:rsid w:val="00BA331B"/>
    <w:rsid w:val="00C11686"/>
    <w:rsid w:val="00C448D1"/>
    <w:rsid w:val="00C917FC"/>
    <w:rsid w:val="00CC52EF"/>
    <w:rsid w:val="00DE2C48"/>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F3E545"/>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1" ma:contentTypeDescription="Create a new document." ma:contentTypeScope="" ma:versionID="5a792de36865e8a37aaacb5606527914">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bbacf10b1753632583b5732111c241b5"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3" ma:format="Dropdown" ma:internalName="LastUsedinFY">
      <xsd:simpleType>
        <xsd:restriction base="dms:Choice">
          <xsd:enumeration value="FY20"/>
          <xsd:enumeration value="FY21"/>
          <xsd:enumeration value="FY22"/>
          <xsd:enumeration value="FY23"/>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8ef809a0-ee5c-4f7c-93f4-54335103f45d" xsi:nil="true"/>
    <MediaServiceMetadata xmlns="8ef809a0-ee5c-4f7c-93f4-54335103f45d" xsi:nil="true"/>
    <lcf76f155ced4ddcb4097134ff3c332f xmlns="8ef809a0-ee5c-4f7c-93f4-54335103f45d">
      <Terms xmlns="http://schemas.microsoft.com/office/infopath/2007/PartnerControls"/>
    </lcf76f155ced4ddcb4097134ff3c332f>
    <_ip_UnifiedCompliancePolicyUIAction xmlns="http://schemas.microsoft.com/sharepoint/v3" xsi:nil="true"/>
    <ContentReferenceLinkOnOD xmlns="8ef809a0-ee5c-4f7c-93f4-54335103f45d">
      <Url xsi:nil="true"/>
      <Description xsi:nil="true"/>
    </ContentReferenceLinkOnOD>
    <Event xmlns="8ef809a0-ee5c-4f7c-93f4-54335103f45d">Other</Event>
    <WorkshopExecutionDescription xmlns="8ef809a0-ee5c-4f7c-93f4-54335103f45d" xsi:nil="true"/>
    <_ip_UnifiedCompliancePolicyProperties xmlns="http://schemas.microsoft.com/sharepoint/v3" xsi:nil="true"/>
    <CourseExecutionStartDate xmlns="8ef809a0-ee5c-4f7c-93f4-54335103f45d" xsi:nil="true"/>
    <TaxCatchAll xmlns="7d8eff29-6c54-442a-b227-cf62f770eb0b" xsi:nil="true"/>
    <LastUsedinFY xmlns="8ef809a0-ee5c-4f7c-93f4-54335103f45d">FY23</LastUsedinFY>
    <Country_x002f_regionofExecution xmlns="8ef809a0-ee5c-4f7c-93f4-54335103f45d" xsi:nil="true"/>
    <MediaServiceKeyPoints xmlns="8ef809a0-ee5c-4f7c-93f4-54335103f45d" xsi:nil="true"/>
  </documentManagement>
</p:properties>
</file>

<file path=customXml/itemProps1.xml><?xml version="1.0" encoding="utf-8"?>
<ds:datastoreItem xmlns:ds="http://schemas.openxmlformats.org/officeDocument/2006/customXml" ds:itemID="{90D7029B-96C3-4668-885C-2B95B883DC8C}">
  <ds:schemaRefs>
    <ds:schemaRef ds:uri="http://schemas.microsoft.com/sharepoint/v3/contenttype/forms"/>
  </ds:schemaRefs>
</ds:datastoreItem>
</file>

<file path=customXml/itemProps2.xml><?xml version="1.0" encoding="utf-8"?>
<ds:datastoreItem xmlns:ds="http://schemas.openxmlformats.org/officeDocument/2006/customXml" ds:itemID="{8FF7AB06-6E8A-499F-9A2B-DE34498937E2}"/>
</file>

<file path=customXml/itemProps3.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12175c38-d293-4957-87f0-aec8186aad95"/>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4</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Thomas Molbach</cp:lastModifiedBy>
  <cp:revision>6</cp:revision>
  <cp:lastPrinted>1900-01-01T06:00:00Z</cp:lastPrinted>
  <dcterms:created xsi:type="dcterms:W3CDTF">2020-02-27T17:43:00Z</dcterms:created>
  <dcterms:modified xsi:type="dcterms:W3CDTF">2021-04-08T23:51:00Z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0x010100791352BD38761E44BED540C0DF005166</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ies>
</file>