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z w:val="44"/>
        </w:rPr>
        <w:t>Shift guides</w:t>
      </w:r>
    </w:p>
    <w:p>
      <w:pPr>
        <w:jc w:val="center"/>
      </w:pPr>
      <w:r>
        <w:rPr>
          <w:rFonts w:ascii="Segoe UI" w:hAnsi="Segoe UI"/>
          <w:i/>
          <w:sz w:val="20"/>
        </w:rPr>
        <w:t>Practical shift-readiness guidance for cashiers, associates, supervisors, managers, and new hires</w:t>
      </w:r>
    </w:p>
    <w:p>
      <w:pPr>
        <w:jc w:val="center"/>
      </w:pPr>
      <w:r>
        <w:rPr>
          <w:rFonts w:ascii="Segoe UI" w:hAnsi="Segoe UI"/>
          <w:sz w:val="18"/>
        </w:rPr>
        <w:t>Zava Retail | Microsoft 365 Copilot Frontline Operations Agent | Lab 5 knowledge source</w:t>
      </w:r>
    </w:p>
    <w:p/>
    <w:p>
      <w:pPr>
        <w:pStyle w:val="Heading1"/>
      </w:pPr>
      <w:r>
        <w:t>1. Shift readiness overview</w:t>
      </w:r>
    </w:p>
    <w:p>
      <w:r>
        <w:t>Zava Retail uses role-based shift guidance to create consistent store execution across locations. Supervisors should adapt staffing assignments to local traffic while preserving the required safety, cash, customer-service, and handoff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Role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Primary shift focus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Register readiness, cash/POS checks, queue management, transaction accuracy, and closing reconciliation.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Sales associate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assistance, shelf availability, promotion execution, recovery, and stock communication.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Floor coverage, queue response, safety checks, issue escalation, and shift handoff.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Store 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Staffing, sales/service priorities, operational risks, customer escalations, and end-of-day accountability.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New hire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Safety orientation, store layout, customer-service basics, role procedures, and supervised practice.</w:t>
            </w:r>
          </w:p>
        </w:tc>
      </w:tr>
    </w:tbl>
    <w:p/>
    <w:p>
      <w:pPr>
        <w:pStyle w:val="Heading1"/>
      </w:pPr>
      <w:r>
        <w:t>2. Cashier opening guide: first 20 minutes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Time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Activity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Minutes 0–5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Unlock/enter according to store access procedure; confirm alarm status if assigned; turn on lights/HVAC as applicable; start POS and cashier devices.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Work area and systems are ready for setup.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Minutes 5–10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Sign in to POS; retrieve cash drawer; count the opening float; complete required cash verification.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Register and cash are verified.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Minutes 10–15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Clean and inspect entrance, counter, scanner area, and register; remove hazards or report them.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Checkout area is safe and customer-ready.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Minutes 15–20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Confirm POS is ready for transactions; verify receipt paper and basic supplies; review shift notes and opening alerts.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Cashier is ready for customer transactions.</w:t>
            </w:r>
          </w:p>
        </w:tc>
      </w:tr>
    </w:tbl>
    <w:p/>
    <w:p>
      <w:pPr>
        <w:pStyle w:val="Heading1"/>
      </w:pPr>
      <w:r>
        <w:t>3. Peak weekend-rush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Priority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Owner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1. Customer 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Monitor queue length and activate backup when the queue reaches the policy threshold.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2. Register coverage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Open available trained registers and reassign staff when feasible.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Supervisor/manager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3. Floor coverage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Keep high-traffic and promotion areas staffed while maintaining customer access.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4. Stock 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Prioritize fast-moving sale items and communicate stock shortages quickly.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Sales associate/stock team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5. Safety and recovery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Keep aisles clear, remove hazards, and maintain safe customer movement.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All frontline staff</w:t>
            </w:r>
          </w:p>
        </w:tc>
      </w:tr>
    </w:tbl>
    <w:p/>
    <w:p>
      <w:pPr>
        <w:pStyle w:val="Heading1"/>
      </w:pPr>
      <w:r>
        <w:t>4. Closing shift guide</w:t>
      </w:r>
    </w:p>
    <w:p>
      <w:pPr>
        <w:pStyle w:val="ListNumber"/>
      </w:pPr>
      <w:r>
        <w:t>Confirm customer areas are clear and unresolved customer issues are handed to the manager.</w:t>
      </w:r>
    </w:p>
    <w:p>
      <w:pPr>
        <w:pStyle w:val="ListNumber"/>
      </w:pPr>
      <w:r>
        <w:t>Complete register closing and cash reconciliation according to the approved cash procedure.</w:t>
      </w:r>
    </w:p>
    <w:p>
      <w:pPr>
        <w:pStyle w:val="ListNumber"/>
      </w:pPr>
      <w:r>
        <w:t>Check that high-risk areas, exits, storage areas, and equipment are left in the required state.</w:t>
      </w:r>
    </w:p>
    <w:p>
      <w:pPr>
        <w:pStyle w:val="ListNumber"/>
      </w:pPr>
      <w:r>
        <w:t>Complete inventory/stock handoff notes for material discrepancies or urgent replenishment needs.</w:t>
      </w:r>
    </w:p>
    <w:p>
      <w:pPr>
        <w:pStyle w:val="ListNumber"/>
      </w:pPr>
      <w:r>
        <w:t>Document incidents, unresolved operational issues, and required follow-up.</w:t>
      </w:r>
    </w:p>
    <w:p>
      <w:pPr>
        <w:pStyle w:val="ListNumber"/>
      </w:pPr>
      <w:r>
        <w:t>Complete the store closing checklist and confirm supervisor/manager sign-off.</w:t>
      </w:r>
    </w:p>
    <w:p>
      <w:pPr>
        <w:pStyle w:val="Heading1"/>
      </w:pPr>
      <w:r>
        <w:t>5. New hire day 1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Sequence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Guidance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1. Welcome and access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Introduce the new hire to the supervisor, confirm access/badge requirements, and explain who to contact for help.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2. Safety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Review emergency exits, restricted areas, hazard reporting, and basic incident escalation.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3. Store orientation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Walk through the sales floor, checkout area, stockroom, staff area, and key customer-service locations.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4. Customer service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Explain greeting, discovery, escalation, and respectful communication expectations.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5. Role training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Review the role SOPs and demonstrate the most common tasks.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6. Supervised practice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Let the new hire perform simple tasks under supervision and correct issues immediately.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7. End-of-day check-in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Ask what was clear or unclear, capture questions, and identify follow-up training.</w:t>
            </w:r>
          </w:p>
        </w:tc>
      </w:tr>
    </w:tbl>
    <w:p/>
    <w:p>
      <w:pPr>
        <w:pStyle w:val="Heading1"/>
      </w:pPr>
      <w:r>
        <w:t>6. Shift handoff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Handoff 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Record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Staffing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Open positions, absences, coverage gaps, and reassignment decisions.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Customer issues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Open complaints, promised follow-up, and escalation status.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Stock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Out-of-stock sale items, urgent replenishment, and known discrepancies.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Systems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POS/device outages, workarounds, and support tickets if applicable.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Safety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Hazards, incidents, restricted areas, and corrective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Promotions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Segoe UI" w:hAnsi="Segoe UI"/>
                <w:b w:val="0"/>
                <w:sz w:val="18"/>
              </w:rPr>
              <w:t>Active promotion issues, signage discrepancies, and pricing concerns.</w:t>
            </w:r>
          </w:p>
        </w:tc>
      </w:tr>
    </w:tbl>
    <w:p/>
    <w:p>
      <w:pPr>
        <w:pStyle w:val="Heading1"/>
      </w:pPr>
      <w:r>
        <w:t>7. Regional operations review guide</w:t>
      </w:r>
    </w:p>
    <w:p>
      <w:pPr>
        <w:ind w:left="360" w:hanging="216"/>
      </w:pPr>
      <w:r>
        <w:rPr>
          <w:b/>
        </w:rPr>
        <w:t xml:space="preserve">• </w:t>
      </w:r>
      <w:r>
        <w:t>Look for recurring issues rather than isolated incidents.</w:t>
      </w:r>
    </w:p>
    <w:p>
      <w:pPr>
        <w:ind w:left="360" w:hanging="216"/>
      </w:pPr>
      <w:r>
        <w:rPr>
          <w:b/>
        </w:rPr>
        <w:t xml:space="preserve">• </w:t>
      </w:r>
      <w:r>
        <w:t>Prioritize issues affecting safety, customer experience, revenue, or store continuity.</w:t>
      </w:r>
    </w:p>
    <w:p>
      <w:pPr>
        <w:ind w:left="360" w:hanging="216"/>
      </w:pPr>
      <w:r>
        <w:rPr>
          <w:b/>
        </w:rPr>
        <w:t xml:space="preserve">• </w:t>
      </w:r>
      <w:r>
        <w:t>Compare staffing gaps, queue pressure, stock shortages, and system issues across stores when data is available.</w:t>
      </w:r>
    </w:p>
    <w:p>
      <w:pPr>
        <w:ind w:left="360" w:hanging="216"/>
      </w:pPr>
      <w:r>
        <w:rPr>
          <w:b/>
        </w:rPr>
        <w:t xml:space="preserve">• </w:t>
      </w:r>
      <w:r>
        <w:t>Recommend a specific corrective action and an accountable owner.</w:t>
      </w:r>
    </w:p>
    <w:p>
      <w:pPr>
        <w:ind w:left="360" w:hanging="216"/>
      </w:pPr>
      <w:r>
        <w:rPr>
          <w:b/>
        </w:rPr>
        <w:t xml:space="preserve">• </w:t>
      </w:r>
      <w:r>
        <w:t>Escalate unresolved high-severity issues using the policy escalation path.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