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C1B4D" w14:textId="77777777" w:rsidR="00F23D96" w:rsidRPr="00D03B21" w:rsidRDefault="00F23D96" w:rsidP="00F23D96">
      <w:pPr>
        <w:rPr>
          <w:lang w:val="it-IT"/>
        </w:rPr>
      </w:pPr>
      <w:r w:rsidRPr="00D03B21">
        <w:rPr>
          <w:b/>
          <w:bCs/>
          <w:lang w:val="it-IT"/>
        </w:rPr>
        <w:t>Lab 15: Abilitare CodeQL per proteggere il codice sorgente</w:t>
      </w:r>
    </w:p>
    <w:p w14:paraId="24B0204E" w14:textId="77777777" w:rsidR="00F23D96" w:rsidRPr="00D03B21" w:rsidRDefault="00F23D96" w:rsidP="00F23D96">
      <w:pPr>
        <w:rPr>
          <w:lang w:val="it-IT"/>
        </w:rPr>
      </w:pPr>
      <w:r w:rsidRPr="00D03B21">
        <w:rPr>
          <w:lang w:val="it-IT"/>
        </w:rPr>
        <w:t>Obiettivo:</w:t>
      </w:r>
    </w:p>
    <w:p w14:paraId="13D4272E" w14:textId="42AF1A8B" w:rsidR="00F23D96" w:rsidRPr="00D03B21" w:rsidRDefault="00F23D96" w:rsidP="00F23D96">
      <w:pPr>
        <w:rPr>
          <w:lang w:val="it-IT"/>
        </w:rPr>
      </w:pPr>
      <w:r w:rsidRPr="00D03B21">
        <w:rPr>
          <w:lang w:val="it-IT"/>
        </w:rPr>
        <w:t>Immagina</w:t>
      </w:r>
      <w:r>
        <w:rPr>
          <w:lang w:val="it-IT"/>
        </w:rPr>
        <w:t>re</w:t>
      </w:r>
      <w:r w:rsidRPr="00D03B21">
        <w:rPr>
          <w:lang w:val="it-IT"/>
        </w:rPr>
        <w:t xml:space="preserve"> di essere uno sviluppatore di software che lavora a un progetto critico per la </w:t>
      </w:r>
      <w:r>
        <w:rPr>
          <w:lang w:val="it-IT"/>
        </w:rPr>
        <w:t>vostr</w:t>
      </w:r>
      <w:r w:rsidRPr="00D03B21">
        <w:rPr>
          <w:lang w:val="it-IT"/>
        </w:rPr>
        <w:t xml:space="preserve">a azienda, in cui garantire la sicurezza della </w:t>
      </w:r>
      <w:r>
        <w:rPr>
          <w:lang w:val="it-IT"/>
        </w:rPr>
        <w:t>vostr</w:t>
      </w:r>
      <w:r w:rsidRPr="00D03B21">
        <w:rPr>
          <w:lang w:val="it-IT"/>
        </w:rPr>
        <w:t xml:space="preserve">a applicazione è una priorità assoluta. Con le crescenti preoccupazioni per le minacce informatiche e le violazioni dei dati, è essenziale assicurarsi che il codice sia privo di vulnerabilità e pratiche di codifica non sicure. In questo lab pratico, abiliterai la scansione del codice GitHub per esaminare automaticamente il </w:t>
      </w:r>
      <w:r>
        <w:rPr>
          <w:lang w:val="it-IT"/>
        </w:rPr>
        <w:t>vostr</w:t>
      </w:r>
      <w:r w:rsidRPr="00D03B21">
        <w:rPr>
          <w:lang w:val="it-IT"/>
        </w:rPr>
        <w:t>o codice sorgente alla ricerca di potenziali problemi di sicurezza.</w:t>
      </w:r>
    </w:p>
    <w:p w14:paraId="4CEFD731" w14:textId="43215D6F" w:rsidR="00F23D96" w:rsidRPr="00D03B21" w:rsidRDefault="00F23D96" w:rsidP="00F23D96">
      <w:pPr>
        <w:rPr>
          <w:lang w:val="it-IT"/>
        </w:rPr>
      </w:pPr>
      <w:r w:rsidRPr="00D03B21">
        <w:rPr>
          <w:lang w:val="it-IT"/>
        </w:rPr>
        <w:t xml:space="preserve">In questo lab pratico, abiliterai la scansione del codice GitHub per esaminare automaticamente il </w:t>
      </w:r>
      <w:r>
        <w:rPr>
          <w:lang w:val="it-IT"/>
        </w:rPr>
        <w:t>vostr</w:t>
      </w:r>
      <w:r w:rsidRPr="00D03B21">
        <w:rPr>
          <w:lang w:val="it-IT"/>
        </w:rPr>
        <w:t>o codice sorgente alla ricerca di potenziali problemi di sicurezza.</w:t>
      </w:r>
    </w:p>
    <w:p w14:paraId="281F5795" w14:textId="77777777" w:rsidR="00F23D96" w:rsidRPr="00D03B21" w:rsidRDefault="00F23D96" w:rsidP="00F23D96">
      <w:pPr>
        <w:rPr>
          <w:lang w:val="it-IT"/>
        </w:rPr>
      </w:pPr>
      <w:r w:rsidRPr="00D03B21">
        <w:rPr>
          <w:lang w:val="it-IT"/>
        </w:rPr>
        <w:t>Esercizio #1: Creare un nuovo repository da un modello pubblico</w:t>
      </w:r>
    </w:p>
    <w:p w14:paraId="556FAE5E" w14:textId="3A5FF19C" w:rsidR="00F23D96" w:rsidRPr="00D03B21" w:rsidRDefault="00F23D96" w:rsidP="00F23D96">
      <w:pPr>
        <w:numPr>
          <w:ilvl w:val="0"/>
          <w:numId w:val="1"/>
        </w:numPr>
        <w:rPr>
          <w:lang w:val="it-IT"/>
        </w:rPr>
      </w:pPr>
      <w:r w:rsidRPr="00D03B21">
        <w:rPr>
          <w:lang w:val="it-IT"/>
        </w:rPr>
        <w:t>Acced</w:t>
      </w:r>
      <w:r>
        <w:rPr>
          <w:lang w:val="it-IT"/>
        </w:rPr>
        <w:t>ere</w:t>
      </w:r>
      <w:r w:rsidRPr="00D03B21">
        <w:rPr>
          <w:lang w:val="it-IT"/>
        </w:rPr>
        <w:t xml:space="preserve"> al </w:t>
      </w:r>
      <w:r>
        <w:rPr>
          <w:lang w:val="it-IT"/>
        </w:rPr>
        <w:t>vostr</w:t>
      </w:r>
      <w:r w:rsidRPr="00D03B21">
        <w:rPr>
          <w:lang w:val="it-IT"/>
        </w:rPr>
        <w:t>o account GitHub.</w:t>
      </w:r>
    </w:p>
    <w:p w14:paraId="388131AD" w14:textId="4E388004" w:rsidR="00F23D96" w:rsidRPr="00D03B21" w:rsidRDefault="00F23D96" w:rsidP="00F23D96">
      <w:pPr>
        <w:numPr>
          <w:ilvl w:val="0"/>
          <w:numId w:val="1"/>
        </w:numPr>
        <w:rPr>
          <w:lang w:val="it-IT"/>
        </w:rPr>
      </w:pPr>
      <w:r w:rsidRPr="00D03B21">
        <w:rPr>
          <w:lang w:val="it-IT"/>
        </w:rPr>
        <w:t>Naviga</w:t>
      </w:r>
      <w:r>
        <w:rPr>
          <w:lang w:val="it-IT"/>
        </w:rPr>
        <w:t>re</w:t>
      </w:r>
      <w:r w:rsidRPr="00D03B21">
        <w:rPr>
          <w:lang w:val="it-IT"/>
        </w:rPr>
        <w:t xml:space="preserve"> al seguente link: https://github.com/skills/introduction-to-codeql</w:t>
      </w:r>
    </w:p>
    <w:p w14:paraId="4F5B9868" w14:textId="77777777" w:rsidR="00F23D96" w:rsidRPr="00D03B21" w:rsidRDefault="00F23D96" w:rsidP="00F23D96">
      <w:pPr>
        <w:rPr>
          <w:lang w:val="it-IT"/>
        </w:rPr>
      </w:pPr>
      <w:r w:rsidRPr="00D03B21">
        <w:rPr>
          <w:lang w:val="it-IT"/>
        </w:rPr>
        <w:t>In questo laboratorio creerai il repository utilizzando un modello pubblico "</w:t>
      </w:r>
      <w:r w:rsidRPr="00D03B21">
        <w:rPr>
          <w:b/>
          <w:bCs/>
          <w:lang w:val="it-IT"/>
        </w:rPr>
        <w:t>skills-introduction-to-codeql</w:t>
      </w:r>
      <w:r w:rsidRPr="00D03B21">
        <w:rPr>
          <w:lang w:val="it-IT"/>
        </w:rPr>
        <w:t>".</w:t>
      </w:r>
    </w:p>
    <w:p w14:paraId="07F2B077" w14:textId="77777777" w:rsidR="00F23D96" w:rsidRPr="00B711A5" w:rsidRDefault="00F23D96" w:rsidP="00F23D96">
      <w:r w:rsidRPr="00B711A5">
        <w:rPr>
          <w:noProof/>
        </w:rPr>
        <w:drawing>
          <wp:inline distT="0" distB="0" distL="0" distR="0" wp14:anchorId="1C55DC1C" wp14:editId="24E9CDC1">
            <wp:extent cx="5731510" cy="3422015"/>
            <wp:effectExtent l="0" t="0" r="2540" b="6985"/>
            <wp:docPr id="14164298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8812D" w14:textId="57F6EC6C" w:rsidR="00F23D96" w:rsidRPr="00F23D96" w:rsidRDefault="00F23D96" w:rsidP="00F23D96">
      <w:pPr>
        <w:numPr>
          <w:ilvl w:val="0"/>
          <w:numId w:val="1"/>
        </w:numPr>
        <w:rPr>
          <w:lang w:val="en-US"/>
        </w:rPr>
      </w:pPr>
      <w:proofErr w:type="spellStart"/>
      <w:r w:rsidRPr="00F23D96">
        <w:rPr>
          <w:lang w:val="en-US"/>
        </w:rPr>
        <w:t>Selezionare</w:t>
      </w:r>
      <w:proofErr w:type="spellEnd"/>
      <w:r w:rsidRPr="00F23D96">
        <w:rPr>
          <w:lang w:val="en-US"/>
        </w:rPr>
        <w:t xml:space="preserve"> </w:t>
      </w:r>
      <w:r w:rsidRPr="00F23D96">
        <w:rPr>
          <w:b/>
          <w:bCs/>
          <w:lang w:val="en-US"/>
        </w:rPr>
        <w:t>Create a new repository </w:t>
      </w:r>
      <w:proofErr w:type="spellStart"/>
      <w:proofErr w:type="gramStart"/>
      <w:r w:rsidRPr="00F23D96">
        <w:rPr>
          <w:lang w:val="en-US"/>
        </w:rPr>
        <w:t>nel</w:t>
      </w:r>
      <w:proofErr w:type="spellEnd"/>
      <w:r w:rsidRPr="00F23D96">
        <w:rPr>
          <w:lang w:val="en-US"/>
        </w:rPr>
        <w:t xml:space="preserve">  menu</w:t>
      </w:r>
      <w:proofErr w:type="gramEnd"/>
      <w:r w:rsidRPr="00F23D96">
        <w:rPr>
          <w:lang w:val="en-US"/>
        </w:rPr>
        <w:t xml:space="preserve"> </w:t>
      </w:r>
      <w:r w:rsidRPr="00F23D96">
        <w:rPr>
          <w:b/>
          <w:bCs/>
        </w:rPr>
        <w:t>Use this template</w:t>
      </w:r>
      <w:r w:rsidRPr="00F23D96">
        <w:rPr>
          <w:lang w:val="en-US"/>
        </w:rPr>
        <w:t>.</w:t>
      </w:r>
    </w:p>
    <w:p w14:paraId="38305AD0" w14:textId="77777777" w:rsidR="00F23D96" w:rsidRPr="00B711A5" w:rsidRDefault="00F23D96" w:rsidP="00F23D96">
      <w:r w:rsidRPr="00B711A5">
        <w:rPr>
          <w:noProof/>
        </w:rPr>
        <w:lastRenderedPageBreak/>
        <w:drawing>
          <wp:inline distT="0" distB="0" distL="0" distR="0" wp14:anchorId="388725B4" wp14:editId="33BE33E5">
            <wp:extent cx="4962525" cy="6667500"/>
            <wp:effectExtent l="0" t="0" r="9525" b="0"/>
            <wp:docPr id="5432079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B1A2" w14:textId="4F7EB3B6" w:rsidR="00F23D96" w:rsidRPr="00D03B21" w:rsidRDefault="00F23D96" w:rsidP="00F23D96">
      <w:pPr>
        <w:numPr>
          <w:ilvl w:val="0"/>
          <w:numId w:val="1"/>
        </w:numPr>
        <w:rPr>
          <w:lang w:val="it-IT"/>
        </w:rPr>
      </w:pPr>
      <w:r w:rsidRPr="00D03B21">
        <w:rPr>
          <w:lang w:val="it-IT"/>
        </w:rPr>
        <w:t xml:space="preserve">Immettere i dettagli seguenti e selezionare </w:t>
      </w:r>
      <w:r w:rsidRPr="00F23D96">
        <w:rPr>
          <w:b/>
          <w:bCs/>
          <w:lang w:val="it-IT"/>
        </w:rPr>
        <w:t>Create Repository</w:t>
      </w:r>
      <w:r w:rsidRPr="00D03B21">
        <w:rPr>
          <w:lang w:val="it-IT"/>
        </w:rPr>
        <w:t>.</w:t>
      </w:r>
      <w:r>
        <w:rPr>
          <w:lang w:val="it-IT"/>
        </w:rPr>
        <w:t xml:space="preserve"> </w:t>
      </w:r>
    </w:p>
    <w:p w14:paraId="25AAB973" w14:textId="77777777" w:rsidR="00F23D96" w:rsidRDefault="00F23D96" w:rsidP="00F23D96">
      <w:pPr>
        <w:numPr>
          <w:ilvl w:val="1"/>
          <w:numId w:val="1"/>
        </w:numPr>
        <w:spacing w:line="276" w:lineRule="auto"/>
      </w:pPr>
      <w:r>
        <w:t xml:space="preserve">Repository </w:t>
      </w:r>
      <w:proofErr w:type="spellStart"/>
      <w:proofErr w:type="gramStart"/>
      <w:r>
        <w:t>name:</w:t>
      </w:r>
      <w:r>
        <w:rPr>
          <w:b/>
          <w:bCs/>
        </w:rPr>
        <w:t>skills</w:t>
      </w:r>
      <w:proofErr w:type="gramEnd"/>
      <w:r>
        <w:rPr>
          <w:b/>
          <w:bCs/>
        </w:rPr>
        <w:t>-introduction-to-codeql</w:t>
      </w:r>
      <w:proofErr w:type="spellEnd"/>
    </w:p>
    <w:p w14:paraId="219937D0" w14:textId="77777777" w:rsidR="00F23D96" w:rsidRDefault="00F23D96" w:rsidP="00F23D96">
      <w:pPr>
        <w:numPr>
          <w:ilvl w:val="1"/>
          <w:numId w:val="1"/>
        </w:numPr>
        <w:spacing w:line="276" w:lineRule="auto"/>
      </w:pPr>
      <w:r>
        <w:t>Repository type: </w:t>
      </w:r>
      <w:r>
        <w:rPr>
          <w:b/>
          <w:bCs/>
        </w:rPr>
        <w:t>Public</w:t>
      </w:r>
    </w:p>
    <w:p w14:paraId="1FE22900" w14:textId="77777777" w:rsidR="00F23D96" w:rsidRPr="00B711A5" w:rsidRDefault="00F23D96" w:rsidP="00F23D96">
      <w:r w:rsidRPr="00B711A5">
        <w:rPr>
          <w:noProof/>
        </w:rPr>
        <w:lastRenderedPageBreak/>
        <w:drawing>
          <wp:inline distT="0" distB="0" distL="0" distR="0" wp14:anchorId="22D9B94D" wp14:editId="15A68209">
            <wp:extent cx="5476875" cy="4695825"/>
            <wp:effectExtent l="0" t="0" r="9525" b="9525"/>
            <wp:docPr id="20637136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BB360" w14:textId="77777777" w:rsidR="00F23D96" w:rsidRPr="00D03B21" w:rsidRDefault="00F23D96" w:rsidP="00F23D96">
      <w:pPr>
        <w:rPr>
          <w:lang w:val="it-IT"/>
        </w:rPr>
      </w:pPr>
      <w:r w:rsidRPr="00D03B21">
        <w:rPr>
          <w:lang w:val="it-IT"/>
        </w:rPr>
        <w:t>Esercizio #2: Abilitare la scansione del codice con CodeQL</w:t>
      </w:r>
    </w:p>
    <w:p w14:paraId="6D2D4390" w14:textId="1ABD10C3" w:rsidR="00F23D96" w:rsidRPr="00D03B21" w:rsidRDefault="00F23D96" w:rsidP="00F23D96">
      <w:pPr>
        <w:numPr>
          <w:ilvl w:val="0"/>
          <w:numId w:val="2"/>
        </w:numPr>
        <w:rPr>
          <w:lang w:val="it-IT"/>
        </w:rPr>
      </w:pPr>
      <w:r w:rsidRPr="00D03B21">
        <w:rPr>
          <w:lang w:val="it-IT"/>
        </w:rPr>
        <w:t xml:space="preserve">Nella pagina di destinazione del repository appena creato, passare alla  scheda </w:t>
      </w:r>
      <w:r w:rsidRPr="00F23D96">
        <w:rPr>
          <w:b/>
          <w:bCs/>
          <w:lang w:val="it-IT"/>
        </w:rPr>
        <w:t>Settings</w:t>
      </w:r>
      <w:r w:rsidRPr="00D03B21">
        <w:rPr>
          <w:lang w:val="it-IT"/>
        </w:rPr>
        <w:t>.</w:t>
      </w:r>
    </w:p>
    <w:p w14:paraId="7C85D568" w14:textId="77777777" w:rsidR="00F23D96" w:rsidRPr="00B711A5" w:rsidRDefault="00F23D96" w:rsidP="00F23D96">
      <w:r w:rsidRPr="00B711A5">
        <w:rPr>
          <w:noProof/>
        </w:rPr>
        <w:drawing>
          <wp:inline distT="0" distB="0" distL="0" distR="0" wp14:anchorId="2FD75C8D" wp14:editId="7406596C">
            <wp:extent cx="5731510" cy="3143250"/>
            <wp:effectExtent l="0" t="0" r="2540" b="0"/>
            <wp:docPr id="1299086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FEC7" w14:textId="56D6FDA0" w:rsidR="00F23D96" w:rsidRPr="00D03B21" w:rsidRDefault="00F23D96" w:rsidP="00F23D96">
      <w:pPr>
        <w:numPr>
          <w:ilvl w:val="0"/>
          <w:numId w:val="2"/>
        </w:numPr>
        <w:rPr>
          <w:lang w:val="it-IT"/>
        </w:rPr>
      </w:pPr>
      <w:r w:rsidRPr="00D03B21">
        <w:rPr>
          <w:lang w:val="it-IT"/>
        </w:rPr>
        <w:lastRenderedPageBreak/>
        <w:t xml:space="preserve">Nella sezione </w:t>
      </w:r>
      <w:r w:rsidRPr="00F23D96">
        <w:rPr>
          <w:b/>
          <w:bCs/>
          <w:lang w:val="it-IT"/>
        </w:rPr>
        <w:t>Security </w:t>
      </w:r>
      <w:r w:rsidRPr="00D03B21">
        <w:rPr>
          <w:lang w:val="it-IT"/>
        </w:rPr>
        <w:t>nella barra laterale sinistra, seleziona</w:t>
      </w:r>
      <w:r>
        <w:rPr>
          <w:lang w:val="it-IT"/>
        </w:rPr>
        <w:t>re</w:t>
      </w:r>
      <w:r w:rsidRPr="00D03B21">
        <w:rPr>
          <w:lang w:val="it-IT"/>
        </w:rPr>
        <w:t xml:space="preserve"> </w:t>
      </w:r>
      <w:r w:rsidRPr="00F23D96">
        <w:rPr>
          <w:b/>
          <w:bCs/>
          <w:lang w:val="it-IT"/>
        </w:rPr>
        <w:t>Code security and analysis</w:t>
      </w:r>
      <w:r w:rsidRPr="00D03B21">
        <w:rPr>
          <w:lang w:val="it-IT"/>
        </w:rPr>
        <w:t>.</w:t>
      </w:r>
      <w:r>
        <w:rPr>
          <w:lang w:val="it-IT"/>
        </w:rPr>
        <w:t xml:space="preserve"> </w:t>
      </w:r>
    </w:p>
    <w:p w14:paraId="3232E5D8" w14:textId="77777777" w:rsidR="00F23D96" w:rsidRPr="00B711A5" w:rsidRDefault="00F23D96" w:rsidP="00F23D96">
      <w:r w:rsidRPr="00B711A5">
        <w:rPr>
          <w:noProof/>
        </w:rPr>
        <w:drawing>
          <wp:inline distT="0" distB="0" distL="0" distR="0" wp14:anchorId="32A17A06" wp14:editId="77D30055">
            <wp:extent cx="4924425" cy="5257800"/>
            <wp:effectExtent l="0" t="0" r="9525" b="0"/>
            <wp:docPr id="1752298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693B" w14:textId="47168C0D" w:rsidR="00F23D96" w:rsidRPr="00D03B21" w:rsidRDefault="00F23D96" w:rsidP="00F23D96">
      <w:pPr>
        <w:numPr>
          <w:ilvl w:val="0"/>
          <w:numId w:val="2"/>
        </w:numPr>
        <w:rPr>
          <w:lang w:val="it-IT"/>
        </w:rPr>
      </w:pPr>
      <w:r w:rsidRPr="00D03B21">
        <w:rPr>
          <w:lang w:val="it-IT"/>
        </w:rPr>
        <w:t>Scorr</w:t>
      </w:r>
      <w:r>
        <w:rPr>
          <w:lang w:val="it-IT"/>
        </w:rPr>
        <w:t>ere</w:t>
      </w:r>
      <w:r w:rsidRPr="00D03B21">
        <w:rPr>
          <w:lang w:val="it-IT"/>
        </w:rPr>
        <w:t xml:space="preserve"> verso il basso fino alla sezione intitolata </w:t>
      </w:r>
      <w:r w:rsidRPr="00F23D96">
        <w:rPr>
          <w:b/>
          <w:bCs/>
          <w:lang w:val="it-IT"/>
        </w:rPr>
        <w:t>Code scanning</w:t>
      </w:r>
      <w:r w:rsidRPr="00D03B21">
        <w:rPr>
          <w:lang w:val="it-IT"/>
        </w:rPr>
        <w:t>, fa</w:t>
      </w:r>
      <w:r>
        <w:rPr>
          <w:lang w:val="it-IT"/>
        </w:rPr>
        <w:t>re</w:t>
      </w:r>
      <w:r w:rsidRPr="00D03B21">
        <w:rPr>
          <w:lang w:val="it-IT"/>
        </w:rPr>
        <w:t xml:space="preserve"> clic sul  menu a discesa </w:t>
      </w:r>
      <w:r w:rsidRPr="00F23D96">
        <w:rPr>
          <w:b/>
          <w:bCs/>
          <w:lang w:val="it-IT"/>
        </w:rPr>
        <w:t>Set-up</w:t>
      </w:r>
      <w:r w:rsidRPr="00F23D96">
        <w:rPr>
          <w:lang w:val="it-IT"/>
        </w:rPr>
        <w:t> </w:t>
      </w:r>
      <w:r w:rsidRPr="00D03B21">
        <w:rPr>
          <w:lang w:val="it-IT"/>
        </w:rPr>
        <w:t>e scegli</w:t>
      </w:r>
      <w:r>
        <w:rPr>
          <w:lang w:val="it-IT"/>
        </w:rPr>
        <w:t>ere</w:t>
      </w:r>
      <w:r w:rsidRPr="00D03B21">
        <w:rPr>
          <w:lang w:val="it-IT"/>
        </w:rPr>
        <w:t xml:space="preserve"> </w:t>
      </w:r>
      <w:r w:rsidRPr="00F23D96">
        <w:rPr>
          <w:b/>
          <w:bCs/>
          <w:lang w:val="it-IT"/>
        </w:rPr>
        <w:t>Default</w:t>
      </w:r>
      <w:r w:rsidRPr="00D03B21">
        <w:rPr>
          <w:lang w:val="it-IT"/>
        </w:rPr>
        <w:t>.</w:t>
      </w:r>
      <w:r>
        <w:rPr>
          <w:lang w:val="it-IT"/>
        </w:rPr>
        <w:t xml:space="preserve"> </w:t>
      </w:r>
    </w:p>
    <w:p w14:paraId="08D9ED81" w14:textId="77777777" w:rsidR="00F23D96" w:rsidRPr="00B711A5" w:rsidRDefault="00F23D96" w:rsidP="00F23D96">
      <w:r w:rsidRPr="00B711A5">
        <w:rPr>
          <w:noProof/>
        </w:rPr>
        <w:lastRenderedPageBreak/>
        <w:drawing>
          <wp:inline distT="0" distB="0" distL="0" distR="0" wp14:anchorId="74C0BA02" wp14:editId="20ACC5C1">
            <wp:extent cx="5731510" cy="3397250"/>
            <wp:effectExtent l="0" t="0" r="2540" b="0"/>
            <wp:docPr id="7855703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2503" w14:textId="4E3B91A4" w:rsidR="00F23D96" w:rsidRPr="00D03B21" w:rsidRDefault="00F23D96" w:rsidP="00F23D96">
      <w:pPr>
        <w:numPr>
          <w:ilvl w:val="0"/>
          <w:numId w:val="2"/>
        </w:numPr>
        <w:rPr>
          <w:lang w:val="it-IT"/>
        </w:rPr>
      </w:pPr>
      <w:r w:rsidRPr="00D03B21">
        <w:rPr>
          <w:lang w:val="it-IT"/>
        </w:rPr>
        <w:t>Seleziona</w:t>
      </w:r>
      <w:r>
        <w:rPr>
          <w:lang w:val="it-IT"/>
        </w:rPr>
        <w:t>re</w:t>
      </w:r>
      <w:r w:rsidRPr="00D03B21">
        <w:rPr>
          <w:lang w:val="it-IT"/>
        </w:rPr>
        <w:t xml:space="preserve"> le seguenti opzioni e fa</w:t>
      </w:r>
      <w:r>
        <w:rPr>
          <w:lang w:val="it-IT"/>
        </w:rPr>
        <w:t>re</w:t>
      </w:r>
      <w:r w:rsidRPr="00D03B21">
        <w:rPr>
          <w:lang w:val="it-IT"/>
        </w:rPr>
        <w:t xml:space="preserve"> clic su </w:t>
      </w:r>
      <w:r w:rsidRPr="00F23D96">
        <w:rPr>
          <w:b/>
          <w:bCs/>
          <w:lang w:val="it-IT"/>
        </w:rPr>
        <w:t>Enable CodeQL</w:t>
      </w:r>
      <w:r>
        <w:rPr>
          <w:b/>
          <w:bCs/>
          <w:lang w:val="it-IT"/>
        </w:rPr>
        <w:t xml:space="preserve"> </w:t>
      </w:r>
    </w:p>
    <w:p w14:paraId="618DB1F0" w14:textId="77777777" w:rsidR="00F23D96" w:rsidRPr="00B711A5" w:rsidRDefault="00F23D96" w:rsidP="00F23D96">
      <w:pPr>
        <w:numPr>
          <w:ilvl w:val="1"/>
          <w:numId w:val="2"/>
        </w:numPr>
      </w:pPr>
      <w:r w:rsidRPr="00D03B21">
        <w:rPr>
          <w:lang w:val="it-IT"/>
        </w:rPr>
        <w:t xml:space="preserve">Lingue da analizzare: Queste sono le lingue che verranno scansionate da CodeQL. </w:t>
      </w:r>
      <w:r w:rsidRPr="00B711A5">
        <w:t xml:space="preserve">In </w:t>
      </w:r>
      <w:proofErr w:type="spellStart"/>
      <w:r w:rsidRPr="00B711A5">
        <w:t>questo</w:t>
      </w:r>
      <w:proofErr w:type="spellEnd"/>
      <w:r w:rsidRPr="00B711A5">
        <w:t xml:space="preserve"> </w:t>
      </w:r>
      <w:proofErr w:type="spellStart"/>
      <w:r w:rsidRPr="00B711A5">
        <w:t>caso</w:t>
      </w:r>
      <w:proofErr w:type="spellEnd"/>
      <w:r w:rsidRPr="00B711A5">
        <w:t xml:space="preserve">, </w:t>
      </w:r>
      <w:proofErr w:type="spellStart"/>
      <w:r w:rsidRPr="00B711A5">
        <w:t>eseguiremo</w:t>
      </w:r>
      <w:proofErr w:type="spellEnd"/>
      <w:r w:rsidRPr="00B711A5">
        <w:t xml:space="preserve"> la </w:t>
      </w:r>
      <w:proofErr w:type="spellStart"/>
      <w:r w:rsidRPr="00B711A5">
        <w:t>scansione</w:t>
      </w:r>
      <w:proofErr w:type="spellEnd"/>
      <w:r w:rsidRPr="00B711A5">
        <w:t xml:space="preserve"> in Python.</w:t>
      </w:r>
    </w:p>
    <w:p w14:paraId="13F039D4" w14:textId="1CE03F18" w:rsidR="00F23D96" w:rsidRPr="00B711A5" w:rsidRDefault="00F23D96" w:rsidP="00F23D96">
      <w:pPr>
        <w:numPr>
          <w:ilvl w:val="1"/>
          <w:numId w:val="2"/>
        </w:numPr>
      </w:pPr>
      <w:r w:rsidRPr="00D03B21">
        <w:rPr>
          <w:lang w:val="it-IT"/>
        </w:rPr>
        <w:t xml:space="preserve">Suite di query: </w:t>
      </w:r>
      <w:r>
        <w:rPr>
          <w:lang w:val="it-IT"/>
        </w:rPr>
        <w:t>L</w:t>
      </w:r>
      <w:r w:rsidRPr="00D03B21">
        <w:rPr>
          <w:lang w:val="it-IT"/>
        </w:rPr>
        <w:t xml:space="preserve">e query CodeQL sono raggruppate in pacchetti denominati "suite". Questa sezione consente di scegliere la suite di query da utilizzare. </w:t>
      </w:r>
      <w:proofErr w:type="spellStart"/>
      <w:r w:rsidRPr="00B711A5">
        <w:t>Lasceremo</w:t>
      </w:r>
      <w:proofErr w:type="spellEnd"/>
      <w:r w:rsidRPr="00B711A5">
        <w:t xml:space="preserve"> </w:t>
      </w:r>
      <w:proofErr w:type="spellStart"/>
      <w:r w:rsidRPr="00B711A5">
        <w:t>questa</w:t>
      </w:r>
      <w:proofErr w:type="spellEnd"/>
      <w:r w:rsidRPr="00B711A5">
        <w:t xml:space="preserve"> </w:t>
      </w:r>
      <w:proofErr w:type="spellStart"/>
      <w:r w:rsidRPr="00B711A5">
        <w:t>impostazione</w:t>
      </w:r>
      <w:proofErr w:type="spellEnd"/>
      <w:r w:rsidRPr="00B711A5">
        <w:t xml:space="preserve"> come Default per </w:t>
      </w:r>
      <w:proofErr w:type="spellStart"/>
      <w:r w:rsidRPr="00B711A5">
        <w:t>questo</w:t>
      </w:r>
      <w:proofErr w:type="spellEnd"/>
      <w:r w:rsidRPr="00B711A5">
        <w:t xml:space="preserve"> </w:t>
      </w:r>
      <w:proofErr w:type="spellStart"/>
      <w:r w:rsidRPr="00B711A5">
        <w:t>esercizio</w:t>
      </w:r>
      <w:proofErr w:type="spellEnd"/>
      <w:r w:rsidRPr="00B711A5">
        <w:t>.</w:t>
      </w:r>
    </w:p>
    <w:p w14:paraId="01E7343D" w14:textId="1B8DECC8" w:rsidR="00F23D96" w:rsidRPr="00D03B21" w:rsidRDefault="00F23D96" w:rsidP="00F23D96">
      <w:pPr>
        <w:numPr>
          <w:ilvl w:val="1"/>
          <w:numId w:val="2"/>
        </w:numPr>
        <w:rPr>
          <w:lang w:val="it-IT"/>
        </w:rPr>
      </w:pPr>
      <w:r w:rsidRPr="00D03B21">
        <w:rPr>
          <w:lang w:val="it-IT"/>
        </w:rPr>
        <w:t xml:space="preserve">Eventi: </w:t>
      </w:r>
      <w:r>
        <w:rPr>
          <w:lang w:val="it-IT"/>
        </w:rPr>
        <w:t>Q</w:t>
      </w:r>
      <w:r w:rsidRPr="00D03B21">
        <w:rPr>
          <w:lang w:val="it-IT"/>
        </w:rPr>
        <w:t>uesta sezione indica a CodeQL quando eseguire la scansione. In questo caso, è impostato per l'analisi di qualsiasi richiesta pull al ramo principale.</w:t>
      </w:r>
    </w:p>
    <w:p w14:paraId="1DCBC0CF" w14:textId="77777777" w:rsidR="00F23D96" w:rsidRPr="00B711A5" w:rsidRDefault="00F23D96" w:rsidP="00F23D96">
      <w:r w:rsidRPr="00B711A5">
        <w:rPr>
          <w:noProof/>
        </w:rPr>
        <w:lastRenderedPageBreak/>
        <w:drawing>
          <wp:inline distT="0" distB="0" distL="0" distR="0" wp14:anchorId="1F2B4DAA" wp14:editId="5B4F3059">
            <wp:extent cx="3886200" cy="4619625"/>
            <wp:effectExtent l="0" t="0" r="0" b="9525"/>
            <wp:docPr id="3375155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084F8" w14:textId="56729D2F" w:rsidR="00F23D96" w:rsidRPr="00D03B21" w:rsidRDefault="00F23D96" w:rsidP="00F23D96">
      <w:pPr>
        <w:numPr>
          <w:ilvl w:val="0"/>
          <w:numId w:val="2"/>
        </w:numPr>
        <w:rPr>
          <w:lang w:val="it-IT"/>
        </w:rPr>
      </w:pPr>
      <w:r w:rsidRPr="00D03B21">
        <w:rPr>
          <w:lang w:val="it-IT"/>
        </w:rPr>
        <w:t>Attend</w:t>
      </w:r>
      <w:r>
        <w:rPr>
          <w:lang w:val="it-IT"/>
        </w:rPr>
        <w:t>ere</w:t>
      </w:r>
      <w:r w:rsidRPr="00D03B21">
        <w:rPr>
          <w:lang w:val="it-IT"/>
        </w:rPr>
        <w:t xml:space="preserve"> circa 20 secondi, quindi aggiorna questa pagina per procedere ulteriormente.</w:t>
      </w:r>
    </w:p>
    <w:p w14:paraId="0AE9D851" w14:textId="77777777" w:rsidR="00F23D96" w:rsidRPr="00B711A5" w:rsidRDefault="00F23D96" w:rsidP="00F23D96">
      <w:r w:rsidRPr="00B711A5">
        <w:rPr>
          <w:noProof/>
        </w:rPr>
        <w:drawing>
          <wp:inline distT="0" distB="0" distL="0" distR="0" wp14:anchorId="07FEAC03" wp14:editId="5019B539">
            <wp:extent cx="5731510" cy="2972435"/>
            <wp:effectExtent l="0" t="0" r="2540" b="0"/>
            <wp:docPr id="19412314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5412" w14:textId="77777777" w:rsidR="00F23D96" w:rsidRPr="00D03B21" w:rsidRDefault="00F23D96" w:rsidP="00F23D96">
      <w:pPr>
        <w:rPr>
          <w:lang w:val="it-IT"/>
        </w:rPr>
      </w:pPr>
      <w:r w:rsidRPr="00D03B21">
        <w:rPr>
          <w:lang w:val="it-IT"/>
        </w:rPr>
        <w:t>Sommario:</w:t>
      </w:r>
    </w:p>
    <w:p w14:paraId="01D21CAC" w14:textId="3AD23EC9" w:rsidR="00F23D96" w:rsidRPr="00D03B21" w:rsidRDefault="00F23D96" w:rsidP="00F23D96">
      <w:pPr>
        <w:rPr>
          <w:lang w:val="it-IT"/>
        </w:rPr>
      </w:pPr>
      <w:r w:rsidRPr="00D03B21">
        <w:rPr>
          <w:lang w:val="it-IT"/>
        </w:rPr>
        <w:lastRenderedPageBreak/>
        <w:t xml:space="preserve">Ora </w:t>
      </w:r>
      <w:r>
        <w:rPr>
          <w:lang w:val="it-IT"/>
        </w:rPr>
        <w:t>avete</w:t>
      </w:r>
      <w:r w:rsidRPr="00D03B21">
        <w:rPr>
          <w:lang w:val="it-IT"/>
        </w:rPr>
        <w:t xml:space="preserve"> abilitato </w:t>
      </w:r>
      <w:r w:rsidRPr="00F23D96">
        <w:rPr>
          <w:lang w:val="it-IT"/>
        </w:rPr>
        <w:t xml:space="preserve">GitHub Code Scanning </w:t>
      </w:r>
      <w:r w:rsidRPr="00D03B21">
        <w:rPr>
          <w:lang w:val="it-IT"/>
        </w:rPr>
        <w:t xml:space="preserve">per esaminare automaticamente il </w:t>
      </w:r>
      <w:r>
        <w:rPr>
          <w:lang w:val="it-IT"/>
        </w:rPr>
        <w:t>vostr</w:t>
      </w:r>
      <w:r w:rsidRPr="00D03B21">
        <w:rPr>
          <w:lang w:val="it-IT"/>
        </w:rPr>
        <w:t>o codice sorgente alla ricerca di potenziali problemi di sicurezza.</w:t>
      </w:r>
      <w:r>
        <w:rPr>
          <w:lang w:val="it-IT"/>
        </w:rPr>
        <w:t xml:space="preserve"> </w:t>
      </w:r>
    </w:p>
    <w:p w14:paraId="74A295B3" w14:textId="77777777" w:rsidR="00F23D96" w:rsidRPr="00D03B21" w:rsidRDefault="00F23D96" w:rsidP="00F23D96">
      <w:pPr>
        <w:rPr>
          <w:lang w:val="it-IT"/>
        </w:rPr>
      </w:pPr>
    </w:p>
    <w:p w14:paraId="0735E663" w14:textId="77777777" w:rsidR="00B711A5" w:rsidRPr="00F23D96" w:rsidRDefault="00B711A5" w:rsidP="00F23D96">
      <w:pPr>
        <w:rPr>
          <w:lang w:val="it-IT"/>
        </w:rPr>
      </w:pPr>
    </w:p>
    <w:sectPr w:rsidR="00B711A5" w:rsidRPr="00F2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620CF"/>
    <w:multiLevelType w:val="multilevel"/>
    <w:tmpl w:val="AEEA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095DEE"/>
    <w:multiLevelType w:val="multilevel"/>
    <w:tmpl w:val="90D0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134812">
    <w:abstractNumId w:val="0"/>
  </w:num>
  <w:num w:numId="2" w16cid:durableId="1634599004">
    <w:abstractNumId w:val="1"/>
  </w:num>
  <w:num w:numId="3" w16cid:durableId="104440994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A5"/>
    <w:rsid w:val="00041053"/>
    <w:rsid w:val="005B6FB9"/>
    <w:rsid w:val="00AB70DD"/>
    <w:rsid w:val="00B711A5"/>
    <w:rsid w:val="00F2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64C40"/>
  <w15:chartTrackingRefBased/>
  <w15:docId w15:val="{37F69782-DF46-4552-ADED-5DE2EE54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D96"/>
  </w:style>
  <w:style w:type="paragraph" w:styleId="Heading1">
    <w:name w:val="heading 1"/>
    <w:basedOn w:val="Normal"/>
    <w:next w:val="Normal"/>
    <w:link w:val="Heading1Char"/>
    <w:uiPriority w:val="9"/>
    <w:qFormat/>
    <w:rsid w:val="00B7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Joachim Pamisetty</cp:lastModifiedBy>
  <cp:revision>3</cp:revision>
  <dcterms:created xsi:type="dcterms:W3CDTF">2025-08-18T15:04:00Z</dcterms:created>
  <dcterms:modified xsi:type="dcterms:W3CDTF">2025-08-18T15:13:00Z</dcterms:modified>
</cp:coreProperties>
</file>