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CCFE" w14:textId="77777777" w:rsidR="00C934CE" w:rsidRDefault="00C934CE">
      <w:pPr>
        <w:spacing w:before="240" w:after="240" w:line="360" w:lineRule="atLeast"/>
        <w:ind w:left="45" w:right="45"/>
        <w:jc w:val="center"/>
        <w:rPr>
          <w:rFonts w:ascii="Times" w:eastAsia="Times" w:hAnsi="Times" w:cs="Times"/>
          <w:color w:val="000000"/>
        </w:rPr>
      </w:pPr>
      <w:r w:rsidRPr="005D7A6F">
        <w:rPr>
          <w:rFonts w:ascii="Times" w:eastAsia="Times" w:hAnsi="Times" w:cs="Times"/>
          <w:b/>
          <w:bCs/>
          <w:noProof/>
          <w:color w:val="000000"/>
        </w:rPr>
        <w:t>SERVICES</w:t>
      </w:r>
      <w:r>
        <w:rPr>
          <w:rFonts w:ascii="Times" w:eastAsia="Times" w:hAnsi="Times" w:cs="Times"/>
          <w:b/>
          <w:bCs/>
          <w:color w:val="000000"/>
        </w:rPr>
        <w:t xml:space="preserve"> AGREEMENT</w:t>
      </w:r>
    </w:p>
    <w:p w14:paraId="18812B6E" w14:textId="5DE902BA" w:rsidR="00C934CE" w:rsidRDefault="00C934CE" w:rsidP="0012522C">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xml:space="preserve">THIS </w:t>
      </w:r>
      <w:r w:rsidRPr="005D7A6F">
        <w:rPr>
          <w:rFonts w:ascii="Times" w:eastAsia="Times" w:hAnsi="Times" w:cs="Times"/>
          <w:b/>
          <w:bCs/>
          <w:noProof/>
          <w:color w:val="000000"/>
        </w:rPr>
        <w:t>SERVICES</w:t>
      </w:r>
      <w:r>
        <w:rPr>
          <w:rFonts w:ascii="Times" w:eastAsia="Times" w:hAnsi="Times" w:cs="Times"/>
          <w:b/>
          <w:bCs/>
          <w:color w:val="000000"/>
        </w:rPr>
        <w:t xml:space="preserve"> AGREEMENT (the "Agreement")  dated </w:t>
      </w:r>
      <w:r w:rsidR="00E01D54">
        <w:rPr>
          <w:rFonts w:ascii="Times" w:eastAsia="Times" w:hAnsi="Times" w:cs="Times"/>
          <w:b/>
          <w:bCs/>
          <w:noProof/>
          <w:color w:val="000000"/>
        </w:rPr>
        <w:t>Testdate</w:t>
      </w:r>
      <w:r w:rsidRPr="005D7A6F">
        <w:rPr>
          <w:rFonts w:ascii="Times" w:eastAsia="Times" w:hAnsi="Times" w:cs="Times"/>
          <w:b/>
          <w:bCs/>
          <w:noProof/>
          <w:color w:val="000000"/>
        </w:rPr>
        <w:t xml:space="preserve"> 14, 2020</w:t>
      </w:r>
      <w:r>
        <w:rPr>
          <w:rFonts w:ascii="Times" w:eastAsia="Times" w:hAnsi="Times" w:cs="Times"/>
          <w:b/>
          <w:bCs/>
          <w:color w:val="000000"/>
        </w:rPr>
        <w:br/>
      </w:r>
      <w:r>
        <w:rPr>
          <w:rFonts w:ascii="Times" w:eastAsia="Times" w:hAnsi="Times" w:cs="Times"/>
          <w:b/>
          <w:bCs/>
          <w:color w:val="000000"/>
        </w:rPr>
        <w:br/>
        <w:t>BETWEEN:</w:t>
      </w:r>
    </w:p>
    <w:p w14:paraId="2E6BD7E1" w14:textId="3B4F9271" w:rsidR="00C934CE" w:rsidRDefault="00E01D54">
      <w:pPr>
        <w:spacing w:before="240" w:after="240" w:line="360" w:lineRule="atLeast"/>
        <w:ind w:left="45" w:right="45"/>
        <w:jc w:val="center"/>
        <w:rPr>
          <w:rFonts w:ascii="Times" w:eastAsia="Times" w:hAnsi="Times" w:cs="Times"/>
          <w:color w:val="000000"/>
        </w:rPr>
      </w:pPr>
      <w:r>
        <w:rPr>
          <w:rFonts w:ascii="Times" w:eastAsia="Times" w:hAnsi="Times" w:cs="Times"/>
          <w:noProof/>
          <w:color w:val="000000"/>
        </w:rPr>
        <w:t xml:space="preserve">Test </w:t>
      </w:r>
      <w:r w:rsidR="00C934CE" w:rsidRPr="005D7A6F">
        <w:rPr>
          <w:rFonts w:ascii="Times" w:eastAsia="Times" w:hAnsi="Times" w:cs="Times"/>
          <w:noProof/>
          <w:color w:val="000000"/>
        </w:rPr>
        <w:t>Contoso Inc.</w:t>
      </w:r>
      <w:r w:rsidR="00C934CE">
        <w:rPr>
          <w:rFonts w:ascii="Times" w:eastAsia="Times" w:hAnsi="Times" w:cs="Times"/>
          <w:color w:val="000000"/>
        </w:rPr>
        <w:t xml:space="preserve"> of </w:t>
      </w:r>
      <w:r w:rsidR="00C934CE" w:rsidRPr="005D7A6F">
        <w:rPr>
          <w:rFonts w:ascii="Times" w:eastAsia="Times" w:hAnsi="Times" w:cs="Times"/>
          <w:noProof/>
          <w:color w:val="000000"/>
        </w:rPr>
        <w:t xml:space="preserve">One Contoso </w:t>
      </w:r>
      <w:proofErr w:type="gramStart"/>
      <w:r w:rsidR="00C934CE" w:rsidRPr="005D7A6F">
        <w:rPr>
          <w:rFonts w:ascii="Times" w:eastAsia="Times" w:hAnsi="Times" w:cs="Times"/>
          <w:noProof/>
          <w:color w:val="000000"/>
        </w:rPr>
        <w:t>Way</w:t>
      </w:r>
      <w:r w:rsidR="00C934CE">
        <w:rPr>
          <w:rFonts w:ascii="Times" w:eastAsia="Times" w:hAnsi="Times" w:cs="Times"/>
          <w:color w:val="000000"/>
        </w:rPr>
        <w:t xml:space="preserve">,  </w:t>
      </w:r>
      <w:r w:rsidR="00C934CE" w:rsidRPr="005D7A6F">
        <w:rPr>
          <w:rFonts w:ascii="Times" w:eastAsia="Times" w:hAnsi="Times" w:cs="Times"/>
          <w:noProof/>
          <w:color w:val="000000"/>
        </w:rPr>
        <w:t>WA</w:t>
      </w:r>
      <w:proofErr w:type="gramEnd"/>
      <w:r w:rsidR="00C934CE">
        <w:rPr>
          <w:rFonts w:ascii="Times" w:eastAsia="Times" w:hAnsi="Times" w:cs="Times"/>
          <w:color w:val="000000"/>
        </w:rPr>
        <w:t xml:space="preserve">, </w:t>
      </w:r>
      <w:r w:rsidR="00C934CE" w:rsidRPr="005D7A6F">
        <w:rPr>
          <w:rFonts w:ascii="Times" w:eastAsia="Times" w:hAnsi="Times" w:cs="Times"/>
          <w:noProof/>
          <w:color w:val="000000"/>
        </w:rPr>
        <w:t>98052</w:t>
      </w:r>
      <w:r w:rsidR="00C934CE">
        <w:rPr>
          <w:rFonts w:ascii="Times" w:eastAsia="Times" w:hAnsi="Times" w:cs="Times"/>
          <w:color w:val="000000"/>
        </w:rPr>
        <w:br/>
        <w:t xml:space="preserve">(the "Client") </w:t>
      </w:r>
    </w:p>
    <w:p w14:paraId="7A45A010" w14:textId="77777777" w:rsidR="00C934CE" w:rsidRDefault="00C934CE">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AND -</w:t>
      </w:r>
    </w:p>
    <w:p w14:paraId="5C1A7109" w14:textId="77777777" w:rsidR="00C934CE" w:rsidRDefault="00C934CE">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Christie Cline</w:t>
      </w:r>
      <w:r>
        <w:rPr>
          <w:rFonts w:ascii="Times" w:eastAsia="Times" w:hAnsi="Times" w:cs="Times"/>
          <w:color w:val="000000"/>
        </w:rPr>
        <w:t xml:space="preserve"> of </w:t>
      </w:r>
      <w:r w:rsidRPr="005D7A6F">
        <w:rPr>
          <w:rFonts w:ascii="Times" w:eastAsia="Times" w:hAnsi="Times" w:cs="Times"/>
          <w:noProof/>
          <w:color w:val="000000"/>
        </w:rPr>
        <w:t>1313 Mockingbird Lane, Anytown, CA 90210</w:t>
      </w:r>
      <w:r>
        <w:rPr>
          <w:rFonts w:ascii="Times" w:eastAsia="Times" w:hAnsi="Times" w:cs="Times"/>
          <w:color w:val="000000"/>
        </w:rPr>
        <w:br/>
        <w:t xml:space="preserve">(the "Contractor"). </w:t>
      </w:r>
    </w:p>
    <w:p w14:paraId="7D6F3D68"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BACKGROUND:</w:t>
      </w:r>
    </w:p>
    <w:p w14:paraId="2F93C880" w14:textId="77777777" w:rsidR="00C934CE" w:rsidRDefault="00C934CE">
      <w:pPr>
        <w:pStyle w:val="outputPageli"/>
        <w:numPr>
          <w:ilvl w:val="0"/>
          <w:numId w:val="1"/>
        </w:numPr>
        <w:spacing w:before="240" w:after="360" w:line="360" w:lineRule="atLeast"/>
        <w:ind w:left="765" w:right="45" w:hanging="333"/>
        <w:rPr>
          <w:rFonts w:ascii="Times" w:eastAsia="Times" w:hAnsi="Times" w:cs="Times"/>
          <w:color w:val="000000"/>
        </w:rPr>
      </w:pPr>
      <w:r>
        <w:rPr>
          <w:rFonts w:ascii="Times" w:eastAsia="Times" w:hAnsi="Times" w:cs="Times"/>
          <w:color w:val="000000"/>
        </w:rPr>
        <w:t xml:space="preserve">The Client is of the opinion that the Contractor has the necessary qualifications, </w:t>
      </w:r>
      <w:proofErr w:type="gramStart"/>
      <w:r>
        <w:rPr>
          <w:rFonts w:ascii="Times" w:eastAsia="Times" w:hAnsi="Times" w:cs="Times"/>
          <w:color w:val="000000"/>
        </w:rPr>
        <w:t>experience</w:t>
      </w:r>
      <w:proofErr w:type="gramEnd"/>
      <w:r>
        <w:rPr>
          <w:rFonts w:ascii="Times" w:eastAsia="Times" w:hAnsi="Times" w:cs="Times"/>
          <w:color w:val="000000"/>
        </w:rPr>
        <w:t xml:space="preserve"> and abilities to provide services to the Client.</w:t>
      </w:r>
    </w:p>
    <w:p w14:paraId="537FAAF1" w14:textId="77777777" w:rsidR="00C934CE" w:rsidRDefault="00C934CE">
      <w:pPr>
        <w:pStyle w:val="outputPageli"/>
        <w:numPr>
          <w:ilvl w:val="0"/>
          <w:numId w:val="1"/>
        </w:numPr>
        <w:spacing w:after="240" w:line="360" w:lineRule="atLeast"/>
        <w:ind w:left="765" w:right="45" w:hanging="320"/>
        <w:rPr>
          <w:rFonts w:ascii="Times" w:eastAsia="Times" w:hAnsi="Times" w:cs="Times"/>
          <w:color w:val="000000"/>
        </w:rPr>
      </w:pPr>
      <w:r>
        <w:rPr>
          <w:rFonts w:ascii="Times" w:eastAsia="Times" w:hAnsi="Times" w:cs="Times"/>
          <w:color w:val="000000"/>
        </w:rPr>
        <w:t>The Contractor is agreeable to providing such services to the Client on the terms and conditions set out in this Agreement.</w:t>
      </w:r>
    </w:p>
    <w:p w14:paraId="63CDD496"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IN CONSIDERATION OF</w:t>
      </w:r>
      <w:r>
        <w:rPr>
          <w:rFonts w:ascii="Times" w:eastAsia="Times" w:hAnsi="Times" w:cs="Times"/>
          <w:color w:val="000000"/>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6A61740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 xml:space="preserve">Services Provided </w:t>
      </w:r>
    </w:p>
    <w:p w14:paraId="37AE16B3" w14:textId="77777777" w:rsidR="00C934CE" w:rsidRDefault="00C934CE">
      <w:pPr>
        <w:pStyle w:val="outputPageli"/>
        <w:numPr>
          <w:ilvl w:val="0"/>
          <w:numId w:val="2"/>
        </w:numPr>
        <w:spacing w:line="360" w:lineRule="atLeast"/>
        <w:ind w:left="765" w:right="45" w:hanging="280"/>
        <w:rPr>
          <w:rFonts w:ascii="Times" w:eastAsia="Times" w:hAnsi="Times" w:cs="Times"/>
          <w:color w:val="000000"/>
        </w:rPr>
      </w:pPr>
      <w:r>
        <w:rPr>
          <w:rFonts w:ascii="Times" w:eastAsia="Times" w:hAnsi="Times" w:cs="Times"/>
          <w:color w:val="000000"/>
        </w:rPr>
        <w:t xml:space="preserve">The Client hereby agrees to engage the Contractor to provide the Client with services (the "Services") consisting of: </w:t>
      </w:r>
    </w:p>
    <w:p w14:paraId="2CA9B429" w14:textId="77777777" w:rsidR="00C934CE" w:rsidRDefault="00C934CE">
      <w:pPr>
        <w:pStyle w:val="outputPagelili"/>
        <w:numPr>
          <w:ilvl w:val="1"/>
          <w:numId w:val="2"/>
        </w:numPr>
        <w:spacing w:after="360" w:line="360" w:lineRule="atLeast"/>
        <w:ind w:left="1485" w:right="45" w:hanging="210"/>
        <w:rPr>
          <w:rFonts w:ascii="Times" w:eastAsia="Times" w:hAnsi="Times" w:cs="Times"/>
          <w:color w:val="000000"/>
        </w:rPr>
      </w:pPr>
      <w:r>
        <w:rPr>
          <w:rFonts w:ascii="Times" w:eastAsia="Times" w:hAnsi="Times" w:cs="Times"/>
          <w:color w:val="000000"/>
        </w:rPr>
        <w:t xml:space="preserve">The Contractor will provide </w:t>
      </w:r>
      <w:r w:rsidRPr="005D7A6F">
        <w:rPr>
          <w:rFonts w:ascii="Times" w:eastAsia="Times" w:hAnsi="Times" w:cs="Times"/>
          <w:noProof/>
          <w:color w:val="000000"/>
        </w:rPr>
        <w:t>Catering</w:t>
      </w:r>
      <w:r>
        <w:rPr>
          <w:rFonts w:ascii="Times" w:eastAsia="Times" w:hAnsi="Times" w:cs="Times"/>
          <w:color w:val="000000"/>
        </w:rPr>
        <w:t xml:space="preserve"> services for the Client.</w:t>
      </w:r>
    </w:p>
    <w:p w14:paraId="0571484A"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Services will also include any other tasks which the Parties may agree on. The Contractor hereby agrees to provide such Services to the Client.</w:t>
      </w:r>
    </w:p>
    <w:p w14:paraId="65EEE59E"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Term of Agreement</w:t>
      </w:r>
    </w:p>
    <w:p w14:paraId="18EBDB15"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2B4071B2"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proofErr w:type="gramStart"/>
      <w:r>
        <w:rPr>
          <w:rFonts w:ascii="Times" w:eastAsia="Times" w:hAnsi="Times" w:cs="Times"/>
          <w:color w:val="000000"/>
        </w:rPr>
        <w:t>In the event that</w:t>
      </w:r>
      <w:proofErr w:type="gramEnd"/>
      <w:r>
        <w:rPr>
          <w:rFonts w:ascii="Times" w:eastAsia="Times" w:hAnsi="Times" w:cs="Times"/>
          <w:color w:val="000000"/>
        </w:rPr>
        <w:t xml:space="preserve"> either Party wishes to terminate this Agreement prior to completion of the Services, that Party will be required to provide at least 15 days' notice to the other Party.</w:t>
      </w:r>
    </w:p>
    <w:p w14:paraId="625694E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Performance</w:t>
      </w:r>
    </w:p>
    <w:p w14:paraId="2E9C2B14"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Parties agree to do everything necessary to ensure that the terms of this Agreement take effect.</w:t>
      </w:r>
    </w:p>
    <w:p w14:paraId="382D7615"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Currency</w:t>
      </w:r>
    </w:p>
    <w:p w14:paraId="4317D8F9"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Except as otherwise provided in this Agreement, all monetary amounts referred to in this Agreement are in US Dollars.</w:t>
      </w:r>
    </w:p>
    <w:p w14:paraId="04EB9E0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Compensation</w:t>
      </w:r>
    </w:p>
    <w:p w14:paraId="5E1A36A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rPr>
        <w:t>38995</w:t>
      </w:r>
      <w:r>
        <w:rPr>
          <w:rFonts w:ascii="Times" w:eastAsia="Times" w:hAnsi="Times" w:cs="Times"/>
          <w:color w:val="000000"/>
        </w:rPr>
        <w:t>.</w:t>
      </w:r>
    </w:p>
    <w:p w14:paraId="2EAF82C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will be payable upon completion of the Services.</w:t>
      </w:r>
    </w:p>
    <w:p w14:paraId="1E38EB8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as stated in this Agreement does not include sales tax, or other applicable duties as may be required by law. Any sales tax and duties required by law will be charged to the Client in addition to the Compensation.</w:t>
      </w:r>
    </w:p>
    <w:p w14:paraId="08B06EB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Reimbursement of Expenses</w:t>
      </w:r>
    </w:p>
    <w:p w14:paraId="73941FB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connection with providing the Services hereunder, the Contractor will only be reimbursed for expenses that have been approved in advance.</w:t>
      </w:r>
    </w:p>
    <w:p w14:paraId="1490D8DE"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furnish vouchers to the Client for all such expenses.</w:t>
      </w:r>
    </w:p>
    <w:p w14:paraId="13DC710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Additional Resources</w:t>
      </w:r>
    </w:p>
    <w:p w14:paraId="0AE8CBC0" w14:textId="77777777" w:rsidR="00C934CE" w:rsidRDefault="00C934CE">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lastRenderedPageBreak/>
        <w:t xml:space="preserve">The Client agrees to provide, for the use of the Contractor in providing the Services, the following resources: </w:t>
      </w:r>
    </w:p>
    <w:p w14:paraId="1FDD2CB0" w14:textId="77777777" w:rsidR="00C934CE" w:rsidRDefault="00C934CE">
      <w:pPr>
        <w:pStyle w:val="outputPagelili"/>
        <w:numPr>
          <w:ilvl w:val="1"/>
          <w:numId w:val="3"/>
        </w:numPr>
        <w:spacing w:after="360" w:line="360" w:lineRule="atLeast"/>
        <w:ind w:left="1485" w:right="45" w:hanging="210"/>
        <w:rPr>
          <w:rFonts w:ascii="Times" w:eastAsia="Times" w:hAnsi="Times" w:cs="Times"/>
          <w:color w:val="000000"/>
        </w:rPr>
      </w:pPr>
      <w:r>
        <w:rPr>
          <w:rFonts w:ascii="Times" w:eastAsia="Times" w:hAnsi="Times" w:cs="Times"/>
          <w:color w:val="000000"/>
        </w:rPr>
        <w:t xml:space="preserve">The Client will provide </w:t>
      </w:r>
      <w:proofErr w:type="gramStart"/>
      <w:r>
        <w:rPr>
          <w:rFonts w:ascii="Times" w:eastAsia="Times" w:hAnsi="Times" w:cs="Times"/>
          <w:color w:val="000000"/>
        </w:rPr>
        <w:t>work space</w:t>
      </w:r>
      <w:proofErr w:type="gramEnd"/>
      <w:r>
        <w:rPr>
          <w:rFonts w:ascii="Times" w:eastAsia="Times" w:hAnsi="Times" w:cs="Times"/>
          <w:color w:val="000000"/>
        </w:rPr>
        <w:t xml:space="preserve"> and network access.</w:t>
      </w:r>
    </w:p>
    <w:p w14:paraId="03082EAA"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Confidentiality</w:t>
      </w:r>
    </w:p>
    <w:p w14:paraId="6BF2D140"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Confidential information (the "Confidential Information") refers to any data or information relating to the business of the Client which would reasonably </w:t>
      </w:r>
      <w:proofErr w:type="gramStart"/>
      <w:r>
        <w:rPr>
          <w:rFonts w:ascii="Times" w:eastAsia="Times" w:hAnsi="Times" w:cs="Times"/>
          <w:color w:val="000000"/>
        </w:rPr>
        <w:t>be considered to be</w:t>
      </w:r>
      <w:proofErr w:type="gramEnd"/>
      <w:r>
        <w:rPr>
          <w:rFonts w:ascii="Times" w:eastAsia="Times" w:hAnsi="Times" w:cs="Times"/>
          <w:color w:val="000000"/>
        </w:rPr>
        <w:t xml:space="preserv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5D52658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3D0D144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39D0B34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Non-Competition</w:t>
      </w:r>
    </w:p>
    <w:p w14:paraId="167A7473"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Other than with the express written consent of the Client, which will not be unreasonably withheld, the Contractor will not be directly or indirectly involved with a business which is in direct competition with the </w:t>
      </w:r>
      <w:proofErr w:type="gramStart"/>
      <w:r>
        <w:rPr>
          <w:rFonts w:ascii="Times" w:eastAsia="Times" w:hAnsi="Times" w:cs="Times"/>
          <w:color w:val="000000"/>
        </w:rPr>
        <w:t>particular business</w:t>
      </w:r>
      <w:proofErr w:type="gramEnd"/>
      <w:r>
        <w:rPr>
          <w:rFonts w:ascii="Times" w:eastAsia="Times" w:hAnsi="Times" w:cs="Times"/>
          <w:color w:val="000000"/>
        </w:rPr>
        <w:t xml:space="preserve">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rPr>
        <w:t>one year</w:t>
      </w:r>
      <w:r>
        <w:rPr>
          <w:rFonts w:ascii="Times" w:eastAsia="Times" w:hAnsi="Times" w:cs="Times"/>
          <w:color w:val="000000"/>
        </w:rPr>
        <w:t xml:space="preserve"> from the date of such expiration or termination.</w:t>
      </w:r>
    </w:p>
    <w:p w14:paraId="72D22874"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Ownership of Materials and Intellectual Property</w:t>
      </w:r>
    </w:p>
    <w:p w14:paraId="0366F1B1"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1F52B70B"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 xml:space="preserve">The Contractor may not use the Intellectual Property for any purpose other than that contracted for in this Agreement except with the written consent of the Client. The Contractor will be responsible for </w:t>
      </w:r>
      <w:proofErr w:type="gramStart"/>
      <w:r>
        <w:rPr>
          <w:rFonts w:ascii="Times" w:eastAsia="Times" w:hAnsi="Times" w:cs="Times"/>
          <w:color w:val="000000"/>
        </w:rPr>
        <w:t>any and all</w:t>
      </w:r>
      <w:proofErr w:type="gramEnd"/>
      <w:r>
        <w:rPr>
          <w:rFonts w:ascii="Times" w:eastAsia="Times" w:hAnsi="Times" w:cs="Times"/>
          <w:color w:val="000000"/>
        </w:rPr>
        <w:t xml:space="preserve"> damages resulting from the unauthorized use of the Intellectual Property.</w:t>
      </w:r>
    </w:p>
    <w:p w14:paraId="4344ED20"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Return of Property</w:t>
      </w:r>
    </w:p>
    <w:p w14:paraId="4649AD15"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Upon the expiry or termination of this Agreement, the Contractor will return to the Client any property, documentation, records, or Confidential Information which is the property of the Client.</w:t>
      </w:r>
    </w:p>
    <w:p w14:paraId="1381CAE9"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Capacity/Independent Contractor</w:t>
      </w:r>
    </w:p>
    <w:p w14:paraId="7551FCAC" w14:textId="77777777" w:rsidR="00C934CE" w:rsidRPr="00E2568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In providing the Services under this Agreement it is expressly agreed that the Contractor is acting as an independent contractor and not as an employee. The Contractor and the Client acknowledge that this Agreement does not create a partnership or joint venture between </w:t>
      </w:r>
      <w:proofErr w:type="gramStart"/>
      <w:r>
        <w:rPr>
          <w:rFonts w:ascii="Times" w:eastAsia="Times" w:hAnsi="Times" w:cs="Times"/>
          <w:color w:val="000000"/>
        </w:rPr>
        <w:t>them, and</w:t>
      </w:r>
      <w:proofErr w:type="gramEnd"/>
      <w:r>
        <w:rPr>
          <w:rFonts w:ascii="Times" w:eastAsia="Times" w:hAnsi="Times" w:cs="Times"/>
          <w:color w:val="000000"/>
        </w:rPr>
        <w:t xml:space="preserve"> is exclusively a contract for service.</w:t>
      </w:r>
      <w:r>
        <w:rPr>
          <w:rFonts w:ascii="Times" w:eastAsia="Times" w:hAnsi="Times" w:cs="Times"/>
          <w:color w:val="000000"/>
        </w:rPr>
        <w:br/>
      </w:r>
      <w:r>
        <w:rPr>
          <w:rFonts w:ascii="Times" w:eastAsia="Times" w:hAnsi="Times" w:cs="Times"/>
          <w:color w:val="000000"/>
        </w:rPr>
        <w:br/>
      </w:r>
      <w:r w:rsidRPr="004F3E8C">
        <w:rPr>
          <w:rFonts w:ascii="Times" w:eastAsia="Times" w:hAnsi="Times" w:cs="Times"/>
          <w:color w:val="000000"/>
          <w:u w:val="single"/>
        </w:rPr>
        <w:t>Governance</w:t>
      </w:r>
    </w:p>
    <w:p w14:paraId="65573CE1" w14:textId="77777777" w:rsidR="00C934CE" w:rsidRPr="004F3E8C"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and all services rendered hereunder shall be governed under the laws of the state of </w:t>
      </w:r>
      <w:r w:rsidRPr="005D7A6F">
        <w:rPr>
          <w:rFonts w:ascii="Times" w:eastAsia="Times" w:hAnsi="Times" w:cs="Times"/>
          <w:noProof/>
          <w:color w:val="000000"/>
        </w:rPr>
        <w:t>California</w:t>
      </w:r>
      <w:r>
        <w:rPr>
          <w:rFonts w:ascii="Times" w:eastAsia="Times" w:hAnsi="Times" w:cs="Times"/>
          <w:color w:val="000000"/>
        </w:rPr>
        <w:t>.</w:t>
      </w:r>
    </w:p>
    <w:p w14:paraId="5EC7813E"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Notice</w:t>
      </w:r>
    </w:p>
    <w:p w14:paraId="26B60AE1" w14:textId="77777777" w:rsidR="00C934CE" w:rsidRDefault="00C934CE">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All notices, requests, demands or other communications required or permitted by the terms of this Agreement will be given in writing and delivered to the Parties of this Agreement as follows: </w:t>
      </w:r>
    </w:p>
    <w:p w14:paraId="30CC2E09" w14:textId="77777777" w:rsidR="00C934CE" w:rsidRDefault="00C934CE">
      <w:pPr>
        <w:pStyle w:val="outputPageliolli"/>
        <w:numPr>
          <w:ilvl w:val="1"/>
          <w:numId w:val="5"/>
        </w:numPr>
        <w:spacing w:before="240" w:after="360" w:line="360" w:lineRule="atLeast"/>
        <w:ind w:left="1485" w:right="45" w:hanging="267"/>
        <w:rPr>
          <w:rFonts w:ascii="Times" w:eastAsia="Times" w:hAnsi="Times" w:cs="Times"/>
          <w:color w:val="000000"/>
        </w:rPr>
      </w:pPr>
      <w:r w:rsidRPr="005D7A6F">
        <w:rPr>
          <w:rFonts w:ascii="Times" w:eastAsia="Times" w:hAnsi="Times" w:cs="Times"/>
          <w:noProof/>
          <w:color w:val="000000"/>
        </w:rPr>
        <w:t>Contoso Inc.</w:t>
      </w:r>
      <w:r>
        <w:rPr>
          <w:rFonts w:ascii="Times" w:eastAsia="Times" w:hAnsi="Times" w:cs="Times"/>
          <w:color w:val="000000"/>
        </w:rPr>
        <w:br/>
      </w:r>
      <w:r w:rsidRPr="005D7A6F">
        <w:rPr>
          <w:rFonts w:ascii="Times" w:eastAsia="Times" w:hAnsi="Times" w:cs="Times"/>
          <w:noProof/>
          <w:color w:val="000000"/>
        </w:rPr>
        <w:t>One Contoso Way</w:t>
      </w:r>
      <w:r>
        <w:rPr>
          <w:rFonts w:ascii="Times" w:eastAsia="Times" w:hAnsi="Times" w:cs="Times"/>
          <w:color w:val="000000"/>
        </w:rPr>
        <w:t xml:space="preserve">, </w:t>
      </w:r>
      <w:r w:rsidRPr="005D7A6F">
        <w:rPr>
          <w:rFonts w:ascii="Times" w:eastAsia="Times" w:hAnsi="Times" w:cs="Times"/>
          <w:noProof/>
          <w:color w:val="000000"/>
        </w:rPr>
        <w:t>Redmond</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98052</w:t>
      </w:r>
      <w:r>
        <w:rPr>
          <w:rFonts w:ascii="Times" w:eastAsia="Times" w:hAnsi="Times" w:cs="Times"/>
          <w:color w:val="000000"/>
        </w:rPr>
        <w:br/>
      </w:r>
    </w:p>
    <w:p w14:paraId="240ED002" w14:textId="77777777" w:rsidR="00C934CE" w:rsidRDefault="00C934CE">
      <w:pPr>
        <w:pStyle w:val="outputPageliolli"/>
        <w:numPr>
          <w:ilvl w:val="1"/>
          <w:numId w:val="5"/>
        </w:numPr>
        <w:spacing w:after="360" w:line="360" w:lineRule="atLeast"/>
        <w:ind w:left="1485" w:right="45" w:hanging="280"/>
        <w:rPr>
          <w:rFonts w:ascii="Times" w:eastAsia="Times" w:hAnsi="Times" w:cs="Times"/>
          <w:color w:val="000000"/>
        </w:rPr>
      </w:pPr>
      <w:r w:rsidRPr="005D7A6F">
        <w:rPr>
          <w:rFonts w:ascii="Times" w:eastAsia="Times" w:hAnsi="Times" w:cs="Times"/>
          <w:noProof/>
          <w:color w:val="000000"/>
        </w:rPr>
        <w:t>Christie Cline</w:t>
      </w:r>
      <w:r>
        <w:rPr>
          <w:rFonts w:ascii="Times" w:eastAsia="Times" w:hAnsi="Times" w:cs="Times"/>
          <w:color w:val="000000"/>
        </w:rPr>
        <w:br/>
      </w:r>
      <w:r w:rsidRPr="005D7A6F">
        <w:rPr>
          <w:rFonts w:ascii="Times" w:eastAsia="Times" w:hAnsi="Times" w:cs="Times"/>
          <w:noProof/>
          <w:color w:val="000000"/>
        </w:rPr>
        <w:t>1313 Mockingbird Lane, Anytown, CA 90210</w:t>
      </w:r>
      <w:r>
        <w:rPr>
          <w:rFonts w:ascii="Times" w:eastAsia="Times" w:hAnsi="Times" w:cs="Times"/>
          <w:color w:val="000000"/>
        </w:rPr>
        <w:br/>
      </w:r>
    </w:p>
    <w:p w14:paraId="674EB42A" w14:textId="77777777" w:rsidR="00C934CE" w:rsidRDefault="00C934CE">
      <w:pPr>
        <w:spacing w:before="240" w:after="360" w:line="360" w:lineRule="atLeast"/>
        <w:ind w:left="765" w:right="45"/>
        <w:rPr>
          <w:rFonts w:ascii="Times" w:eastAsia="Times" w:hAnsi="Times" w:cs="Times"/>
          <w:color w:val="000000"/>
        </w:rPr>
      </w:pPr>
      <w:r>
        <w:rPr>
          <w:rFonts w:ascii="Times" w:eastAsia="Times" w:hAnsi="Times" w:cs="Times"/>
          <w:color w:val="000000"/>
        </w:rPr>
        <w:lastRenderedPageBreak/>
        <w:t xml:space="preserve">or to such other address as any Party may from time to time notify the other. </w:t>
      </w:r>
    </w:p>
    <w:p w14:paraId="5162AE7C"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Indemnification</w:t>
      </w:r>
    </w:p>
    <w:p w14:paraId="51CCB538"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35510DF2"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Insurance</w:t>
      </w:r>
    </w:p>
    <w:p w14:paraId="0190C646"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2A13183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Legal Expenses</w:t>
      </w:r>
    </w:p>
    <w:p w14:paraId="3995A777"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proofErr w:type="gramStart"/>
      <w:r>
        <w:rPr>
          <w:rFonts w:ascii="Times" w:eastAsia="Times" w:hAnsi="Times" w:cs="Times"/>
          <w:color w:val="000000"/>
        </w:rPr>
        <w:t>In the event that</w:t>
      </w:r>
      <w:proofErr w:type="gramEnd"/>
      <w:r>
        <w:rPr>
          <w:rFonts w:ascii="Times" w:eastAsia="Times" w:hAnsi="Times" w:cs="Times"/>
          <w:color w:val="000000"/>
        </w:rPr>
        <w:t xml:space="preserve"> legal action is brought to enforce or interpret any term of this Agreement, the prevailing Party will be entitled to recover, in addition to any other damages or award, all reasonable legal costs and fees associated with the action.</w:t>
      </w:r>
    </w:p>
    <w:p w14:paraId="3D46544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Modification of Agreement</w:t>
      </w:r>
    </w:p>
    <w:p w14:paraId="4E1B703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Any amendment or modification of this Agreement or additional obligation assumed by either Party in connection with this Agreement will only be binding if evidenced in writing signed by each Party or an authorized representative of each Party.</w:t>
      </w:r>
    </w:p>
    <w:p w14:paraId="0DAC108C"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Time of the Essence</w:t>
      </w:r>
    </w:p>
    <w:p w14:paraId="1D03914B"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Time is of the essence in this Agreement. No extension or variation of this Agreement will operate as a waiver of this provision.</w:t>
      </w:r>
    </w:p>
    <w:p w14:paraId="2CE9BA32"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lastRenderedPageBreak/>
        <w:t>Assignment</w:t>
      </w:r>
    </w:p>
    <w:p w14:paraId="1D98E2B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not voluntarily, or by operation of law, assign or otherwise transfer its obligations under this Agreement without the prior written consent of the Client.</w:t>
      </w:r>
    </w:p>
    <w:p w14:paraId="0D3F2695"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Entire Agreement</w:t>
      </w:r>
    </w:p>
    <w:p w14:paraId="4AB7E544"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It is agreed that there is no representation, warranty, collateral </w:t>
      </w:r>
      <w:proofErr w:type="gramStart"/>
      <w:r>
        <w:rPr>
          <w:rFonts w:ascii="Times" w:eastAsia="Times" w:hAnsi="Times" w:cs="Times"/>
          <w:color w:val="000000"/>
        </w:rPr>
        <w:t>agreement</w:t>
      </w:r>
      <w:proofErr w:type="gramEnd"/>
      <w:r>
        <w:rPr>
          <w:rFonts w:ascii="Times" w:eastAsia="Times" w:hAnsi="Times" w:cs="Times"/>
          <w:color w:val="000000"/>
        </w:rPr>
        <w:t xml:space="preserve"> or condition affecting this Agreement except as expressly provided in this Agreement.</w:t>
      </w:r>
    </w:p>
    <w:p w14:paraId="0BE331F4" w14:textId="77777777" w:rsidR="00C934CE" w:rsidRDefault="00C934CE">
      <w:pPr>
        <w:pStyle w:val="lh"/>
        <w:spacing w:before="240" w:after="240" w:line="360" w:lineRule="atLeast"/>
        <w:ind w:left="765" w:right="45"/>
        <w:rPr>
          <w:rFonts w:ascii="Times" w:eastAsia="Times" w:hAnsi="Times" w:cs="Times"/>
          <w:color w:val="000000"/>
        </w:rPr>
      </w:pPr>
      <w:proofErr w:type="spellStart"/>
      <w:r>
        <w:rPr>
          <w:rFonts w:ascii="Times" w:eastAsia="Times" w:hAnsi="Times" w:cs="Times"/>
          <w:color w:val="000000"/>
          <w:u w:val="single" w:color="000000"/>
        </w:rPr>
        <w:t>Enurement</w:t>
      </w:r>
      <w:proofErr w:type="spellEnd"/>
    </w:p>
    <w:p w14:paraId="260025B9"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will </w:t>
      </w:r>
      <w:proofErr w:type="spellStart"/>
      <w:r>
        <w:rPr>
          <w:rFonts w:ascii="Times" w:eastAsia="Times" w:hAnsi="Times" w:cs="Times"/>
          <w:color w:val="000000"/>
        </w:rPr>
        <w:t>enure</w:t>
      </w:r>
      <w:proofErr w:type="spellEnd"/>
      <w:r>
        <w:rPr>
          <w:rFonts w:ascii="Times" w:eastAsia="Times" w:hAnsi="Times" w:cs="Times"/>
          <w:color w:val="000000"/>
        </w:rPr>
        <w:t xml:space="preserve"> to the benefit of and be binding on the Parties and their respective heirs, executors, administrators, successors and permitted assigns.</w:t>
      </w:r>
    </w:p>
    <w:p w14:paraId="6EB3FA01"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Titles/Headings</w:t>
      </w:r>
    </w:p>
    <w:p w14:paraId="098AE35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Headings are inserted for the convenience of the Parties only and are not to be considered when interpreting this Agreement.</w:t>
      </w:r>
    </w:p>
    <w:p w14:paraId="304128F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Gender</w:t>
      </w:r>
    </w:p>
    <w:p w14:paraId="4ECCB4AA"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Words in the singular mean and include the plural and vice versa. Words in the masculine mean and include the feminine and vice versa.</w:t>
      </w:r>
    </w:p>
    <w:p w14:paraId="1E3BB50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Governing Law</w:t>
      </w:r>
    </w:p>
    <w:p w14:paraId="739D7EA6"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7C1098B8"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Severability</w:t>
      </w:r>
    </w:p>
    <w:p w14:paraId="23BFB2C5"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proofErr w:type="gramStart"/>
      <w:r>
        <w:rPr>
          <w:rFonts w:ascii="Times" w:eastAsia="Times" w:hAnsi="Times" w:cs="Times"/>
          <w:color w:val="000000"/>
        </w:rPr>
        <w:t>In the event that</w:t>
      </w:r>
      <w:proofErr w:type="gramEnd"/>
      <w:r>
        <w:rPr>
          <w:rFonts w:ascii="Times" w:eastAsia="Times" w:hAnsi="Times" w:cs="Times"/>
          <w:color w:val="000000"/>
        </w:rPr>
        <w:t xml:space="preserve"> any of the provisions of this Agreement are held to be invalid or unenforceable in whole or in part, all other provisions will nevertheless continue to be valid </w:t>
      </w:r>
      <w:r>
        <w:rPr>
          <w:rFonts w:ascii="Times" w:eastAsia="Times" w:hAnsi="Times" w:cs="Times"/>
          <w:color w:val="000000"/>
        </w:rPr>
        <w:lastRenderedPageBreak/>
        <w:t>and enforceable with the invalid or unenforceable parts severed from the remainder of this Agreement.</w:t>
      </w:r>
    </w:p>
    <w:p w14:paraId="0C3A070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Waiver</w:t>
      </w:r>
    </w:p>
    <w:p w14:paraId="292BB098"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The waiver by either Party of a breach, default, </w:t>
      </w:r>
      <w:proofErr w:type="gramStart"/>
      <w:r>
        <w:rPr>
          <w:rFonts w:ascii="Times" w:eastAsia="Times" w:hAnsi="Times" w:cs="Times"/>
          <w:color w:val="000000"/>
        </w:rPr>
        <w:t>delay</w:t>
      </w:r>
      <w:proofErr w:type="gramEnd"/>
      <w:r>
        <w:rPr>
          <w:rFonts w:ascii="Times" w:eastAsia="Times" w:hAnsi="Times" w:cs="Times"/>
          <w:color w:val="000000"/>
        </w:rPr>
        <w:t xml:space="preserve"> or omission of any of the provisions of this Agreement by the other Party will not be construed as a waiver of any subsequent breach of the same or other provisions.</w:t>
      </w:r>
    </w:p>
    <w:p w14:paraId="0C227B08"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IN WITNESS WHEREOF</w:t>
      </w:r>
      <w:r>
        <w:rPr>
          <w:rFonts w:ascii="Times" w:eastAsia="Times" w:hAnsi="Times" w:cs="Times"/>
          <w:color w:val="000000"/>
        </w:rPr>
        <w:t xml:space="preserve"> the Parties have duly affixed their signatures under hand and seal on </w:t>
      </w:r>
      <w:r w:rsidRPr="005D7A6F">
        <w:rPr>
          <w:rFonts w:ascii="Times" w:eastAsia="Times" w:hAnsi="Times" w:cs="Times"/>
          <w:noProof/>
          <w:color w:val="000000"/>
        </w:rPr>
        <w:t>February 14, 2020</w:t>
      </w:r>
      <w:r>
        <w:rPr>
          <w:rFonts w:ascii="Times" w:eastAsia="Times" w:hAnsi="Times" w:cs="Times"/>
          <w:color w:val="000000"/>
        </w:rPr>
        <w:t>.  </w:t>
      </w:r>
    </w:p>
    <w:p w14:paraId="21D6A425" w14:textId="77777777" w:rsidR="00C934CE" w:rsidRDefault="00C934CE">
      <w:pPr>
        <w:spacing w:before="100"/>
        <w:ind w:left="45" w:right="45"/>
        <w:rPr>
          <w:color w:val="000000"/>
        </w:rPr>
      </w:pPr>
      <w:r>
        <w:rPr>
          <w:color w:val="000000"/>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C934CE" w14:paraId="65926E75"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4263E8CC" w14:textId="77777777" w:rsidR="00C934CE" w:rsidRPr="00C448D1" w:rsidRDefault="00C934CE" w:rsidP="00C448D1">
            <w:pPr>
              <w:keepNext/>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0DE6AD48" w14:textId="77777777" w:rsidR="00C934CE" w:rsidRPr="00C448D1" w:rsidRDefault="00C934CE" w:rsidP="00C448D1">
            <w:pPr>
              <w:pStyle w:val="bodytdpnth-child1"/>
              <w:keepNext/>
              <w:spacing w:after="20" w:line="360" w:lineRule="atLeast"/>
              <w:rPr>
                <w:rFonts w:ascii="Times" w:eastAsia="Times" w:hAnsi="Times" w:cs="Times"/>
                <w:color w:val="000000"/>
              </w:rPr>
            </w:pPr>
            <w:r w:rsidRPr="005D7A6F">
              <w:rPr>
                <w:rFonts w:ascii="Times" w:eastAsia="Times" w:hAnsi="Times" w:cs="Times"/>
                <w:noProof/>
                <w:color w:val="000000"/>
              </w:rPr>
              <w:t>Contoso Inc.</w:t>
            </w:r>
            <w:r w:rsidRPr="00C448D1">
              <w:rPr>
                <w:rFonts w:ascii="Times" w:eastAsia="Times" w:hAnsi="Times" w:cs="Times"/>
                <w:color w:val="000000"/>
              </w:rPr>
              <w:br/>
            </w:r>
            <w:r w:rsidRPr="00C448D1">
              <w:rPr>
                <w:rFonts w:ascii="Times" w:eastAsia="Times" w:hAnsi="Times" w:cs="Times"/>
                <w:color w:val="000000"/>
              </w:rPr>
              <w:br/>
            </w:r>
            <w:proofErr w:type="gramStart"/>
            <w:r w:rsidRPr="00C448D1">
              <w:rPr>
                <w:rFonts w:ascii="Times" w:eastAsia="Times" w:hAnsi="Times" w:cs="Times"/>
                <w:color w:val="000000"/>
              </w:rPr>
              <w:t>Per:_</w:t>
            </w:r>
            <w:proofErr w:type="gramEnd"/>
            <w:r w:rsidRPr="00C448D1">
              <w:rPr>
                <w:rFonts w:ascii="Times" w:eastAsia="Times" w:hAnsi="Times" w:cs="Times"/>
                <w:color w:val="000000"/>
              </w:rPr>
              <w:t xml:space="preserve">___________________________ (Seal) </w:t>
            </w:r>
          </w:p>
        </w:tc>
      </w:tr>
      <w:tr w:rsidR="00C934CE" w14:paraId="3E091D3F"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3DA46D66" w14:textId="77777777" w:rsidR="00C934CE" w:rsidRPr="00C448D1" w:rsidRDefault="00C934CE" w:rsidP="00C448D1">
            <w:pPr>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6805B54C" w14:textId="77777777" w:rsidR="00C934CE" w:rsidRPr="00C448D1" w:rsidRDefault="00C934CE" w:rsidP="00C448D1">
            <w:pPr>
              <w:pStyle w:val="bodytdpnth-child1"/>
              <w:spacing w:after="20" w:line="360" w:lineRule="atLeast"/>
              <w:rPr>
                <w:rFonts w:ascii="Times" w:eastAsia="Times" w:hAnsi="Times" w:cs="Times"/>
                <w:color w:val="000000"/>
              </w:rPr>
            </w:pPr>
            <w:r w:rsidRPr="00C448D1">
              <w:rPr>
                <w:rFonts w:ascii="Times" w:eastAsia="Times" w:hAnsi="Times" w:cs="Times"/>
                <w:color w:val="000000"/>
              </w:rPr>
              <w:t>_______________________________</w:t>
            </w:r>
            <w:r w:rsidRPr="00C448D1">
              <w:rPr>
                <w:rFonts w:ascii="Times" w:eastAsia="Times" w:hAnsi="Times" w:cs="Times"/>
                <w:color w:val="000000"/>
              </w:rPr>
              <w:br/>
            </w:r>
            <w:r w:rsidRPr="005D7A6F">
              <w:rPr>
                <w:rFonts w:ascii="Times" w:eastAsia="Times" w:hAnsi="Times" w:cs="Times"/>
                <w:noProof/>
                <w:color w:val="000000"/>
              </w:rPr>
              <w:t>Christie Cline</w:t>
            </w:r>
          </w:p>
        </w:tc>
      </w:tr>
    </w:tbl>
    <w:p w14:paraId="7EB3BE4B" w14:textId="77777777" w:rsidR="00BA331B" w:rsidRPr="00C934CE" w:rsidRDefault="00BA331B" w:rsidP="00C934CE"/>
    <w:sectPr w:rsidR="00BA331B" w:rsidRPr="00C934CE" w:rsidSect="00C934CE">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C4F57" w14:textId="77777777" w:rsidR="00A7220C" w:rsidRDefault="00A7220C">
      <w:r>
        <w:separator/>
      </w:r>
    </w:p>
  </w:endnote>
  <w:endnote w:type="continuationSeparator" w:id="0">
    <w:p w14:paraId="31CFEAB9" w14:textId="77777777" w:rsidR="00A7220C" w:rsidRDefault="00A72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2682"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29133E53" w14:textId="77777777">
      <w:trPr>
        <w:cantSplit/>
      </w:trPr>
      <w:tc>
        <w:tcPr>
          <w:tcW w:w="3300" w:type="pct"/>
          <w:tcBorders>
            <w:top w:val="nil"/>
            <w:left w:val="nil"/>
            <w:bottom w:val="nil"/>
            <w:right w:val="nil"/>
          </w:tcBorders>
          <w:vAlign w:val="bottom"/>
        </w:tcPr>
        <w:p w14:paraId="40D7392C"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1BB926D3"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624ACF8A"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522B9"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D5B1D" w14:textId="77777777" w:rsidR="00A7220C" w:rsidRDefault="00A7220C">
      <w:r>
        <w:separator/>
      </w:r>
    </w:p>
  </w:footnote>
  <w:footnote w:type="continuationSeparator" w:id="0">
    <w:p w14:paraId="0AB37770" w14:textId="77777777" w:rsidR="00A7220C" w:rsidRDefault="00A72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E365"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7DCFF"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E5F6"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BF7C8438">
      <w:start w:val="1"/>
      <w:numFmt w:val="bullet"/>
      <w:lvlText w:val=""/>
      <w:lvlJc w:val="left"/>
      <w:pPr>
        <w:tabs>
          <w:tab w:val="num" w:pos="720"/>
        </w:tabs>
        <w:ind w:left="720" w:hanging="360"/>
      </w:pPr>
      <w:rPr>
        <w:rFonts w:ascii="Symbol" w:hAnsi="Symbol"/>
      </w:rPr>
    </w:lvl>
    <w:lvl w:ilvl="1" w:tplc="FF90EC34">
      <w:start w:val="1"/>
      <w:numFmt w:val="bullet"/>
      <w:lvlText w:val=""/>
      <w:lvlJc w:val="left"/>
      <w:pPr>
        <w:ind w:left="1440" w:hanging="360"/>
      </w:pPr>
      <w:rPr>
        <w:rFonts w:ascii="Symbol" w:hAnsi="Symbol"/>
      </w:rPr>
    </w:lvl>
    <w:lvl w:ilvl="2" w:tplc="0F6CE824">
      <w:start w:val="1"/>
      <w:numFmt w:val="bullet"/>
      <w:lvlText w:val=""/>
      <w:lvlJc w:val="left"/>
      <w:pPr>
        <w:tabs>
          <w:tab w:val="num" w:pos="2160"/>
        </w:tabs>
        <w:ind w:left="2160" w:hanging="360"/>
      </w:pPr>
      <w:rPr>
        <w:rFonts w:ascii="Wingdings" w:hAnsi="Wingdings"/>
      </w:rPr>
    </w:lvl>
    <w:lvl w:ilvl="3" w:tplc="6BCE3536">
      <w:start w:val="1"/>
      <w:numFmt w:val="bullet"/>
      <w:lvlText w:val=""/>
      <w:lvlJc w:val="left"/>
      <w:pPr>
        <w:tabs>
          <w:tab w:val="num" w:pos="2880"/>
        </w:tabs>
        <w:ind w:left="2880" w:hanging="360"/>
      </w:pPr>
      <w:rPr>
        <w:rFonts w:ascii="Symbol" w:hAnsi="Symbol"/>
      </w:rPr>
    </w:lvl>
    <w:lvl w:ilvl="4" w:tplc="B9FA5112">
      <w:start w:val="1"/>
      <w:numFmt w:val="bullet"/>
      <w:lvlText w:val="o"/>
      <w:lvlJc w:val="left"/>
      <w:pPr>
        <w:tabs>
          <w:tab w:val="num" w:pos="3600"/>
        </w:tabs>
        <w:ind w:left="3600" w:hanging="360"/>
      </w:pPr>
      <w:rPr>
        <w:rFonts w:ascii="Courier New" w:hAnsi="Courier New"/>
      </w:rPr>
    </w:lvl>
    <w:lvl w:ilvl="5" w:tplc="746E4422">
      <w:start w:val="1"/>
      <w:numFmt w:val="bullet"/>
      <w:lvlText w:val=""/>
      <w:lvlJc w:val="left"/>
      <w:pPr>
        <w:tabs>
          <w:tab w:val="num" w:pos="4320"/>
        </w:tabs>
        <w:ind w:left="4320" w:hanging="360"/>
      </w:pPr>
      <w:rPr>
        <w:rFonts w:ascii="Wingdings" w:hAnsi="Wingdings"/>
      </w:rPr>
    </w:lvl>
    <w:lvl w:ilvl="6" w:tplc="44C0DBD6">
      <w:start w:val="1"/>
      <w:numFmt w:val="bullet"/>
      <w:lvlText w:val=""/>
      <w:lvlJc w:val="left"/>
      <w:pPr>
        <w:tabs>
          <w:tab w:val="num" w:pos="5040"/>
        </w:tabs>
        <w:ind w:left="5040" w:hanging="360"/>
      </w:pPr>
      <w:rPr>
        <w:rFonts w:ascii="Symbol" w:hAnsi="Symbol"/>
      </w:rPr>
    </w:lvl>
    <w:lvl w:ilvl="7" w:tplc="463E153C">
      <w:start w:val="1"/>
      <w:numFmt w:val="bullet"/>
      <w:lvlText w:val="o"/>
      <w:lvlJc w:val="left"/>
      <w:pPr>
        <w:tabs>
          <w:tab w:val="num" w:pos="5760"/>
        </w:tabs>
        <w:ind w:left="5760" w:hanging="360"/>
      </w:pPr>
      <w:rPr>
        <w:rFonts w:ascii="Courier New" w:hAnsi="Courier New"/>
      </w:rPr>
    </w:lvl>
    <w:lvl w:ilvl="8" w:tplc="E09075B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639146435">
    <w:abstractNumId w:val="0"/>
  </w:num>
  <w:num w:numId="2" w16cid:durableId="418335460">
    <w:abstractNumId w:val="1"/>
  </w:num>
  <w:num w:numId="3" w16cid:durableId="1546137217">
    <w:abstractNumId w:val="2"/>
  </w:num>
  <w:num w:numId="4" w16cid:durableId="2072994505">
    <w:abstractNumId w:val="3"/>
  </w:num>
  <w:num w:numId="5" w16cid:durableId="1193608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3E373F"/>
    <w:rsid w:val="004F3E8C"/>
    <w:rsid w:val="00802B33"/>
    <w:rsid w:val="00A7220C"/>
    <w:rsid w:val="00A77B3E"/>
    <w:rsid w:val="00BA331B"/>
    <w:rsid w:val="00C11686"/>
    <w:rsid w:val="00C448D1"/>
    <w:rsid w:val="00C934CE"/>
    <w:rsid w:val="00CC52EF"/>
    <w:rsid w:val="00E01D54"/>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D65B57"/>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ModelId xmlns="http://schemas.microsoft.com/sharepoint/v3/machinelearning/modelid">
  <ModelDriveId>b!iAErWd0j10aJCT8Qd9G39bbM9fTjP45Eu2Ct4kPUkXH0sT0zt_Q_SppuyjWp9Vd-</ModelDriveId>
  <ModelObjectId>017RKQITLLPGKHCUMYKZEYRGQY4SBEN4SN</ModelObjectId>
  <ModelTypeInternalName>DocumentUnderstanding</ModelTypeInternalName>
</ModelId>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3" ma:contentTypeDescription="Create a new document." ma:contentTypeScope="" ma:versionID="cddfb793beb0d79855fd4fc8bdeca95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f1532f4d286e31cb819eb021455212e2"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element ref="ns2:MediaServiceObjectDetectorVersion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4" ma:format="Dropdown" ma:internalName="LastUsedinFY">
      <xsd:simpleType>
        <xsd:restriction base="dms:Choice">
          <xsd:enumeration value="FY21"/>
          <xsd:enumeration value="FY22"/>
          <xsd:enumeration value="FY23"/>
          <xsd:enumeration value="FY24"/>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element name="TranslatedLang" ma:index="39"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MediaServiceKeyPoints xmlns="8ef809a0-ee5c-4f7c-93f4-54335103f45d" xsi:nil="true"/>
    <TranslatedLang xmlns="8ef809a0-ee5c-4f7c-93f4-54335103f45d" xsi:nil="true"/>
  </documentManagement>
</p:properties>
</file>

<file path=customXml/itemProps1.xml><?xml version="1.0" encoding="utf-8"?>
<ds:datastoreItem xmlns:ds="http://schemas.openxmlformats.org/officeDocument/2006/customXml" ds:itemID="{E13EFCCF-3B66-49B5-947F-93FBBD18EF27}">
  <ds:schemaRefs>
    <ds:schemaRef ds:uri="http://schemas.microsoft.com/sharepoint/v3/machinelearning/modelid"/>
  </ds:schemaRefs>
</ds:datastoreItem>
</file>

<file path=customXml/itemProps2.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3.xml><?xml version="1.0" encoding="utf-8"?>
<ds:datastoreItem xmlns:ds="http://schemas.openxmlformats.org/officeDocument/2006/customXml" ds:itemID="{3ADB11A9-84B6-4AF1-B0D3-FB96F609C966}"/>
</file>

<file path=customXml/itemProps4.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9575d10c-be4b-4dc7-871b-ee4db8ff2443"/>
    <ds:schemaRef ds:uri="f4f5ccb6-3fe3-448e-bb60-ade243d4917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Dharti Jagani</cp:lastModifiedBy>
  <cp:revision>3</cp:revision>
  <cp:lastPrinted>1900-01-01T07:59:50Z</cp:lastPrinted>
  <dcterms:created xsi:type="dcterms:W3CDTF">2021-04-09T17:25:00Z</dcterms:created>
  <dcterms:modified xsi:type="dcterms:W3CDTF">2023-01-22T20:46:00Z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0x010100791352BD38761E44BED540C0DF005166</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2020-09-08T03:04:47Z</vt:filetime>
  </property>
  <property fmtid="{D5CDD505-2E9C-101B-9397-08002B2CF9AE}" pid="17" name="_ModelId">
    <vt:lpwstr>7194796b-9851-4956-889a-18e48246f24d</vt:lpwstr>
  </property>
  <property fmtid="{D5CDD505-2E9C-101B-9397-08002B2CF9AE}" pid="18" name="PrimeModelURL">
    <vt:lpwstr>, </vt:lpwstr>
  </property>
  <property fmtid="{D5CDD505-2E9C-101B-9397-08002B2CF9AE}" pid="19" name="MediaServiceAITags">
    <vt:lpwstr/>
  </property>
  <property fmtid="{D5CDD505-2E9C-101B-9397-08002B2CF9AE}" pid="20" name="Client.Texonomy">
    <vt:lpwstr/>
  </property>
  <property fmtid="{D5CDD505-2E9C-101B-9397-08002B2CF9AE}" pid="21" name="TaxCatchAll">
    <vt:lpwstr/>
  </property>
</Properties>
</file>