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Project Zava — "Zava Sync" Weekly Meeting Notes</w:t>
      </w:r>
    </w:p>
    <w:p>
      <w:pPr>
        <w:spacing w:after="160"/>
      </w:pPr>
      <w:r>
        <w:rPr>
          <w:i/>
          <w:iCs/>
        </w:rPr>
        <w:t xml:space="preserve">Recurring Tuesday meeting. Notes below cover five consecutive sessions.</w:t>
      </w:r>
    </w:p>
    <w:p>
      <w:pPr>
        <w:pStyle w:val="Heading2"/>
      </w:pPr>
      <w:r>
        <w:t xml:space="preserve">Zava Sync — Tuesday, July 28, 2026</w:t>
      </w:r>
    </w:p>
    <w:p>
      <w:pPr>
        <w:spacing w:after="160"/>
      </w:pPr>
      <w:r>
        <w:t xml:space="preserve">Attendees: Mark Chen, Priya Shah, Jordan Lee, Sam Okafor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Kicked off vendor bake-off for payments integration: Vendorly vs. PayBridge.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Design team shared first checkout flow mockups — positive initial reaction.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Decision: Sam to run a security questionnaire against both payment vendors before a final pick.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Open question: timeline risk if the vendor decision slips past Aug 8.</w:t>
      </w:r>
    </w:p>
    <w:p>
      <w:pPr>
        <w:pBdr>
          <w:bottom w:val="single" w:color="999999" w:sz="6" w:space="1"/>
        </w:pBdr>
        <w:spacing w:after="240"/>
      </w:pPr>
    </w:p>
    <w:p>
      <w:pPr>
        <w:pStyle w:val="Heading2"/>
      </w:pPr>
      <w:r>
        <w:t xml:space="preserve">Zava Sync — Tuesday, August 4, 2026</w:t>
      </w:r>
    </w:p>
    <w:p>
      <w:pPr>
        <w:spacing w:after="160"/>
      </w:pPr>
      <w:r>
        <w:t xml:space="preserve">Attendees: Mark Chen, Priya Shah, Jordan Lee, Sam Okafor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Vendor bake-off results reviewed; Vendorly ahead on API coverage, PayBridge ahead on pricing.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Priya flagged she hasn't finished reviewing either vendor's data handling docs yet.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Decision: Mark to make the final vendor call by Aug 11, pending no red flags from Priya's review.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Open question: will marketing deliver final brand assets in time for the Aug 25 design freeze?</w:t>
      </w:r>
    </w:p>
    <w:p>
      <w:pPr>
        <w:pBdr>
          <w:bottom w:val="single" w:color="999999" w:sz="6" w:space="1"/>
        </w:pBdr>
        <w:spacing w:after="240"/>
      </w:pPr>
    </w:p>
    <w:p>
      <w:pPr>
        <w:pStyle w:val="Heading2"/>
      </w:pPr>
      <w:r>
        <w:t xml:space="preserve">Zava Sync — Tuesday, August 11, 2026</w:t>
      </w:r>
    </w:p>
    <w:p>
      <w:pPr>
        <w:spacing w:after="160"/>
      </w:pPr>
      <w:r>
        <w:t xml:space="preserve">Attendees: Mark Chen, Priya Shah, Jordan Lee, Sam Okafor, Alex (Manager) — Alex's last meeting before two weeks of leave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Decision: Vendorly selected as the payments partner. Contract moving to procurement.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Design flow approved by leadership in principle; formal review scheduled for Aug 15.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Owner: Priya to begin integration testing once sandbox credentials arrive.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Open question: Priya wants to look more closely at Vendorly's data retention terms — not blocking yet.</w:t>
      </w:r>
    </w:p>
    <w:p>
      <w:pPr>
        <w:pBdr>
          <w:bottom w:val="single" w:color="999999" w:sz="6" w:space="1"/>
        </w:pBdr>
        <w:spacing w:after="240"/>
      </w:pPr>
    </w:p>
    <w:p>
      <w:pPr>
        <w:pStyle w:val="Heading2"/>
      </w:pPr>
      <w:r>
        <w:t xml:space="preserve">Zava Sync — Tuesday, August 18, 2026</w:t>
      </w:r>
    </w:p>
    <w:p>
      <w:pPr>
        <w:spacing w:after="160"/>
      </w:pPr>
      <w:r>
        <w:t xml:space="preserve">Attendees: Mark Chen, Priya Shah, Jordan Lee, Sam Okafor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Budget update: Finance approved the extra $40K for integration contractor hours (owner: Mark).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Design blocker persists — marketing still hasn't delivered final brand icons (owner: Jordan).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Priya reported she's digging into the Vendorly retention policy in more detail.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Decision: timeline holds at September 30 launch for now.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Open question: does the brand-asset delay put the Aug 25 design freeze at risk?</w:t>
      </w:r>
    </w:p>
    <w:p>
      <w:pPr>
        <w:pBdr>
          <w:bottom w:val="single" w:color="999999" w:sz="6" w:space="1"/>
        </w:pBdr>
        <w:spacing w:after="240"/>
      </w:pPr>
    </w:p>
    <w:p>
      <w:pPr>
        <w:pStyle w:val="Heading2"/>
      </w:pPr>
      <w:r>
        <w:t xml:space="preserve">Zava Sync — Friday, August 22, 2026</w:t>
      </w:r>
    </w:p>
    <w:p>
      <w:pPr>
        <w:spacing w:after="160"/>
      </w:pPr>
      <w:r>
        <w:t xml:space="preserve">Attendees: Mark Chen, Priya Shah, Sam Okafor (Jordan absent)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Priya escalated the Vendorly data retention issue — their 90-day retention window conflicts with the team's 30-day contractual deletion requirement.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Decision: Sam opened a Legal ticket (LEGAL-4471) for same-week review; Sam owns tracking it.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Open question: whether the Legal review will affect the September 30 launch date — no answer yet.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Brand-asset blocker status unchanged as of this meeting.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2026-08-25T08:51:55.264Z</dcterms:created>
  <dcterms:modified xsi:type="dcterms:W3CDTF">2026-08-25T08:51:55.264Z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