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 xml:space="preserve">Schedule Helper (name </w:t>
      </w:r>
      <w:proofErr w:type="spellStart"/>
      <w:r>
        <w:rPr>
          <w:sz w:val="60"/>
        </w:rPr>
        <w:t>wip</w:t>
      </w:r>
      <w:proofErr w:type="spellEnd"/>
      <w:r>
        <w:rPr>
          <w:sz w:val="60"/>
        </w:rPr>
        <w:t>)</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61C18340"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7D5101B" w14:textId="23D7BE31" w:rsidR="0083309A" w:rsidRDefault="0083309A">
      <w:pPr>
        <w:rPr>
          <w:rFonts w:ascii="Arial" w:hAnsi="Arial"/>
          <w:i/>
          <w:sz w:val="22"/>
        </w:rPr>
      </w:pPr>
    </w:p>
    <w:p w14:paraId="4693E9C2" w14:textId="6AA98F23" w:rsidR="0083309A" w:rsidRDefault="0083309A" w:rsidP="0083309A">
      <w:pPr>
        <w:rPr>
          <w:rFonts w:ascii="Arial" w:hAnsi="Arial"/>
          <w:iCs/>
          <w:sz w:val="22"/>
        </w:rPr>
      </w:pPr>
      <w:r w:rsidRPr="0083309A">
        <w:rPr>
          <w:rFonts w:ascii="Arial" w:hAnsi="Arial"/>
          <w:iCs/>
          <w:sz w:val="22"/>
        </w:rPr>
        <w:t xml:space="preserve">This document is the Software Requirements Specification (SRS) for the </w:t>
      </w:r>
      <w:r w:rsidR="003B1A75">
        <w:rPr>
          <w:rFonts w:ascii="Arial" w:hAnsi="Arial"/>
          <w:iCs/>
          <w:sz w:val="22"/>
        </w:rPr>
        <w:t xml:space="preserve">Web Application to help people with their </w:t>
      </w:r>
      <w:r w:rsidR="003B1A75" w:rsidRPr="00E6097D">
        <w:t>schedul</w:t>
      </w:r>
      <w:r w:rsidR="00A45357">
        <w:t xml:space="preserve">e. </w:t>
      </w:r>
      <w:r w:rsidR="00A45357">
        <w:rPr>
          <w:rFonts w:ascii="Arial" w:hAnsi="Arial"/>
          <w:iCs/>
          <w:sz w:val="22"/>
        </w:rPr>
        <w:t xml:space="preserve"> </w:t>
      </w:r>
    </w:p>
    <w:p w14:paraId="48F2586D" w14:textId="77777777" w:rsidR="00A45357" w:rsidRPr="0083309A" w:rsidRDefault="00A45357" w:rsidP="0083309A">
      <w:pPr>
        <w:rPr>
          <w:rFonts w:ascii="Arial" w:hAnsi="Arial"/>
          <w:iCs/>
          <w:sz w:val="22"/>
        </w:rPr>
      </w:pPr>
    </w:p>
    <w:p w14:paraId="5BD56B51" w14:textId="0034B896" w:rsidR="00FC6C06" w:rsidRPr="00FC6C06" w:rsidRDefault="0083309A" w:rsidP="00FC6C06">
      <w:pPr>
        <w:rPr>
          <w:rFonts w:ascii="Arial" w:hAnsi="Arial"/>
          <w:iCs/>
          <w:sz w:val="22"/>
        </w:rPr>
      </w:pPr>
      <w:r w:rsidRPr="0083309A">
        <w:rPr>
          <w:rFonts w:ascii="Arial" w:hAnsi="Arial"/>
          <w:iCs/>
          <w:sz w:val="22"/>
        </w:rPr>
        <w:t xml:space="preserve">This document was developed by </w:t>
      </w:r>
      <w:r w:rsidR="006038E6" w:rsidRPr="0083309A">
        <w:rPr>
          <w:rFonts w:ascii="Arial" w:hAnsi="Arial"/>
          <w:iCs/>
          <w:sz w:val="22"/>
        </w:rPr>
        <w:t>our</w:t>
      </w:r>
      <w:r w:rsidR="00FC6C06">
        <w:rPr>
          <w:rFonts w:ascii="Arial" w:hAnsi="Arial"/>
          <w:iCs/>
          <w:sz w:val="22"/>
        </w:rPr>
        <w:t xml:space="preserve"> t</w:t>
      </w:r>
      <w:r w:rsidRPr="0083309A">
        <w:rPr>
          <w:rFonts w:ascii="Arial" w:hAnsi="Arial"/>
          <w:iCs/>
          <w:sz w:val="22"/>
        </w:rPr>
        <w:t xml:space="preserve">eam for the </w:t>
      </w:r>
      <w:r w:rsidR="00FC6C06" w:rsidRPr="00FC6C06">
        <w:rPr>
          <w:rFonts w:ascii="Arial" w:hAnsi="Arial"/>
          <w:iCs/>
          <w:sz w:val="22"/>
        </w:rPr>
        <w:t>Fundamentals of Software Engineering</w:t>
      </w:r>
    </w:p>
    <w:p w14:paraId="337B8E3F" w14:textId="0CC9EDEF" w:rsidR="0083309A" w:rsidRDefault="006038E6" w:rsidP="0083309A">
      <w:pPr>
        <w:rPr>
          <w:rFonts w:ascii="Arial" w:hAnsi="Arial"/>
          <w:iCs/>
          <w:sz w:val="22"/>
        </w:rPr>
      </w:pPr>
      <w:r>
        <w:rPr>
          <w:rFonts w:ascii="Arial" w:hAnsi="Arial"/>
          <w:iCs/>
          <w:sz w:val="22"/>
        </w:rPr>
        <w:t xml:space="preserve">course </w:t>
      </w:r>
      <w:r w:rsidR="0083309A"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0083309A" w:rsidRPr="0083309A">
        <w:rPr>
          <w:rFonts w:ascii="Arial" w:hAnsi="Arial"/>
          <w:iCs/>
          <w:sz w:val="22"/>
        </w:rPr>
        <w:t>.</w:t>
      </w:r>
    </w:p>
    <w:p w14:paraId="4677C8C5" w14:textId="77777777" w:rsidR="0083309A" w:rsidRPr="0083309A" w:rsidRDefault="0083309A" w:rsidP="0083309A">
      <w:pPr>
        <w:rPr>
          <w:rFonts w:ascii="Arial" w:hAnsi="Arial"/>
          <w:iCs/>
          <w:sz w:val="22"/>
        </w:rPr>
      </w:pPr>
    </w:p>
    <w:p w14:paraId="260CC767" w14:textId="6A9346E5" w:rsidR="0083309A" w:rsidRDefault="0083309A" w:rsidP="0083309A">
      <w:pPr>
        <w:rPr>
          <w:rFonts w:ascii="Arial" w:hAnsi="Arial"/>
          <w:iCs/>
          <w:sz w:val="22"/>
        </w:rPr>
      </w:pPr>
      <w:r w:rsidRPr="0083309A">
        <w:rPr>
          <w:rFonts w:ascii="Arial" w:hAnsi="Arial"/>
          <w:iCs/>
          <w:sz w:val="22"/>
        </w:rPr>
        <w:t>This document is based on</w:t>
      </w:r>
      <w:bookmarkStart w:id="18" w:name="OLE_LINK1"/>
      <w:bookmarkStart w:id="19" w:name="OLE_LINK2"/>
      <w:r w:rsidRPr="0083309A">
        <w:rPr>
          <w:rFonts w:ascii="Arial" w:hAnsi="Arial"/>
          <w:iCs/>
          <w:sz w:val="22"/>
        </w:rPr>
        <w:t xml:space="preserve"> IEEE Std 830-1998 [1].</w:t>
      </w:r>
      <w:bookmarkEnd w:id="18"/>
      <w:bookmarkEnd w:id="19"/>
    </w:p>
    <w:p w14:paraId="2F13B68E" w14:textId="224F26A0" w:rsidR="00A22281" w:rsidRDefault="00A22281" w:rsidP="0083309A">
      <w:pPr>
        <w:rPr>
          <w:rFonts w:ascii="Arial" w:hAnsi="Arial"/>
          <w:iCs/>
          <w:sz w:val="22"/>
        </w:rPr>
      </w:pPr>
    </w:p>
    <w:p w14:paraId="4DF5D6D4" w14:textId="7AD64536" w:rsidR="00F00640" w:rsidRPr="00F00640" w:rsidRDefault="00F00640" w:rsidP="00F00640">
      <w:pPr>
        <w:rPr>
          <w:rFonts w:ascii="Arial" w:hAnsi="Arial"/>
          <w:iCs/>
          <w:sz w:val="22"/>
        </w:rPr>
      </w:pPr>
      <w:r w:rsidRPr="00F00640">
        <w:rPr>
          <w:rFonts w:ascii="Arial" w:hAnsi="Arial"/>
          <w:iCs/>
          <w:sz w:val="22"/>
        </w:rPr>
        <w:t xml:space="preserve">This project is a tool to help in managing </w:t>
      </w:r>
      <w:r w:rsidR="00DE5A7B">
        <w:rPr>
          <w:rFonts w:ascii="Arial" w:hAnsi="Arial"/>
          <w:iCs/>
          <w:sz w:val="22"/>
        </w:rPr>
        <w:t xml:space="preserve">people </w:t>
      </w:r>
      <w:r w:rsidR="00DE5A7B" w:rsidRPr="00E6097D">
        <w:t>schedule</w:t>
      </w:r>
      <w:r w:rsidR="00DE5A7B">
        <w:t xml:space="preserve"> and published to other team members</w:t>
      </w:r>
      <w:r w:rsidRPr="00F00640">
        <w:rPr>
          <w:rFonts w:ascii="Arial" w:hAnsi="Arial"/>
          <w:iCs/>
          <w:sz w:val="22"/>
        </w:rPr>
        <w:t xml:space="preserve">. It is more useful in </w:t>
      </w:r>
      <w:r w:rsidR="00851BC1">
        <w:rPr>
          <w:rFonts w:ascii="Arial" w:hAnsi="Arial"/>
          <w:iCs/>
          <w:sz w:val="22"/>
        </w:rPr>
        <w:t xml:space="preserve">a school project team and it </w:t>
      </w:r>
      <w:r w:rsidR="00851BC1" w:rsidRPr="00F00640">
        <w:rPr>
          <w:rFonts w:ascii="Arial" w:hAnsi="Arial"/>
          <w:iCs/>
          <w:sz w:val="22"/>
        </w:rPr>
        <w:t>organize</w:t>
      </w:r>
      <w:r w:rsidR="00B90FE7">
        <w:rPr>
          <w:rFonts w:ascii="Arial" w:hAnsi="Arial"/>
          <w:iCs/>
          <w:sz w:val="22"/>
        </w:rPr>
        <w:t xml:space="preserve"> people free time for meeting to work in a </w:t>
      </w:r>
      <w:r w:rsidR="003A6866">
        <w:rPr>
          <w:rFonts w:ascii="Arial" w:hAnsi="Arial"/>
          <w:iCs/>
          <w:sz w:val="22"/>
        </w:rPr>
        <w:t>specific</w:t>
      </w:r>
      <w:r w:rsidR="00B90FE7">
        <w:rPr>
          <w:rFonts w:ascii="Arial" w:hAnsi="Arial"/>
          <w:iCs/>
          <w:sz w:val="22"/>
        </w:rPr>
        <w:t xml:space="preserve"> </w:t>
      </w:r>
      <w:r w:rsidR="003A6866">
        <w:rPr>
          <w:rFonts w:ascii="Arial" w:hAnsi="Arial"/>
          <w:iCs/>
          <w:sz w:val="22"/>
        </w:rPr>
        <w:t>martial.</w:t>
      </w:r>
      <w:r w:rsidR="00851BC1">
        <w:rPr>
          <w:rFonts w:ascii="Arial" w:hAnsi="Arial"/>
          <w:iCs/>
          <w:sz w:val="22"/>
        </w:rPr>
        <w:t xml:space="preserve"> </w:t>
      </w:r>
      <w:r w:rsidRPr="00F00640">
        <w:rPr>
          <w:rFonts w:ascii="Arial" w:hAnsi="Arial"/>
          <w:iCs/>
          <w:sz w:val="22"/>
        </w:rPr>
        <w:t xml:space="preserve">In this case sharing document &amp; data related to project </w:t>
      </w:r>
      <w:r w:rsidR="00651763">
        <w:rPr>
          <w:rFonts w:ascii="Arial" w:hAnsi="Arial"/>
          <w:iCs/>
          <w:sz w:val="22"/>
        </w:rPr>
        <w:t xml:space="preserve">the team working on it. </w:t>
      </w:r>
      <w:r w:rsidRPr="00F00640">
        <w:rPr>
          <w:rFonts w:ascii="Arial" w:hAnsi="Arial"/>
          <w:iCs/>
          <w:sz w:val="22"/>
        </w:rPr>
        <w:t xml:space="preserve"> </w:t>
      </w:r>
    </w:p>
    <w:p w14:paraId="26A8243C" w14:textId="77777777" w:rsidR="0083309A" w:rsidRPr="0083309A" w:rsidRDefault="0083309A">
      <w:pPr>
        <w:rPr>
          <w:rFonts w:ascii="Arial" w:hAnsi="Arial"/>
          <w:iCs/>
          <w:sz w:val="22"/>
        </w:rPr>
      </w:pPr>
    </w:p>
    <w:p w14:paraId="4FFD8FE7" w14:textId="52105CE1" w:rsidR="00E25FAD" w:rsidRPr="00AB37BC" w:rsidRDefault="001C3BBB" w:rsidP="00AB37BC">
      <w:pPr>
        <w:pStyle w:val="Heading2"/>
        <w:rPr>
          <w:rFonts w:ascii="Arial" w:hAnsi="Arial"/>
        </w:rPr>
      </w:pPr>
      <w:bookmarkStart w:id="20" w:name="_Toc439994667"/>
      <w:bookmarkStart w:id="21" w:name="_Toc113291690"/>
      <w:r>
        <w:rPr>
          <w:rFonts w:ascii="Arial" w:hAnsi="Arial"/>
        </w:rPr>
        <w:t>Document Purpose</w:t>
      </w:r>
      <w:bookmarkEnd w:id="20"/>
      <w:bookmarkEnd w:id="21"/>
      <w:r>
        <w:rPr>
          <w:rFonts w:ascii="Arial" w:hAnsi="Arial"/>
        </w:rPr>
        <w:t xml:space="preserve"> </w:t>
      </w:r>
    </w:p>
    <w:p w14:paraId="56197882" w14:textId="27EB723C"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sidR="00B9754E">
        <w:rPr>
          <w:i w:val="0"/>
          <w:iCs w:val="0"/>
        </w:rPr>
        <w:t xml:space="preserve">register </w:t>
      </w:r>
      <w:r w:rsidR="00773677">
        <w:rPr>
          <w:i w:val="0"/>
          <w:iCs w:val="0"/>
        </w:rPr>
        <w:t>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517A8322" w:rsidR="001C3BBB" w:rsidRDefault="001C3BBB">
      <w:pPr>
        <w:pStyle w:val="Heading2"/>
        <w:rPr>
          <w:rFonts w:ascii="Arial" w:hAnsi="Arial"/>
        </w:rPr>
      </w:pPr>
      <w:bookmarkStart w:id="22" w:name="_Toc439994670"/>
      <w:bookmarkStart w:id="23" w:name="_Toc113291691"/>
      <w:r>
        <w:rPr>
          <w:rFonts w:ascii="Arial" w:hAnsi="Arial"/>
        </w:rPr>
        <w:t>Product Scope</w:t>
      </w:r>
      <w:bookmarkEnd w:id="22"/>
      <w:bookmarkEnd w:id="23"/>
    </w:p>
    <w:p w14:paraId="1F96F1D7" w14:textId="20C919D4" w:rsidR="002D6468" w:rsidRPr="008F0EF1"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00A81E9C" w:rsidRPr="00A81E9C">
        <w:rPr>
          <w:rFonts w:ascii="Arial" w:hAnsi="Arial" w:cs="Arial"/>
          <w:sz w:val="22"/>
          <w:szCs w:val="22"/>
        </w:rPr>
        <w:t>similar</w:t>
      </w:r>
      <w:r w:rsidR="00A81E9C">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671D49FA" w14:textId="466D74ED" w:rsidR="008F0EF1" w:rsidRP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of</w:t>
      </w:r>
      <w:bookmarkStart w:id="24" w:name="_GoBack"/>
      <w:bookmarkEnd w:id="24"/>
      <w:r w:rsidR="001167AC">
        <w:rPr>
          <w:rFonts w:ascii="Arial" w:hAnsi="Arial" w:cs="Arial"/>
          <w:sz w:val="22"/>
          <w:szCs w:val="22"/>
        </w:rPr>
        <w:t xml:space="preserve">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5A5F5B">
        <w:rPr>
          <w:rFonts w:ascii="Arial" w:hAnsi="Arial" w:cs="Arial"/>
          <w:sz w:val="22"/>
          <w:szCs w:val="22"/>
        </w:rPr>
        <w:t xml:space="preserve">. </w:t>
      </w: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5" w:name="_Toc439994669"/>
      <w:bookmarkStart w:id="26" w:name="_Toc113291692"/>
      <w:r>
        <w:rPr>
          <w:rFonts w:ascii="Arial" w:hAnsi="Arial"/>
        </w:rPr>
        <w:t xml:space="preserve">Intended Audience and </w:t>
      </w:r>
      <w:bookmarkEnd w:id="25"/>
      <w:r>
        <w:rPr>
          <w:rFonts w:ascii="Arial" w:hAnsi="Arial"/>
        </w:rPr>
        <w:t>Document Overview</w:t>
      </w:r>
      <w:bookmarkEnd w:id="26"/>
    </w:p>
    <w:p w14:paraId="3611D71C" w14:textId="4EE1A2FC" w:rsidR="00527027" w:rsidRDefault="0007451D" w:rsidP="00527027">
      <w:pPr>
        <w:pStyle w:val="template"/>
        <w:jc w:val="both"/>
      </w:pPr>
      <w:r>
        <w:rPr>
          <w:i w:val="0"/>
          <w:iCs w:val="0"/>
        </w:rPr>
        <w:t xml:space="preserve">Our </w:t>
      </w:r>
      <w:r w:rsidR="00527027">
        <w:rPr>
          <w:i w:val="0"/>
          <w:iCs w:val="0"/>
        </w:rPr>
        <w:t xml:space="preserve">audience for this document will be our </w:t>
      </w:r>
      <w:r w:rsidR="00527027" w:rsidRPr="00527027">
        <w:t>Dr. Xinghui Zhao</w:t>
      </w:r>
      <w:r w:rsidR="00FE63DC">
        <w:t>.</w:t>
      </w:r>
    </w:p>
    <w:p w14:paraId="41368D0A" w14:textId="77777777" w:rsidR="00396BC0" w:rsidRPr="00527027" w:rsidRDefault="00396BC0" w:rsidP="00527027">
      <w:pPr>
        <w:pStyle w:val="template"/>
        <w:jc w:val="both"/>
      </w:pPr>
    </w:p>
    <w:p w14:paraId="19940BA8" w14:textId="4A623ED9" w:rsidR="001C3BBB" w:rsidRPr="0007451D" w:rsidRDefault="001C3BBB">
      <w:pPr>
        <w:pStyle w:val="template"/>
        <w:jc w:val="both"/>
        <w:rPr>
          <w:i w:val="0"/>
          <w:iCs w:val="0"/>
          <w:color w:val="0000FF"/>
        </w:rPr>
      </w:pPr>
    </w:p>
    <w:p w14:paraId="5F8FEE31" w14:textId="77777777" w:rsidR="001C3BBB" w:rsidRDefault="001C3BBB">
      <w:pPr>
        <w:pStyle w:val="Heading2"/>
        <w:rPr>
          <w:rFonts w:ascii="Arial" w:hAnsi="Arial"/>
        </w:rPr>
      </w:pPr>
      <w:bookmarkStart w:id="27" w:name="_Toc113291693"/>
      <w:bookmarkStart w:id="28" w:name="_Toc439994668"/>
      <w:r>
        <w:rPr>
          <w:rFonts w:ascii="Arial" w:hAnsi="Arial"/>
        </w:rPr>
        <w:lastRenderedPageBreak/>
        <w:t>Definitions, Acronyms and Abbreviations</w:t>
      </w:r>
      <w:bookmarkEnd w:id="27"/>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p w14:paraId="7C1BFA27" w14:textId="77777777" w:rsidR="001C3BBB" w:rsidRDefault="001C3BBB">
      <w:pPr>
        <w:pStyle w:val="Heading2"/>
        <w:rPr>
          <w:rFonts w:ascii="Arial" w:hAnsi="Arial"/>
        </w:rPr>
      </w:pPr>
      <w:bookmarkStart w:id="29" w:name="_Toc113291694"/>
      <w:r>
        <w:rPr>
          <w:rFonts w:ascii="Arial" w:hAnsi="Arial"/>
        </w:rPr>
        <w:t>Document Conventions</w:t>
      </w:r>
      <w:bookmarkEnd w:id="28"/>
      <w:bookmarkEnd w:id="29"/>
    </w:p>
    <w:p w14:paraId="58589218" w14:textId="7281E027" w:rsidR="001C3BBB" w:rsidRDefault="001C3BBB">
      <w:pPr>
        <w:pStyle w:val="template"/>
        <w:jc w:val="both"/>
      </w:pPr>
      <w:r>
        <w:t xml:space="preserve">&lt;In </w:t>
      </w:r>
      <w:r w:rsidR="00B626AE">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30" w:name="_Toc439994672"/>
      <w:bookmarkStart w:id="31" w:name="_Toc113291695"/>
      <w:r>
        <w:rPr>
          <w:rFonts w:ascii="Arial" w:hAnsi="Arial"/>
        </w:rPr>
        <w:t>References</w:t>
      </w:r>
      <w:bookmarkEnd w:id="30"/>
      <w:r>
        <w:rPr>
          <w:rFonts w:ascii="Arial" w:hAnsi="Arial"/>
        </w:rPr>
        <w:t xml:space="preserve"> and Acknowledgments</w:t>
      </w:r>
      <w:bookmarkEnd w:id="31"/>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3BFC321A" w:rsidR="001C3BBB" w:rsidRDefault="001C3BBB">
      <w:pPr>
        <w:pStyle w:val="template"/>
        <w:jc w:val="both"/>
      </w:pPr>
      <w:r>
        <w:t xml:space="preserve">TO DO: Use the standard IEEE </w:t>
      </w:r>
      <w:r w:rsidR="00AD5293">
        <w:t>citation guide (attached) for this section</w:t>
      </w:r>
      <w:r>
        <w:t>.&gt;</w:t>
      </w:r>
    </w:p>
    <w:p w14:paraId="551AEE01" w14:textId="05297F0C" w:rsidR="004D14B8" w:rsidRDefault="004D14B8">
      <w:pPr>
        <w:pStyle w:val="template"/>
        <w:jc w:val="both"/>
        <w:rPr>
          <w:i w:val="0"/>
          <w:iCs w:val="0"/>
        </w:rPr>
      </w:pPr>
    </w:p>
    <w:p w14:paraId="0E7BE386" w14:textId="17617096" w:rsidR="007C0381" w:rsidRPr="007C0381" w:rsidRDefault="007C0381" w:rsidP="00BA5B4C">
      <w:pPr>
        <w:pStyle w:val="template"/>
        <w:rPr>
          <w:i w:val="0"/>
          <w:iCs w:val="0"/>
        </w:rPr>
      </w:pPr>
      <w:r w:rsidRPr="007C0381">
        <w:rPr>
          <w:i w:val="0"/>
          <w:iCs w:val="0"/>
        </w:rPr>
        <w:t>[1]</w:t>
      </w:r>
      <w:r w:rsidRPr="007C0381">
        <w:rPr>
          <w:i w:val="0"/>
          <w:iCs w:val="0"/>
        </w:rPr>
        <w:tab/>
        <w:t xml:space="preserve">IEEE Std 830-1998, IEEE Recommended Practice for Software Requirements </w:t>
      </w:r>
      <w:r w:rsidR="00BA5B4C" w:rsidRPr="00BA5B4C">
        <w:rPr>
          <w:i w:val="0"/>
          <w:iCs w:val="0"/>
        </w:rPr>
        <w:t xml:space="preserve">     </w:t>
      </w:r>
      <w:r w:rsidRPr="007C0381">
        <w:rPr>
          <w:i w:val="0"/>
          <w:iCs w:val="0"/>
        </w:rPr>
        <w:t>Specifications. This document is published by and available from The Institute of Electrical and Electronics Engineers (IEEE).</w:t>
      </w:r>
    </w:p>
    <w:p w14:paraId="23FBAB4E" w14:textId="77777777" w:rsidR="004D14B8" w:rsidRPr="004D14B8" w:rsidRDefault="004D14B8">
      <w:pPr>
        <w:pStyle w:val="template"/>
        <w:jc w:val="both"/>
        <w:rPr>
          <w:i w:val="0"/>
          <w:iCs w:val="0"/>
        </w:rPr>
      </w:pP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2" w:name="_Toc439994673"/>
      <w:bookmarkStart w:id="33" w:name="_Toc113291696"/>
      <w:r>
        <w:rPr>
          <w:rFonts w:ascii="Arial" w:hAnsi="Arial"/>
          <w:color w:val="FFFFFF"/>
        </w:rPr>
        <w:t>Overall Description</w:t>
      </w:r>
      <w:bookmarkEnd w:id="32"/>
      <w:bookmarkEnd w:id="33"/>
    </w:p>
    <w:p w14:paraId="3D89C148" w14:textId="77777777" w:rsidR="001C3BBB" w:rsidRDefault="001C3BBB">
      <w:pPr>
        <w:pStyle w:val="Heading2"/>
        <w:rPr>
          <w:rFonts w:ascii="Arial" w:hAnsi="Arial"/>
        </w:rPr>
      </w:pPr>
      <w:bookmarkStart w:id="34" w:name="_Toc439994674"/>
      <w:bookmarkStart w:id="35" w:name="_Toc113291697"/>
      <w:r>
        <w:rPr>
          <w:rFonts w:ascii="Arial" w:hAnsi="Arial"/>
        </w:rPr>
        <w:t>Product Perspective</w:t>
      </w:r>
      <w:bookmarkEnd w:id="34"/>
      <w:bookmarkEnd w:id="35"/>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6" w:name="_Toc439994675"/>
      <w:bookmarkStart w:id="37" w:name="_Toc113291698"/>
      <w:r>
        <w:rPr>
          <w:rFonts w:ascii="Arial" w:hAnsi="Arial"/>
        </w:rPr>
        <w:lastRenderedPageBreak/>
        <w:t xml:space="preserve">Product </w:t>
      </w:r>
      <w:bookmarkEnd w:id="36"/>
      <w:r>
        <w:rPr>
          <w:rFonts w:ascii="Arial" w:hAnsi="Arial"/>
        </w:rPr>
        <w:t>Functionality</w:t>
      </w:r>
      <w:bookmarkEnd w:id="37"/>
      <w:r>
        <w:rPr>
          <w:rFonts w:ascii="Arial" w:hAnsi="Arial"/>
          <w:strike/>
        </w:rPr>
        <w:t xml:space="preserve"> </w:t>
      </w:r>
    </w:p>
    <w:p w14:paraId="2A77E6F2"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8" w:name="_Toc439994676"/>
      <w:bookmarkStart w:id="39" w:name="_Toc113291699"/>
      <w:r>
        <w:rPr>
          <w:rFonts w:ascii="Arial" w:hAnsi="Arial"/>
        </w:rPr>
        <w:t>Users and Characteristics</w:t>
      </w:r>
      <w:bookmarkEnd w:id="38"/>
      <w:bookmarkEnd w:id="39"/>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40" w:name="_Toc439994677"/>
      <w:bookmarkStart w:id="41" w:name="_Toc113291700"/>
      <w:r>
        <w:rPr>
          <w:rFonts w:ascii="Arial" w:hAnsi="Arial"/>
        </w:rPr>
        <w:t>Operating Environment</w:t>
      </w:r>
      <w:bookmarkEnd w:id="40"/>
      <w:bookmarkEnd w:id="41"/>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2" w:name="_Toc439994678"/>
      <w:bookmarkStart w:id="43" w:name="_Toc113291701"/>
      <w:r>
        <w:rPr>
          <w:rFonts w:ascii="Arial" w:hAnsi="Arial"/>
        </w:rPr>
        <w:t>Design and Implementation Constraints</w:t>
      </w:r>
      <w:bookmarkEnd w:id="42"/>
      <w:bookmarkEnd w:id="43"/>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4" w:name="_Toc439994679"/>
      <w:bookmarkStart w:id="45" w:name="_Toc113291702"/>
      <w:r>
        <w:rPr>
          <w:rFonts w:ascii="Arial" w:hAnsi="Arial"/>
        </w:rPr>
        <w:t>User Documentation</w:t>
      </w:r>
      <w:bookmarkEnd w:id="44"/>
      <w:bookmarkEnd w:id="45"/>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lastRenderedPageBreak/>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6" w:name="_Toc439994680"/>
      <w:bookmarkStart w:id="47" w:name="_Toc113291703"/>
      <w:r>
        <w:rPr>
          <w:rFonts w:ascii="Arial" w:hAnsi="Arial"/>
        </w:rPr>
        <w:t>Assumptions and Dependencies</w:t>
      </w:r>
      <w:bookmarkEnd w:id="46"/>
      <w:bookmarkEnd w:id="47"/>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439994682"/>
      <w:bookmarkStart w:id="49" w:name="_Toc113291704"/>
      <w:r>
        <w:rPr>
          <w:rFonts w:ascii="Arial" w:hAnsi="Arial"/>
          <w:color w:val="FFFFFF"/>
        </w:rPr>
        <w:t>Specific Requirements</w:t>
      </w:r>
      <w:bookmarkEnd w:id="48"/>
      <w:bookmarkEnd w:id="49"/>
    </w:p>
    <w:p w14:paraId="3B00BAED" w14:textId="77777777" w:rsidR="001C3BBB" w:rsidRDefault="001C3BBB">
      <w:pPr>
        <w:pStyle w:val="Heading2"/>
        <w:rPr>
          <w:rFonts w:ascii="Arial" w:hAnsi="Arial"/>
        </w:rPr>
      </w:pPr>
      <w:bookmarkStart w:id="50" w:name="_Toc113291705"/>
      <w:r>
        <w:rPr>
          <w:rFonts w:ascii="Arial" w:hAnsi="Arial"/>
        </w:rPr>
        <w:t>External Interface Requirements</w:t>
      </w:r>
      <w:bookmarkEnd w:id="50"/>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lastRenderedPageBreak/>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51" w:name="_Toc439994684"/>
      <w:r>
        <w:rPr>
          <w:rFonts w:ascii="Arial" w:hAnsi="Arial"/>
        </w:rPr>
        <w:t>Hardware Interfaces</w:t>
      </w:r>
      <w:bookmarkEnd w:id="51"/>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2" w:name="_Toc439994685"/>
      <w:r>
        <w:rPr>
          <w:rFonts w:ascii="Arial" w:hAnsi="Arial"/>
        </w:rPr>
        <w:t>Software Interfaces</w:t>
      </w:r>
      <w:bookmarkEnd w:id="52"/>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3" w:name="_Toc439994686"/>
      <w:r>
        <w:rPr>
          <w:rFonts w:ascii="Arial" w:hAnsi="Arial"/>
        </w:rPr>
        <w:t>Communications Interfaces</w:t>
      </w:r>
      <w:bookmarkEnd w:id="53"/>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4" w:name="_Toc113291706"/>
      <w:r>
        <w:rPr>
          <w:rFonts w:ascii="Arial" w:hAnsi="Arial"/>
        </w:rPr>
        <w:t>Functional Requirements</w:t>
      </w:r>
      <w:bookmarkEnd w:id="54"/>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lastRenderedPageBreak/>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5" w:name="_Toc113291707"/>
      <w:proofErr w:type="spellStart"/>
      <w:r>
        <w:rPr>
          <w:rFonts w:ascii="Arial" w:hAnsi="Arial"/>
        </w:rPr>
        <w:t>Behaviour</w:t>
      </w:r>
      <w:proofErr w:type="spellEnd"/>
      <w:r>
        <w:rPr>
          <w:rFonts w:ascii="Arial" w:hAnsi="Arial"/>
        </w:rPr>
        <w:t xml:space="preserve"> Requirements</w:t>
      </w:r>
      <w:bookmarkEnd w:id="55"/>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08"/>
      <w:bookmarkStart w:id="57" w:name="_Toc439994690"/>
      <w:r>
        <w:rPr>
          <w:rFonts w:ascii="Arial" w:hAnsi="Arial"/>
          <w:color w:val="FFFFFF"/>
        </w:rPr>
        <w:t>Other Non-functional Requirements</w:t>
      </w:r>
      <w:bookmarkEnd w:id="56"/>
    </w:p>
    <w:p w14:paraId="1E4529E3" w14:textId="77777777" w:rsidR="001C3BBB" w:rsidRDefault="001C3BBB">
      <w:pPr>
        <w:pStyle w:val="Heading2"/>
        <w:rPr>
          <w:rFonts w:ascii="Arial" w:hAnsi="Arial"/>
        </w:rPr>
      </w:pPr>
      <w:bookmarkStart w:id="58" w:name="_Toc113291709"/>
      <w:r>
        <w:rPr>
          <w:rFonts w:ascii="Arial" w:hAnsi="Arial"/>
        </w:rPr>
        <w:t>Performance Requirements</w:t>
      </w:r>
      <w:bookmarkEnd w:id="57"/>
      <w:bookmarkEnd w:id="58"/>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9" w:name="_Toc439994691"/>
      <w:bookmarkStart w:id="60" w:name="_Toc113291710"/>
      <w:r>
        <w:rPr>
          <w:rFonts w:ascii="Arial" w:hAnsi="Arial"/>
        </w:rPr>
        <w:lastRenderedPageBreak/>
        <w:t>Safety and Security Requirements</w:t>
      </w:r>
      <w:bookmarkEnd w:id="59"/>
      <w:bookmarkEnd w:id="60"/>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61" w:name="_Toc439994693"/>
      <w:bookmarkStart w:id="62" w:name="_Toc113291711"/>
      <w:r>
        <w:rPr>
          <w:rFonts w:ascii="Arial" w:hAnsi="Arial"/>
        </w:rPr>
        <w:t>Software Quality Attributes</w:t>
      </w:r>
      <w:bookmarkEnd w:id="61"/>
      <w:bookmarkEnd w:id="62"/>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439994695"/>
      <w:bookmarkStart w:id="64" w:name="_Toc113291712"/>
      <w:r>
        <w:rPr>
          <w:rFonts w:ascii="Arial" w:hAnsi="Arial"/>
          <w:color w:val="FFFFFF"/>
        </w:rPr>
        <w:t>Other Requirements</w:t>
      </w:r>
      <w:bookmarkEnd w:id="63"/>
      <w:bookmarkEnd w:id="64"/>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5"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6" w:name="_Toc439994698"/>
      <w:bookmarkEnd w:id="65"/>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7" w:name="_Toc113291713"/>
      <w:r>
        <w:rPr>
          <w:rFonts w:ascii="Arial" w:hAnsi="Arial"/>
          <w:color w:val="FFFFFF"/>
        </w:rPr>
        <w:t>Appendix A – Data Dictionary</w:t>
      </w:r>
      <w:bookmarkEnd w:id="67"/>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8" w:name="_Toc113291714"/>
      <w:r>
        <w:rPr>
          <w:rFonts w:ascii="Arial" w:hAnsi="Arial"/>
          <w:color w:val="FFFFFF"/>
        </w:rPr>
        <w:t>Appendix B</w:t>
      </w:r>
      <w:bookmarkEnd w:id="66"/>
      <w:r>
        <w:rPr>
          <w:rFonts w:ascii="Arial" w:hAnsi="Arial"/>
          <w:color w:val="FFFFFF"/>
        </w:rPr>
        <w:t xml:space="preserve"> - Group Log</w:t>
      </w:r>
      <w:bookmarkEnd w:id="68"/>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620FD" w14:textId="77777777" w:rsidR="00E91B89" w:rsidRDefault="00E91B89">
      <w:r>
        <w:separator/>
      </w:r>
    </w:p>
  </w:endnote>
  <w:endnote w:type="continuationSeparator" w:id="0">
    <w:p w14:paraId="188162F9" w14:textId="77777777" w:rsidR="00E91B89" w:rsidRDefault="00E91B89">
      <w:r>
        <w:continuationSeparator/>
      </w:r>
    </w:p>
  </w:endnote>
  <w:endnote w:type="continuationNotice" w:id="1">
    <w:p w14:paraId="49283239" w14:textId="77777777" w:rsidR="00E91B89" w:rsidRDefault="00E91B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59D7" w14:textId="77777777" w:rsidR="00E91B89" w:rsidRDefault="00E91B89">
      <w:r>
        <w:separator/>
      </w:r>
    </w:p>
  </w:footnote>
  <w:footnote w:type="continuationSeparator" w:id="0">
    <w:p w14:paraId="30B786F7" w14:textId="77777777" w:rsidR="00E91B89" w:rsidRDefault="00E91B89">
      <w:r>
        <w:continuationSeparator/>
      </w:r>
    </w:p>
  </w:footnote>
  <w:footnote w:type="continuationNotice" w:id="1">
    <w:p w14:paraId="1AD4F48F" w14:textId="77777777" w:rsidR="00E91B89" w:rsidRDefault="00E91B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A49FA">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791">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ctiveWritingStyle w:appName="MSWord" w:lang="fr-FR"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7451D"/>
    <w:rsid w:val="0009210D"/>
    <w:rsid w:val="000A5E4B"/>
    <w:rsid w:val="000B3998"/>
    <w:rsid w:val="000C6D6D"/>
    <w:rsid w:val="000E4261"/>
    <w:rsid w:val="001047B6"/>
    <w:rsid w:val="00106846"/>
    <w:rsid w:val="00112290"/>
    <w:rsid w:val="00116791"/>
    <w:rsid w:val="001167AC"/>
    <w:rsid w:val="0012163E"/>
    <w:rsid w:val="0012578A"/>
    <w:rsid w:val="00125A24"/>
    <w:rsid w:val="001850B6"/>
    <w:rsid w:val="00196A9C"/>
    <w:rsid w:val="001A3345"/>
    <w:rsid w:val="001C0EA8"/>
    <w:rsid w:val="001C29DE"/>
    <w:rsid w:val="001C2C7B"/>
    <w:rsid w:val="001C3BBB"/>
    <w:rsid w:val="001C7A54"/>
    <w:rsid w:val="001E403E"/>
    <w:rsid w:val="001E777E"/>
    <w:rsid w:val="00202BA9"/>
    <w:rsid w:val="00205B92"/>
    <w:rsid w:val="00224512"/>
    <w:rsid w:val="00250DA0"/>
    <w:rsid w:val="00295712"/>
    <w:rsid w:val="002C6B5F"/>
    <w:rsid w:val="002D6468"/>
    <w:rsid w:val="00347A9F"/>
    <w:rsid w:val="00385595"/>
    <w:rsid w:val="00394002"/>
    <w:rsid w:val="00394CEA"/>
    <w:rsid w:val="00396BC0"/>
    <w:rsid w:val="003A6866"/>
    <w:rsid w:val="003B1A75"/>
    <w:rsid w:val="003E5A79"/>
    <w:rsid w:val="0041345C"/>
    <w:rsid w:val="00413C2D"/>
    <w:rsid w:val="004256C5"/>
    <w:rsid w:val="0042584A"/>
    <w:rsid w:val="00441D0C"/>
    <w:rsid w:val="00473A02"/>
    <w:rsid w:val="0049551F"/>
    <w:rsid w:val="004C0087"/>
    <w:rsid w:val="004D14B8"/>
    <w:rsid w:val="004D52B5"/>
    <w:rsid w:val="004F7778"/>
    <w:rsid w:val="00500ACC"/>
    <w:rsid w:val="00511E37"/>
    <w:rsid w:val="00527027"/>
    <w:rsid w:val="005430E2"/>
    <w:rsid w:val="00555820"/>
    <w:rsid w:val="005A5F5B"/>
    <w:rsid w:val="005E3270"/>
    <w:rsid w:val="005F6D08"/>
    <w:rsid w:val="005F79C7"/>
    <w:rsid w:val="006038E6"/>
    <w:rsid w:val="0061669F"/>
    <w:rsid w:val="00651763"/>
    <w:rsid w:val="006B6E12"/>
    <w:rsid w:val="006C1DBD"/>
    <w:rsid w:val="006D6706"/>
    <w:rsid w:val="00713D6C"/>
    <w:rsid w:val="00726433"/>
    <w:rsid w:val="00726AE8"/>
    <w:rsid w:val="00742112"/>
    <w:rsid w:val="00773677"/>
    <w:rsid w:val="007A034B"/>
    <w:rsid w:val="007A5DF6"/>
    <w:rsid w:val="007C0381"/>
    <w:rsid w:val="00806ADD"/>
    <w:rsid w:val="0083309A"/>
    <w:rsid w:val="0083384E"/>
    <w:rsid w:val="00841157"/>
    <w:rsid w:val="00851BC1"/>
    <w:rsid w:val="008568E1"/>
    <w:rsid w:val="0086505F"/>
    <w:rsid w:val="008670B4"/>
    <w:rsid w:val="00891915"/>
    <w:rsid w:val="008A3F15"/>
    <w:rsid w:val="008A49FA"/>
    <w:rsid w:val="008A4F94"/>
    <w:rsid w:val="008D0E9B"/>
    <w:rsid w:val="008E51D0"/>
    <w:rsid w:val="008F0EF1"/>
    <w:rsid w:val="00900A93"/>
    <w:rsid w:val="00931893"/>
    <w:rsid w:val="00940754"/>
    <w:rsid w:val="00943018"/>
    <w:rsid w:val="00952BB4"/>
    <w:rsid w:val="009E4427"/>
    <w:rsid w:val="00A1785D"/>
    <w:rsid w:val="00A22281"/>
    <w:rsid w:val="00A23790"/>
    <w:rsid w:val="00A44035"/>
    <w:rsid w:val="00A45357"/>
    <w:rsid w:val="00A46ABF"/>
    <w:rsid w:val="00A631F9"/>
    <w:rsid w:val="00A67AC4"/>
    <w:rsid w:val="00A804E3"/>
    <w:rsid w:val="00A81E9C"/>
    <w:rsid w:val="00AA7021"/>
    <w:rsid w:val="00AB37BC"/>
    <w:rsid w:val="00AB522E"/>
    <w:rsid w:val="00AC0AEC"/>
    <w:rsid w:val="00AC554D"/>
    <w:rsid w:val="00AD5293"/>
    <w:rsid w:val="00B14C7A"/>
    <w:rsid w:val="00B14CA5"/>
    <w:rsid w:val="00B408DB"/>
    <w:rsid w:val="00B448F1"/>
    <w:rsid w:val="00B626AE"/>
    <w:rsid w:val="00B84B5C"/>
    <w:rsid w:val="00B90FE7"/>
    <w:rsid w:val="00B92B6B"/>
    <w:rsid w:val="00B9754E"/>
    <w:rsid w:val="00BA5B4C"/>
    <w:rsid w:val="00BD6018"/>
    <w:rsid w:val="00BE4DE9"/>
    <w:rsid w:val="00BE594D"/>
    <w:rsid w:val="00C06C45"/>
    <w:rsid w:val="00C24292"/>
    <w:rsid w:val="00C43436"/>
    <w:rsid w:val="00C61899"/>
    <w:rsid w:val="00C832EB"/>
    <w:rsid w:val="00CA764A"/>
    <w:rsid w:val="00CB4BE7"/>
    <w:rsid w:val="00D14CF0"/>
    <w:rsid w:val="00D62EA4"/>
    <w:rsid w:val="00D93AC6"/>
    <w:rsid w:val="00DA05B8"/>
    <w:rsid w:val="00DC6FEA"/>
    <w:rsid w:val="00DD49B6"/>
    <w:rsid w:val="00DE5A7B"/>
    <w:rsid w:val="00DF6271"/>
    <w:rsid w:val="00E078C1"/>
    <w:rsid w:val="00E25FAD"/>
    <w:rsid w:val="00E3402F"/>
    <w:rsid w:val="00E57FF0"/>
    <w:rsid w:val="00E6097D"/>
    <w:rsid w:val="00E735AF"/>
    <w:rsid w:val="00E816F2"/>
    <w:rsid w:val="00E91B89"/>
    <w:rsid w:val="00EA26CD"/>
    <w:rsid w:val="00EB13BE"/>
    <w:rsid w:val="00ED612A"/>
    <w:rsid w:val="00F00640"/>
    <w:rsid w:val="00F235AC"/>
    <w:rsid w:val="00F24271"/>
    <w:rsid w:val="00F90692"/>
    <w:rsid w:val="00FA53A2"/>
    <w:rsid w:val="00FB399B"/>
    <w:rsid w:val="00FC5592"/>
    <w:rsid w:val="00FC6C06"/>
    <w:rsid w:val="00FC7B74"/>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5958F6E8-AA4C-2040-A0F0-BBC2BDAB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paragraph" w:styleId="ListParagraph">
    <w:name w:val="List Paragraph"/>
    <w:basedOn w:val="Normal"/>
    <w:uiPriority w:val="34"/>
    <w:qFormat/>
    <w:rsid w:val="00E0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C772D-E216-5848-86C4-409B985A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Bader, Rawad A</cp:lastModifiedBy>
  <cp:revision>11</cp:revision>
  <cp:lastPrinted>2016-09-23T16:36:00Z</cp:lastPrinted>
  <dcterms:created xsi:type="dcterms:W3CDTF">2016-09-23T07:01:00Z</dcterms:created>
  <dcterms:modified xsi:type="dcterms:W3CDTF">2019-10-07T19:06:00Z</dcterms:modified>
</cp:coreProperties>
</file>