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帝大マンホール蓋オープンデータ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本データは本ファイルと同ディレクトリにあるLICENCE.txtに従ってご利用ください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ディレクトリ構造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photos: 帝大マンホール蓋の写真が含まれます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maps: 帝大マンホール蓋の座標が含まれます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types: 帝大マンホール蓋の型の説明が含まれます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drawings: 帝大下水の図面が含まれます。記録のために個人的に現物合わせで図面に落としたもので、実際に制作に使用されたものではありません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