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Дорожная карта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ситуации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углубление в предметную область, связь с экспертами, анализ различий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ERP-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подхода от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RSP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Постановка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проблемы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Определение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проектного замысла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функционал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Написание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архитектурного, функционального, нефункционального, пользовательского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Разработка прототипа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RSP-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системы на примере поиска и приема персонала: создание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ux, ui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дизайна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написание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frontend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части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gui),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backend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части (шлюз,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auth-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сервер)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структуры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БД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___________________________________________________________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Внедрение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RSP-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системы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подразделение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компании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прототипа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RSP-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системы в компании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Доработка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прототипа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 рабочего ПО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68032"/>
    <w:multiLevelType w:val="singleLevel"/>
    <w:tmpl w:val="404680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F34E5"/>
    <w:rsid w:val="333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2022-07-23T12:01:00Z</dcterms:created>
  <dc:creator>user6stud</dc:creator>
  <cp:lastModifiedBy>user6stud</cp:lastModifiedBy>
  <dcterms:modified xsi:type="dcterms:W3CDTF">2022-07-23T13:26:51Z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E5158B1DE6BB49829FB36D235CFA863D</vt:lpwstr>
  </property>
</Properties>
</file>