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525" w:rsidRPr="0062461F" w:rsidRDefault="00DA503F" w:rsidP="000F05A8">
      <w:pPr>
        <w:spacing w:after="120" w:line="240" w:lineRule="auto"/>
        <w:ind w:left="-113"/>
        <w:rPr>
          <w:rFonts w:ascii="ClanPro NarrowBook" w:hAnsi="ClanPro NarrowBook"/>
          <w:bCs/>
        </w:rPr>
      </w:pPr>
      <w:r>
        <w:rPr>
          <w:rFonts w:ascii="ClanPro NarrowBook" w:hAnsi="ClanPro NarrowBook"/>
          <w:bCs/>
          <w:noProof/>
        </w:rPr>
        <w:drawing>
          <wp:anchor distT="0" distB="0" distL="114300" distR="114300" simplePos="0" relativeHeight="251658240" behindDoc="0" locked="0" layoutInCell="1" allowOverlap="1" wp14:anchorId="4A310493">
            <wp:simplePos x="0" y="0"/>
            <wp:positionH relativeFrom="column">
              <wp:posOffset>3734333</wp:posOffset>
            </wp:positionH>
            <wp:positionV relativeFrom="paragraph">
              <wp:posOffset>-930275</wp:posOffset>
            </wp:positionV>
            <wp:extent cx="2417082" cy="363341"/>
            <wp:effectExtent l="0" t="0" r="0" b="508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_wienbe_logo_qu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82" cy="36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0AC" w:rsidRPr="0062461F">
        <w:rPr>
          <w:rFonts w:ascii="ClanPro NarrowBook" w:hAnsi="ClanPro NarrowBook"/>
          <w:bCs/>
        </w:rPr>
        <w:t>Mit der vorliegenden Checkliste können Sie pr</w:t>
      </w:r>
      <w:r w:rsidR="007000AC" w:rsidRPr="0062461F">
        <w:rPr>
          <w:rFonts w:ascii="ClanPro NarrowBook" w:hAnsi="ClanPro NarrowBook" w:cs="ClanPro-Medium"/>
          <w:bCs/>
        </w:rPr>
        <w:t>ü</w:t>
      </w:r>
      <w:r w:rsidR="007000AC" w:rsidRPr="0062461F">
        <w:rPr>
          <w:rFonts w:ascii="ClanPro NarrowBook" w:hAnsi="ClanPro NarrowBook"/>
          <w:bCs/>
        </w:rPr>
        <w:t>fen, ob ein Datensatz von der Veröffentlichungsp</w:t>
      </w:r>
      <w:r w:rsidR="00291994" w:rsidRPr="0062461F">
        <w:rPr>
          <w:rFonts w:ascii="ClanPro NarrowBook" w:hAnsi="ClanPro NarrowBook"/>
          <w:bCs/>
        </w:rPr>
        <w:t>f</w:t>
      </w:r>
      <w:r w:rsidR="007000AC" w:rsidRPr="0062461F">
        <w:rPr>
          <w:rFonts w:ascii="ClanPro NarrowBook" w:hAnsi="ClanPro NarrowBook"/>
          <w:bCs/>
        </w:rPr>
        <w:t>licht ausgenommen ist.</w:t>
      </w:r>
      <w:r w:rsidR="00122EB9" w:rsidRPr="0062461F">
        <w:rPr>
          <w:rFonts w:ascii="ClanPro NarrowBook" w:hAnsi="ClanPro NarrowBook"/>
          <w:bCs/>
        </w:rPr>
        <w:t xml:space="preserve"> Es wird empfohlen, die Rechtsabteilung</w:t>
      </w:r>
      <w:r w:rsidR="00291994" w:rsidRPr="0062461F">
        <w:rPr>
          <w:rFonts w:ascii="ClanPro NarrowBook" w:hAnsi="ClanPro NarrowBook"/>
          <w:bCs/>
        </w:rPr>
        <w:t xml:space="preserve"> oder</w:t>
      </w:r>
      <w:r w:rsidR="00A24072" w:rsidRPr="0062461F">
        <w:rPr>
          <w:rFonts w:ascii="ClanPro NarrowBook" w:hAnsi="ClanPro NarrowBook"/>
          <w:bCs/>
        </w:rPr>
        <w:t xml:space="preserve"> </w:t>
      </w:r>
      <w:proofErr w:type="gramStart"/>
      <w:r w:rsidR="000F05A8" w:rsidRPr="0062461F">
        <w:rPr>
          <w:rFonts w:ascii="ClanPro NarrowBook" w:hAnsi="ClanPro NarrowBook"/>
          <w:bCs/>
        </w:rPr>
        <w:t>das Justiziariat</w:t>
      </w:r>
      <w:proofErr w:type="gramEnd"/>
      <w:r w:rsidR="00122EB9" w:rsidRPr="0062461F">
        <w:rPr>
          <w:rFonts w:ascii="ClanPro NarrowBook" w:hAnsi="ClanPro NarrowBook"/>
          <w:bCs/>
        </w:rPr>
        <w:t xml:space="preserve"> und die Datenschutzbeauftragte</w:t>
      </w:r>
      <w:r w:rsidR="00291994" w:rsidRPr="0062461F">
        <w:rPr>
          <w:rFonts w:ascii="ClanPro NarrowBook" w:hAnsi="ClanPro NarrowBook"/>
          <w:bCs/>
        </w:rPr>
        <w:t xml:space="preserve"> bzw.</w:t>
      </w:r>
      <w:r w:rsidR="00122EB9" w:rsidRPr="0062461F">
        <w:rPr>
          <w:rFonts w:ascii="ClanPro NarrowBook" w:hAnsi="ClanPro NarrowBook"/>
          <w:bCs/>
        </w:rPr>
        <w:t xml:space="preserve"> den Datenschutzbeauftragten einzubeziehen!</w:t>
      </w:r>
    </w:p>
    <w:p w:rsidR="000F05A8" w:rsidRPr="000F05A8" w:rsidRDefault="000F05A8" w:rsidP="000F05A8">
      <w:pPr>
        <w:spacing w:after="120" w:line="240" w:lineRule="auto"/>
        <w:ind w:left="-113"/>
        <w:rPr>
          <w:rFonts w:ascii="ClanPro NarrowBook" w:hAnsi="ClanPro NarrowBook"/>
          <w:bCs/>
          <w:sz w:val="2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79"/>
        <w:gridCol w:w="851"/>
        <w:gridCol w:w="882"/>
      </w:tblGrid>
      <w:tr w:rsidR="00A70525" w:rsidTr="003967C6">
        <w:trPr>
          <w:trHeight w:val="454"/>
        </w:trPr>
        <w:tc>
          <w:tcPr>
            <w:tcW w:w="7479" w:type="dxa"/>
            <w:shd w:val="clear" w:color="auto" w:fill="36AFFF"/>
          </w:tcPr>
          <w:p w:rsidR="00A70525" w:rsidRPr="00B40315" w:rsidRDefault="00A70525" w:rsidP="0052389E">
            <w:pPr>
              <w:spacing w:before="240" w:after="120"/>
              <w:rPr>
                <w:rFonts w:ascii="ClanPro Thin" w:hAnsi="ClanPro Thin"/>
              </w:rPr>
            </w:pPr>
          </w:p>
        </w:tc>
        <w:tc>
          <w:tcPr>
            <w:tcW w:w="851" w:type="dxa"/>
            <w:shd w:val="clear" w:color="auto" w:fill="36AFFF"/>
            <w:vAlign w:val="center"/>
          </w:tcPr>
          <w:p w:rsidR="00A70525" w:rsidRPr="003967C6" w:rsidRDefault="000F05A8" w:rsidP="008E37EC">
            <w:pPr>
              <w:spacing w:before="240" w:after="120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3967C6">
              <w:rPr>
                <w:rFonts w:cs="Arial"/>
                <w:b/>
                <w:color w:val="FFFFFF" w:themeColor="background1"/>
                <w:sz w:val="24"/>
              </w:rPr>
              <w:t>J</w:t>
            </w:r>
            <w:r w:rsidR="00A70525" w:rsidRPr="003967C6">
              <w:rPr>
                <w:rFonts w:cs="Arial"/>
                <w:b/>
                <w:color w:val="FFFFFF" w:themeColor="background1"/>
                <w:sz w:val="24"/>
              </w:rPr>
              <w:t>a</w:t>
            </w:r>
          </w:p>
        </w:tc>
        <w:tc>
          <w:tcPr>
            <w:tcW w:w="882" w:type="dxa"/>
            <w:shd w:val="clear" w:color="auto" w:fill="36AFFF"/>
            <w:vAlign w:val="center"/>
          </w:tcPr>
          <w:p w:rsidR="00A70525" w:rsidRPr="003967C6" w:rsidRDefault="000F05A8" w:rsidP="008E37EC">
            <w:pPr>
              <w:spacing w:before="240" w:after="120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3967C6">
              <w:rPr>
                <w:rFonts w:cs="Arial"/>
                <w:b/>
                <w:color w:val="FFFFFF" w:themeColor="background1"/>
                <w:sz w:val="24"/>
              </w:rPr>
              <w:t>N</w:t>
            </w:r>
            <w:r w:rsidR="00A70525" w:rsidRPr="003967C6">
              <w:rPr>
                <w:rFonts w:cs="Arial"/>
                <w:b/>
                <w:color w:val="FFFFFF" w:themeColor="background1"/>
                <w:sz w:val="24"/>
              </w:rPr>
              <w:t>ein</w:t>
            </w:r>
          </w:p>
        </w:tc>
      </w:tr>
      <w:tr w:rsidR="00A70525" w:rsidTr="004A0B36">
        <w:tc>
          <w:tcPr>
            <w:tcW w:w="7479" w:type="dxa"/>
            <w:tcBorders>
              <w:bottom w:val="dashed" w:sz="4" w:space="0" w:color="auto"/>
            </w:tcBorders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Sind personenbezogene Daten enthalten?</w:t>
            </w:r>
          </w:p>
          <w:p w:rsidR="00A70525" w:rsidRPr="00291994" w:rsidRDefault="00A70525" w:rsidP="000F05A8">
            <w:pPr>
              <w:spacing w:before="240" w:after="120"/>
              <w:ind w:left="708"/>
              <w:rPr>
                <w:rFonts w:ascii="ClanPro NarrowBook" w:hAnsi="ClanPro NarrowBook"/>
              </w:rPr>
            </w:pPr>
            <w:r w:rsidRPr="000F05A8">
              <w:rPr>
                <w:rFonts w:ascii="ClanPro NarrowBook" w:hAnsi="ClanPro NarrowBook"/>
                <w:sz w:val="20"/>
              </w:rPr>
              <w:t>Hierunter sind alle Informationen zu verstehen, die sich auf eine identifizierte oder identifizierbare natürliche Person beziehen. Personenbezogene Daten sind von der Veröffentlichung im Datenportal ausgeschlossen</w:t>
            </w:r>
            <w:r w:rsidR="00291994" w:rsidRPr="000F05A8">
              <w:rPr>
                <w:rFonts w:ascii="ClanPro NarrowBook" w:hAnsi="ClanPro NarrowBook"/>
                <w:sz w:val="20"/>
              </w:rPr>
              <w:t xml:space="preserve"> </w:t>
            </w:r>
            <w:r w:rsidR="002A5F74" w:rsidRPr="000F05A8">
              <w:rPr>
                <w:rFonts w:ascii="ClanPro NarrowBook" w:hAnsi="ClanPro NarrowBook"/>
                <w:sz w:val="20"/>
              </w:rPr>
              <w:t>(Ausnahmen siehe *1</w:t>
            </w:r>
            <w:r w:rsidR="00F27116" w:rsidRPr="000F05A8">
              <w:rPr>
                <w:rFonts w:ascii="ClanPro NarrowBook" w:hAnsi="ClanPro NarrowBook"/>
                <w:sz w:val="20"/>
              </w:rPr>
              <w:t xml:space="preserve"> und *2 der Anlage</w:t>
            </w:r>
            <w:r w:rsidR="002A5F74" w:rsidRPr="000F05A8">
              <w:rPr>
                <w:rFonts w:ascii="ClanPro NarrowBook" w:hAnsi="ClanPro NarrowBook"/>
                <w:sz w:val="20"/>
              </w:rPr>
              <w:t>)</w:t>
            </w:r>
            <w:r w:rsidR="00291994" w:rsidRPr="000F05A8">
              <w:rPr>
                <w:rFonts w:ascii="ClanPro NarrowBook" w:hAnsi="ClanPro NarrowBook"/>
                <w:sz w:val="20"/>
              </w:rPr>
              <w:t>.</w:t>
            </w:r>
          </w:p>
        </w:tc>
        <w:sdt>
          <w:sdtPr>
            <w:rPr>
              <w:rFonts w:ascii="ClanPro Thin" w:hAnsi="ClanPro Thin"/>
            </w:rPr>
            <w:id w:val="-1321418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bottom w:val="dashed" w:sz="4" w:space="0" w:color="auto"/>
                </w:tcBorders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912361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tcBorders>
                  <w:bottom w:val="dashed" w:sz="4" w:space="0" w:color="auto"/>
                </w:tcBorders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0F05A8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 xml:space="preserve">Besteht an den Informationen kein oder nur ein eingeschränktes Zugangsrecht aufgrund gesetzlicher Regelungen oder bestünde ein solches erst nach der Beteiligung Dritter? </w:t>
            </w:r>
          </w:p>
          <w:p w:rsidR="00A70525" w:rsidRPr="000F05A8" w:rsidRDefault="00A70525" w:rsidP="000F05A8">
            <w:pPr>
              <w:ind w:left="708"/>
              <w:rPr>
                <w:rFonts w:ascii="ClanPro NarrowBook" w:hAnsi="ClanPro NarrowBook"/>
                <w:sz w:val="20"/>
              </w:rPr>
            </w:pPr>
            <w:r w:rsidRPr="000F05A8">
              <w:rPr>
                <w:rFonts w:ascii="ClanPro NarrowBook" w:hAnsi="ClanPro NarrowBook"/>
                <w:sz w:val="20"/>
              </w:rPr>
              <w:t>Hierbei sind insbesondere die §§ 5, 9 bis 12 des Berliner Informationsfreiheitsgesetz zu beachten (Amtsverschwiegenheit; Schutz besonderer öffentlicher Belange, der Rechtsdurchsetzung und der Strafverfolgung; Schutz des behördlichen Entscheidungsprozesses; keine Gefährdung des Gemeinwohls; Beschränkung auf Aktenteile, wenn Voraussetzungen für Einschränkungen vorliegen).</w:t>
            </w:r>
          </w:p>
          <w:p w:rsidR="00A24072" w:rsidRPr="00B40315" w:rsidRDefault="00A24072" w:rsidP="000D78D6">
            <w:pPr>
              <w:rPr>
                <w:rFonts w:ascii="ClanPro Thin" w:hAnsi="ClanPro Thin"/>
              </w:rPr>
            </w:pPr>
          </w:p>
        </w:tc>
        <w:sdt>
          <w:sdtPr>
            <w:rPr>
              <w:rFonts w:ascii="ClanPro Thin" w:hAnsi="ClanPro Thin"/>
            </w:rPr>
            <w:id w:val="831952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-468742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Sind Betriebs- oder Geschäftsgeheimnisse betroffen oder kann den Betroffenen durch die Offenbarung der Informationen ein nicht nur unwesentlicher wirtschaftlicher Schaden entstehen?</w:t>
            </w:r>
            <w:r w:rsidRPr="000F05A8">
              <w:rPr>
                <w:rFonts w:cs="Arial"/>
                <w:b/>
              </w:rPr>
              <w:br/>
            </w:r>
          </w:p>
        </w:tc>
        <w:sdt>
          <w:sdtPr>
            <w:rPr>
              <w:rFonts w:ascii="ClanPro Thin" w:hAnsi="ClanPro Thin"/>
            </w:rPr>
            <w:id w:val="1313609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-22946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Stehen Urheberrechte oder verwandte Schutzrechte Dritter entgegen und ist die Behörde zur Verfügung über die Daten nicht berechtigt?</w:t>
            </w:r>
          </w:p>
        </w:tc>
        <w:sdt>
          <w:sdtPr>
            <w:rPr>
              <w:rFonts w:ascii="ClanPro Thin" w:hAnsi="ClanPro Thin"/>
            </w:rPr>
            <w:id w:val="-987174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-173754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 xml:space="preserve"> Können die Informationen nachteilige Auswirkungen auf internationale Beziehungen, Verteidigungsbelange, die öffentliche Sicherheit und Ordnung, den Schutz des Kernbereichs exekutiver Eigenverantwortung, die In</w:t>
            </w:r>
            <w:r w:rsidR="008E37EC" w:rsidRPr="000F05A8">
              <w:rPr>
                <w:rFonts w:cs="Arial"/>
                <w:b/>
              </w:rPr>
              <w:t>formationssicherheit, die Durch</w:t>
            </w:r>
            <w:r w:rsidRPr="000F05A8">
              <w:rPr>
                <w:rFonts w:cs="Arial"/>
                <w:b/>
              </w:rPr>
              <w:t>führung von Gerichtsverfahren oder den Anspruch einer Person auf ein faires Verfahren haben?</w:t>
            </w:r>
          </w:p>
        </w:tc>
        <w:sdt>
          <w:sdtPr>
            <w:rPr>
              <w:rFonts w:ascii="ClanPro Thin" w:hAnsi="ClanPro Thin"/>
            </w:rPr>
            <w:id w:val="1975798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1066844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Sind die Informationen geeignet, den Bodenpreis unmittelbar zu beeinflussen?</w:t>
            </w:r>
          </w:p>
        </w:tc>
        <w:sdt>
          <w:sdtPr>
            <w:rPr>
              <w:rFonts w:ascii="ClanPro Thin" w:hAnsi="ClanPro Thin"/>
            </w:rPr>
            <w:id w:val="57679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1625894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:rsidR="002F26FC" w:rsidRDefault="00DA503F" w:rsidP="0062461F">
      <w:pPr>
        <w:spacing w:before="240" w:after="120" w:line="240" w:lineRule="auto"/>
        <w:rPr>
          <w:rFonts w:cs="Arial"/>
          <w:b/>
        </w:rPr>
      </w:pPr>
      <w:r>
        <w:rPr>
          <w:rFonts w:ascii="ClanPro NarrowBook" w:hAnsi="ClanPro NarrowBook"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0FD315" wp14:editId="5A21ACE9">
            <wp:simplePos x="0" y="0"/>
            <wp:positionH relativeFrom="column">
              <wp:posOffset>3720465</wp:posOffset>
            </wp:positionH>
            <wp:positionV relativeFrom="paragraph">
              <wp:posOffset>-458185</wp:posOffset>
            </wp:positionV>
            <wp:extent cx="2417082" cy="363341"/>
            <wp:effectExtent l="0" t="0" r="0" b="508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_wienbe_logo_qu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82" cy="36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F74" w:rsidRPr="0062461F" w:rsidRDefault="002A5F74" w:rsidP="002F26FC">
      <w:pPr>
        <w:spacing w:before="240" w:after="240" w:line="240" w:lineRule="auto"/>
        <w:rPr>
          <w:rFonts w:cs="Arial"/>
          <w:b/>
        </w:rPr>
      </w:pPr>
      <w:r w:rsidRPr="0062461F">
        <w:rPr>
          <w:rFonts w:cs="Arial"/>
          <w:b/>
        </w:rPr>
        <w:t>Personenbezogene Daten in der Zweckbestimmung sind nicht zu veröffentlichen.</w:t>
      </w:r>
      <w:bookmarkStart w:id="0" w:name="_GoBack"/>
      <w:bookmarkEnd w:id="0"/>
    </w:p>
    <w:p w:rsidR="0062461F" w:rsidRPr="0062461F" w:rsidRDefault="002A5F74" w:rsidP="002F26FC">
      <w:pPr>
        <w:spacing w:after="240" w:line="240" w:lineRule="auto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Die Aufnahme dieser Daten in das Datenportal setzt allerdings jeweils zusätzlich voraus, dass die Veröffentlichung nach dem geltenden (Datenschutz-)Recht zulässig ist. Insbesondere mit Blick auf Subventions- und Zuwendungsempfänger*innen müssen die Voraussetzungen für die Veröffentlichung im Förderverfahren geschaffen werden (z.B. Regelung im Förderbescheid oder Einwilligung der Betroffenen). § 5 Abs. 3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 xml:space="preserve"> schafft selbst keine Rechtsgrundlage für die Veröffentlichung.</w:t>
      </w:r>
      <w:r w:rsidRPr="0062461F">
        <w:rPr>
          <w:rFonts w:ascii="ClanPro NarrowBook" w:hAnsi="ClanPro NarrowBook"/>
        </w:rPr>
        <w:br/>
      </w:r>
      <w:r w:rsidRPr="0062461F">
        <w:rPr>
          <w:rFonts w:ascii="ClanPro NarrowBook" w:hAnsi="ClanPro NarrowBook"/>
        </w:rPr>
        <w:br/>
      </w:r>
      <w:r w:rsidR="00863FAA" w:rsidRPr="0062461F">
        <w:rPr>
          <w:rFonts w:cs="Arial"/>
          <w:b/>
        </w:rPr>
        <w:t>*1</w:t>
      </w:r>
      <w:r w:rsidR="004A0B36">
        <w:rPr>
          <w:rFonts w:cs="Arial"/>
          <w:b/>
        </w:rPr>
        <w:t>)</w:t>
      </w:r>
      <w:r w:rsidR="00863FAA" w:rsidRPr="0062461F">
        <w:rPr>
          <w:rFonts w:cs="Arial"/>
          <w:b/>
        </w:rPr>
        <w:t xml:space="preserve"> </w:t>
      </w:r>
      <w:r w:rsidRPr="0062461F">
        <w:rPr>
          <w:rFonts w:cs="Arial"/>
          <w:b/>
        </w:rPr>
        <w:t>Was gilt nicht als personenbezogen und kann veröffentlicht werden?</w:t>
      </w:r>
    </w:p>
    <w:p w:rsidR="00863FAA" w:rsidRPr="0062461F" w:rsidRDefault="00863FAA" w:rsidP="0062461F">
      <w:pPr>
        <w:spacing w:after="120" w:line="240" w:lineRule="auto"/>
        <w:rPr>
          <w:rFonts w:ascii="ClanPro NarrowBold" w:hAnsi="ClanPro NarrowBold"/>
          <w:b/>
        </w:rPr>
      </w:pPr>
      <w:r w:rsidRPr="0062461F">
        <w:rPr>
          <w:rFonts w:ascii="ClanPro NarrowBook" w:hAnsi="ClanPro NarrowBook"/>
        </w:rPr>
        <w:t xml:space="preserve">Als Ausnahme zu den personenbezogenen Daten ist die Aufnahme der nachfolgend aufgeführten Daten im Datenportal nach § 5 Abs. 3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 xml:space="preserve"> </w:t>
      </w:r>
      <w:r w:rsidRPr="0062461F">
        <w:rPr>
          <w:rFonts w:ascii="ClanPro NarrowBook" w:hAnsi="ClanPro NarrowBook"/>
          <w:u w:val="single"/>
        </w:rPr>
        <w:t>nicht von vornherein ausgeschlossen</w:t>
      </w:r>
      <w:r w:rsidRPr="0062461F">
        <w:rPr>
          <w:rFonts w:ascii="ClanPro NarrowBook" w:hAnsi="ClanPro NarrowBook"/>
        </w:rPr>
        <w:t xml:space="preserve">: </w:t>
      </w:r>
    </w:p>
    <w:p w:rsidR="00863FAA" w:rsidRPr="0062461F" w:rsidRDefault="00863FAA" w:rsidP="0062461F">
      <w:pPr>
        <w:numPr>
          <w:ilvl w:val="0"/>
          <w:numId w:val="8"/>
        </w:numPr>
        <w:spacing w:before="240" w:after="120" w:line="240" w:lineRule="auto"/>
        <w:ind w:left="56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Namen der Verfasser*innen von Gutachten und Studien nach § 4 Abs. 1 Nr. 7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</w:p>
    <w:p w:rsidR="00B40315" w:rsidRPr="0062461F" w:rsidRDefault="00863FAA" w:rsidP="0062461F">
      <w:pPr>
        <w:numPr>
          <w:ilvl w:val="0"/>
          <w:numId w:val="8"/>
        </w:numPr>
        <w:spacing w:before="240" w:after="120" w:line="240" w:lineRule="auto"/>
        <w:ind w:left="567"/>
        <w:rPr>
          <w:rFonts w:ascii="ClanPro NarrowBook" w:hAnsi="ClanPro NarrowBook"/>
        </w:rPr>
      </w:pPr>
      <w:proofErr w:type="spellStart"/>
      <w:r w:rsidRPr="0062461F">
        <w:rPr>
          <w:rFonts w:ascii="ClanPro NarrowBook" w:hAnsi="ClanPro NarrowBook"/>
        </w:rPr>
        <w:t>Geodaten</w:t>
      </w:r>
      <w:proofErr w:type="spellEnd"/>
      <w:r w:rsidRPr="0062461F">
        <w:rPr>
          <w:rFonts w:ascii="ClanPro NarrowBook" w:hAnsi="ClanPro NarrowBook"/>
        </w:rPr>
        <w:t xml:space="preserve"> nach § 4 Abs. 1 Nr. 2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>, soweit sie nach Maßgabe der geltenden Datenschutzbestimmungen veröffentlicht werden dürfen</w:t>
      </w:r>
    </w:p>
    <w:p w:rsidR="002A5F74" w:rsidRPr="0062461F" w:rsidRDefault="00863FAA" w:rsidP="0062461F">
      <w:pPr>
        <w:numPr>
          <w:ilvl w:val="0"/>
          <w:numId w:val="8"/>
        </w:numPr>
        <w:spacing w:before="240" w:after="360" w:line="240" w:lineRule="auto"/>
        <w:ind w:left="567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personenbezogene Daten im Zusammenhang mit Subventions- und Zuwendungsvergaben nach § 4 Abs. 2 Nr. 23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>, soweit es sich um die Empfänger*innen von Einzelförderungen handelt</w:t>
      </w:r>
    </w:p>
    <w:p w:rsidR="002A5F74" w:rsidRPr="0062461F" w:rsidRDefault="002A5F74" w:rsidP="002F26FC">
      <w:pPr>
        <w:spacing w:after="240" w:line="240" w:lineRule="auto"/>
        <w:rPr>
          <w:rFonts w:cs="Arial"/>
          <w:b/>
        </w:rPr>
      </w:pPr>
      <w:r w:rsidRPr="0062461F">
        <w:rPr>
          <w:rFonts w:cs="Arial"/>
          <w:b/>
        </w:rPr>
        <w:t>*2) Welche Gutachten sind von der Bereitstellung ausgenommen: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 f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 xml:space="preserve">r Einzelfälle, zum Beispiel arbeitsmedizinische Untersuchungen oder Laboruntersuchungen von Produkten oder Bodenproben 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Dienstleistungen, bei denen eine Veröffentlichung aus datenschutzrechtlichen Gr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>nden unzulässig wäre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Dienstleistungen, die nur Einzelaspekte eines insgesamt noch nicht abgeschlossenen Themas erörtern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Gutachten und Dienstleistungen, die lediglich der internen Meinungsbildung des Senats im Vorfeld noch zu treffender Entscheidungen dienen </w:t>
      </w:r>
    </w:p>
    <w:p w:rsid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 im Zusammenhang mit rechtlichen Auseinandersetzungen, wenn deren Veröffentlichung die Interessen des Landes beeinträchtigen w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>rde</w:t>
      </w:r>
    </w:p>
    <w:p w:rsidR="002A5F74" w:rsidRPr="0062461F" w:rsidRDefault="002A5F74" w:rsidP="002F26FC">
      <w:pPr>
        <w:numPr>
          <w:ilvl w:val="0"/>
          <w:numId w:val="9"/>
        </w:numPr>
        <w:spacing w:before="240" w:after="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Gutachten und Dienstleistungen, die vertrauliche Geschäftsdaten enthalten oder deren Veröffentlichung gegen die Verschwiegenheitspflicht nach </w:t>
      </w:r>
      <w:r w:rsidRPr="0062461F">
        <w:rPr>
          <w:rFonts w:ascii="ClanPro NarrowBook" w:hAnsi="ClanPro NarrowBook" w:cs="ClanPro-Medium"/>
        </w:rPr>
        <w:t>§</w:t>
      </w:r>
      <w:r w:rsidRPr="0062461F">
        <w:rPr>
          <w:rFonts w:ascii="ClanPro NarrowBook" w:hAnsi="ClanPro NarrowBook"/>
        </w:rPr>
        <w:t xml:space="preserve"> 395 Aktiengesetz verstoßen w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>rde</w:t>
      </w:r>
    </w:p>
    <w:sectPr w:rsidR="002A5F74" w:rsidRPr="0062461F" w:rsidSect="006246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81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BE6" w:rsidRDefault="00CA0BE6" w:rsidP="001529EF">
      <w:pPr>
        <w:spacing w:after="0" w:line="240" w:lineRule="auto"/>
      </w:pPr>
      <w:r>
        <w:separator/>
      </w:r>
    </w:p>
  </w:endnote>
  <w:endnote w:type="continuationSeparator" w:id="0">
    <w:p w:rsidR="00CA0BE6" w:rsidRDefault="00CA0BE6" w:rsidP="0015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nPro NarrowBook">
    <w:panose1 w:val="02010506030101020104"/>
    <w:charset w:val="4D"/>
    <w:family w:val="auto"/>
    <w:notTrueType/>
    <w:pitch w:val="variable"/>
    <w:sig w:usb0="A00000BF" w:usb1="4000205B" w:usb2="00000000" w:usb3="00000000" w:csb0="00000093" w:csb1="00000000"/>
  </w:font>
  <w:font w:name="ClanPro-Medium">
    <w:panose1 w:val="02000503030000020004"/>
    <w:charset w:val="4D"/>
    <w:family w:val="auto"/>
    <w:notTrueType/>
    <w:pitch w:val="variable"/>
    <w:sig w:usb0="A00000AF" w:usb1="4000205B" w:usb2="00000000" w:usb3="00000000" w:csb0="00000093" w:csb1="00000000"/>
  </w:font>
  <w:font w:name="ClanPro Thin">
    <w:altName w:val="ClanPro Thin"/>
    <w:panose1 w:val="020B0604020202020204"/>
    <w:charset w:val="4D"/>
    <w:family w:val="auto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lanPro NarrowBold">
    <w:panose1 w:val="02010806040101020104"/>
    <w:charset w:val="4D"/>
    <w:family w:val="auto"/>
    <w:notTrueType/>
    <w:pitch w:val="variable"/>
    <w:sig w:usb0="A00000BF" w:usb1="4000205B" w:usb2="00000000" w:usb3="00000000" w:csb0="00000093" w:csb1="00000000"/>
  </w:font>
  <w:font w:name="Clan Offc Pro News">
    <w:panose1 w:val="020B0504020101020102"/>
    <w:charset w:val="4D"/>
    <w:family w:val="swiss"/>
    <w:pitch w:val="variable"/>
    <w:sig w:usb0="A00000F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1F" w:rsidRPr="0062461F" w:rsidRDefault="0062461F">
    <w:pPr>
      <w:pStyle w:val="Fuzeile"/>
      <w:rPr>
        <w:rFonts w:ascii="ClanPro NarrowBook" w:hAnsi="ClanPro NarrowBook"/>
      </w:rPr>
    </w:pPr>
    <w:r w:rsidRPr="0062461F">
      <w:rPr>
        <w:rFonts w:ascii="ClanPro NarrowBook" w:hAnsi="ClanPro NarrowBook"/>
      </w:rPr>
      <w:t>Seite 2 von 2</w:t>
    </w:r>
    <w:r w:rsidR="004A0B36">
      <w:rPr>
        <w:rFonts w:ascii="ClanPro NarrowBook" w:hAnsi="ClanPro NarrowBook"/>
      </w:rPr>
      <w:t xml:space="preserve"> </w:t>
    </w:r>
    <w:r w:rsidR="004A0B36">
      <w:rPr>
        <w:rFonts w:ascii="ClanPro NarrowBook" w:hAnsi="ClanPro NarrowBook"/>
        <w:sz w:val="21"/>
      </w:rPr>
      <w:t xml:space="preserve">                                           </w:t>
    </w:r>
    <w:r w:rsidR="004A0B36" w:rsidRPr="004A0B36">
      <w:rPr>
        <w:rFonts w:ascii="ClanPro NarrowBook" w:hAnsi="ClanPro NarrowBook"/>
        <w:sz w:val="21"/>
      </w:rPr>
      <w:t>Senatsverwaltung für Wirtschaft, Energie und Betriebe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1F" w:rsidRPr="004A0B36" w:rsidRDefault="0062461F">
    <w:pPr>
      <w:pStyle w:val="Fuzeile"/>
      <w:rPr>
        <w:rFonts w:ascii="ClanPro NarrowBook" w:hAnsi="ClanPro NarrowBook"/>
        <w:sz w:val="21"/>
      </w:rPr>
    </w:pPr>
    <w:r w:rsidRPr="004A0B36">
      <w:rPr>
        <w:rFonts w:ascii="ClanPro NarrowBook" w:hAnsi="ClanPro NarrowBook"/>
        <w:sz w:val="21"/>
      </w:rPr>
      <w:t>Seite 1 von 2</w:t>
    </w:r>
    <w:r w:rsidR="004A0B36" w:rsidRPr="004A0B36">
      <w:rPr>
        <w:rFonts w:ascii="ClanPro NarrowBook" w:hAnsi="ClanPro NarrowBook"/>
        <w:sz w:val="21"/>
      </w:rPr>
      <w:t xml:space="preserve"> </w:t>
    </w:r>
    <w:r w:rsidR="004A0B36">
      <w:rPr>
        <w:rFonts w:ascii="ClanPro NarrowBook" w:hAnsi="ClanPro NarrowBook"/>
        <w:sz w:val="21"/>
      </w:rPr>
      <w:tab/>
      <w:t xml:space="preserve">                                            </w:t>
    </w:r>
    <w:r w:rsidR="004A0B36" w:rsidRPr="004A0B36">
      <w:rPr>
        <w:rFonts w:ascii="ClanPro NarrowBook" w:hAnsi="ClanPro NarrowBook"/>
        <w:sz w:val="21"/>
      </w:rPr>
      <w:t>Senatsverwaltung für Wirtschaft, Energie und Betriebe</w:t>
    </w:r>
  </w:p>
  <w:p w:rsidR="0062461F" w:rsidRDefault="006246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BE6" w:rsidRDefault="00CA0BE6" w:rsidP="001529EF">
      <w:pPr>
        <w:spacing w:after="0" w:line="240" w:lineRule="auto"/>
      </w:pPr>
      <w:r>
        <w:separator/>
      </w:r>
    </w:p>
  </w:footnote>
  <w:footnote w:type="continuationSeparator" w:id="0">
    <w:p w:rsidR="00CA0BE6" w:rsidRDefault="00CA0BE6" w:rsidP="0015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1F" w:rsidRDefault="0062461F" w:rsidP="0062461F">
    <w:pPr>
      <w:pStyle w:val="Kopfzeile"/>
      <w:rPr>
        <w:b/>
        <w:bCs/>
        <w:sz w:val="28"/>
      </w:rPr>
    </w:pPr>
  </w:p>
  <w:p w:rsidR="0062461F" w:rsidRPr="009564CB" w:rsidRDefault="0062461F" w:rsidP="0062461F">
    <w:pPr>
      <w:pStyle w:val="Kopfzeile"/>
      <w:rPr>
        <w:rFonts w:ascii="Clan Offc Pro News" w:hAnsi="Clan Offc Pro News" w:cs="Arial"/>
        <w:b/>
        <w:sz w:val="32"/>
      </w:rPr>
    </w:pPr>
    <w:r w:rsidRPr="009564CB">
      <w:rPr>
        <w:rFonts w:ascii="Clan Offc Pro News" w:hAnsi="Clan Offc Pro News" w:cs="Arial"/>
        <w:b/>
        <w:bCs/>
        <w:sz w:val="32"/>
      </w:rPr>
      <w:t>Datenschutzprüfung</w:t>
    </w:r>
    <w:r w:rsidRPr="009564CB">
      <w:rPr>
        <w:rFonts w:ascii="Clan Offc Pro News" w:hAnsi="Clan Offc Pro News" w:cs="Arial"/>
        <w:b/>
        <w:sz w:val="32"/>
      </w:rPr>
      <w:t xml:space="preserve"> - </w:t>
    </w:r>
    <w:r w:rsidR="004A0B36" w:rsidRPr="009564CB">
      <w:rPr>
        <w:rFonts w:ascii="Clan Offc Pro News" w:hAnsi="Clan Offc Pro News" w:cs="Arial"/>
        <w:b/>
        <w:sz w:val="32"/>
      </w:rPr>
      <w:t>Anlage</w:t>
    </w:r>
  </w:p>
  <w:p w:rsidR="0062461F" w:rsidRDefault="006246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EB9" w:rsidRDefault="00122EB9">
    <w:pPr>
      <w:pStyle w:val="Kopfzeile"/>
      <w:rPr>
        <w:b/>
        <w:bCs/>
        <w:sz w:val="28"/>
      </w:rPr>
    </w:pPr>
  </w:p>
  <w:p w:rsidR="00122EB9" w:rsidRPr="003967C6" w:rsidRDefault="007000AC">
    <w:pPr>
      <w:pStyle w:val="Kopfzeile"/>
      <w:rPr>
        <w:rFonts w:ascii="Clan Offc Pro News" w:hAnsi="Clan Offc Pro News" w:cs="Arial"/>
        <w:b/>
        <w:sz w:val="32"/>
      </w:rPr>
    </w:pPr>
    <w:r w:rsidRPr="003967C6">
      <w:rPr>
        <w:rFonts w:ascii="Clan Offc Pro News" w:hAnsi="Clan Offc Pro News" w:cs="Arial"/>
        <w:b/>
        <w:bCs/>
        <w:sz w:val="32"/>
      </w:rPr>
      <w:t>Datenschutzprüfung</w:t>
    </w:r>
    <w:r w:rsidR="0062461F" w:rsidRPr="003967C6">
      <w:rPr>
        <w:rFonts w:ascii="Clan Offc Pro News" w:hAnsi="Clan Offc Pro News" w:cs="Arial"/>
        <w:b/>
        <w:sz w:val="32"/>
      </w:rPr>
      <w:t xml:space="preserve"> - Checkliste</w:t>
    </w:r>
  </w:p>
  <w:p w:rsidR="00122EB9" w:rsidRDefault="00122EB9">
    <w:pPr>
      <w:pStyle w:val="Kopfzeile"/>
      <w:rPr>
        <w:sz w:val="28"/>
      </w:rPr>
    </w:pPr>
  </w:p>
  <w:p w:rsidR="00122EB9" w:rsidRDefault="00122EB9">
    <w:pPr>
      <w:pStyle w:val="Kopfzeile"/>
      <w:rPr>
        <w:sz w:val="28"/>
      </w:rPr>
    </w:pPr>
  </w:p>
  <w:p w:rsidR="001529EF" w:rsidRPr="007000AC" w:rsidRDefault="001529EF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2AE"/>
    <w:multiLevelType w:val="hybridMultilevel"/>
    <w:tmpl w:val="86B09FEA"/>
    <w:lvl w:ilvl="0" w:tplc="04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7AD"/>
    <w:multiLevelType w:val="hybridMultilevel"/>
    <w:tmpl w:val="3886F3A6"/>
    <w:lvl w:ilvl="0" w:tplc="0D921C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746C"/>
    <w:multiLevelType w:val="hybridMultilevel"/>
    <w:tmpl w:val="317024E0"/>
    <w:lvl w:ilvl="0" w:tplc="0407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A46CDE"/>
    <w:multiLevelType w:val="hybridMultilevel"/>
    <w:tmpl w:val="8D8CAEA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549B4"/>
    <w:multiLevelType w:val="hybridMultilevel"/>
    <w:tmpl w:val="5A2E3136"/>
    <w:lvl w:ilvl="0" w:tplc="2624A8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75E7C"/>
    <w:multiLevelType w:val="hybridMultilevel"/>
    <w:tmpl w:val="FE98CBF0"/>
    <w:lvl w:ilvl="0" w:tplc="E18080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62F8"/>
    <w:multiLevelType w:val="hybridMultilevel"/>
    <w:tmpl w:val="317024E0"/>
    <w:lvl w:ilvl="0" w:tplc="0407001B">
      <w:start w:val="1"/>
      <w:numFmt w:val="lowerRoman"/>
      <w:lvlText w:val="%1."/>
      <w:lvlJc w:val="right"/>
      <w:pPr>
        <w:ind w:left="58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07" w:hanging="360"/>
      </w:pPr>
    </w:lvl>
    <w:lvl w:ilvl="2" w:tplc="0407001B" w:tentative="1">
      <w:start w:val="1"/>
      <w:numFmt w:val="lowerRoman"/>
      <w:lvlText w:val="%3."/>
      <w:lvlJc w:val="right"/>
      <w:pPr>
        <w:ind w:left="2027" w:hanging="180"/>
      </w:pPr>
    </w:lvl>
    <w:lvl w:ilvl="3" w:tplc="0407000F" w:tentative="1">
      <w:start w:val="1"/>
      <w:numFmt w:val="decimal"/>
      <w:lvlText w:val="%4."/>
      <w:lvlJc w:val="left"/>
      <w:pPr>
        <w:ind w:left="2747" w:hanging="360"/>
      </w:pPr>
    </w:lvl>
    <w:lvl w:ilvl="4" w:tplc="04070019" w:tentative="1">
      <w:start w:val="1"/>
      <w:numFmt w:val="lowerLetter"/>
      <w:lvlText w:val="%5."/>
      <w:lvlJc w:val="left"/>
      <w:pPr>
        <w:ind w:left="3467" w:hanging="360"/>
      </w:pPr>
    </w:lvl>
    <w:lvl w:ilvl="5" w:tplc="0407001B" w:tentative="1">
      <w:start w:val="1"/>
      <w:numFmt w:val="lowerRoman"/>
      <w:lvlText w:val="%6."/>
      <w:lvlJc w:val="right"/>
      <w:pPr>
        <w:ind w:left="4187" w:hanging="180"/>
      </w:pPr>
    </w:lvl>
    <w:lvl w:ilvl="6" w:tplc="0407000F" w:tentative="1">
      <w:start w:val="1"/>
      <w:numFmt w:val="decimal"/>
      <w:lvlText w:val="%7."/>
      <w:lvlJc w:val="left"/>
      <w:pPr>
        <w:ind w:left="4907" w:hanging="360"/>
      </w:pPr>
    </w:lvl>
    <w:lvl w:ilvl="7" w:tplc="04070019" w:tentative="1">
      <w:start w:val="1"/>
      <w:numFmt w:val="lowerLetter"/>
      <w:lvlText w:val="%8."/>
      <w:lvlJc w:val="left"/>
      <w:pPr>
        <w:ind w:left="5627" w:hanging="360"/>
      </w:pPr>
    </w:lvl>
    <w:lvl w:ilvl="8" w:tplc="0407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4A601B69"/>
    <w:multiLevelType w:val="hybridMultilevel"/>
    <w:tmpl w:val="86B09FEA"/>
    <w:lvl w:ilvl="0" w:tplc="0407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F434F"/>
    <w:multiLevelType w:val="hybridMultilevel"/>
    <w:tmpl w:val="3D2659F0"/>
    <w:lvl w:ilvl="0" w:tplc="6096B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B392E"/>
    <w:multiLevelType w:val="hybridMultilevel"/>
    <w:tmpl w:val="CDACF67E"/>
    <w:lvl w:ilvl="0" w:tplc="6096B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128"/>
    <w:rsid w:val="000778FD"/>
    <w:rsid w:val="000A41FA"/>
    <w:rsid w:val="000D78D6"/>
    <w:rsid w:val="000F05A8"/>
    <w:rsid w:val="00122EB9"/>
    <w:rsid w:val="001529EF"/>
    <w:rsid w:val="00291994"/>
    <w:rsid w:val="002A5F74"/>
    <w:rsid w:val="002F26FC"/>
    <w:rsid w:val="003967C6"/>
    <w:rsid w:val="003F595A"/>
    <w:rsid w:val="004A0B36"/>
    <w:rsid w:val="0052389E"/>
    <w:rsid w:val="005B31D3"/>
    <w:rsid w:val="0062461F"/>
    <w:rsid w:val="007000AC"/>
    <w:rsid w:val="007415D2"/>
    <w:rsid w:val="00863FAA"/>
    <w:rsid w:val="008701AA"/>
    <w:rsid w:val="008E37EC"/>
    <w:rsid w:val="008F4128"/>
    <w:rsid w:val="009564CB"/>
    <w:rsid w:val="00A24072"/>
    <w:rsid w:val="00A42606"/>
    <w:rsid w:val="00A70525"/>
    <w:rsid w:val="00AB6D1A"/>
    <w:rsid w:val="00B40315"/>
    <w:rsid w:val="00B67166"/>
    <w:rsid w:val="00B847E2"/>
    <w:rsid w:val="00BB1BDF"/>
    <w:rsid w:val="00C43AEA"/>
    <w:rsid w:val="00C461F3"/>
    <w:rsid w:val="00C50320"/>
    <w:rsid w:val="00CA0BE6"/>
    <w:rsid w:val="00CE4093"/>
    <w:rsid w:val="00DA503F"/>
    <w:rsid w:val="00E43A2F"/>
    <w:rsid w:val="00F27116"/>
    <w:rsid w:val="00F320E1"/>
    <w:rsid w:val="00F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35F649-DC23-C44A-AC30-27BB7643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1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1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2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29EF"/>
  </w:style>
  <w:style w:type="paragraph" w:styleId="Fuzeile">
    <w:name w:val="footer"/>
    <w:basedOn w:val="Standard"/>
    <w:link w:val="FuzeileZchn"/>
    <w:uiPriority w:val="99"/>
    <w:unhideWhenUsed/>
    <w:rsid w:val="00152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29E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9EF"/>
    <w:rPr>
      <w:rFonts w:ascii="Tahoma" w:hAnsi="Tahoma" w:cs="Tahoma"/>
      <w:sz w:val="16"/>
      <w:szCs w:val="16"/>
    </w:rPr>
  </w:style>
  <w:style w:type="paragraph" w:customStyle="1" w:styleId="BriefkopfKontaktinformationen">
    <w:name w:val="Briefkopf Kontaktinformationen"/>
    <w:rsid w:val="001529EF"/>
    <w:pPr>
      <w:framePr w:hSpace="141" w:wrap="notBeside" w:vAnchor="text" w:hAnchor="page" w:x="8210" w:yAlign="top"/>
      <w:spacing w:after="0" w:line="240" w:lineRule="auto"/>
    </w:pPr>
    <w:rPr>
      <w:rFonts w:eastAsia="Times New Roman" w:cs="Times New Roman"/>
      <w:sz w:val="16"/>
      <w:szCs w:val="20"/>
      <w:lang w:eastAsia="de-DE"/>
    </w:rPr>
  </w:style>
  <w:style w:type="paragraph" w:customStyle="1" w:styleId="Briefkopfberschrift2">
    <w:name w:val="Briefkopf Überschrift 2"/>
    <w:basedOn w:val="Standard"/>
    <w:rsid w:val="001529EF"/>
    <w:pPr>
      <w:spacing w:after="0" w:line="240" w:lineRule="auto"/>
    </w:pPr>
    <w:rPr>
      <w:rFonts w:eastAsia="Times New Roman" w:cs="Times New Roman"/>
      <w:position w:val="10"/>
      <w:szCs w:val="20"/>
      <w:lang w:eastAsia="de-DE"/>
    </w:rPr>
  </w:style>
  <w:style w:type="paragraph" w:customStyle="1" w:styleId="Briefkopfberschrift1">
    <w:name w:val="Briefkopf Überschrift 1"/>
    <w:rsid w:val="001529EF"/>
    <w:pPr>
      <w:spacing w:before="280" w:after="60" w:line="240" w:lineRule="auto"/>
      <w:ind w:right="3119"/>
    </w:pPr>
    <w:rPr>
      <w:rFonts w:eastAsia="Times New Roman" w:cs="Times New Roman"/>
      <w:b/>
      <w:sz w:val="30"/>
      <w:szCs w:val="20"/>
      <w:lang w:eastAsia="de-DE"/>
    </w:rPr>
  </w:style>
  <w:style w:type="paragraph" w:customStyle="1" w:styleId="BriefkopfKontaktinformationenfett">
    <w:name w:val="Briefkopf Kontaktinformationen (fett)"/>
    <w:basedOn w:val="BriefkopfKontaktinformationen"/>
    <w:rsid w:val="001529EF"/>
    <w:pPr>
      <w:framePr w:wrap="notBeside"/>
    </w:pPr>
    <w:rPr>
      <w:b/>
    </w:rPr>
  </w:style>
  <w:style w:type="table" w:styleId="Tabellenraster">
    <w:name w:val="Table Grid"/>
    <w:basedOn w:val="NormaleTabelle"/>
    <w:uiPriority w:val="59"/>
    <w:rsid w:val="00A7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2176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97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259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600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4282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97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150499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1887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56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3030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363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894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SenWi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Feise, Julia</dc:creator>
  <cp:lastModifiedBy>Microsoft Office User</cp:lastModifiedBy>
  <cp:revision>9</cp:revision>
  <cp:lastPrinted>2020-09-24T09:45:00Z</cp:lastPrinted>
  <dcterms:created xsi:type="dcterms:W3CDTF">2020-09-24T09:45:00Z</dcterms:created>
  <dcterms:modified xsi:type="dcterms:W3CDTF">2020-09-24T10:16:00Z</dcterms:modified>
</cp:coreProperties>
</file>