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8791" w14:textId="77777777" w:rsidR="009472F6" w:rsidRDefault="009472F6" w:rsidP="009472F6">
      <w:pPr>
        <w:rPr>
          <w:b/>
          <w:bCs/>
          <w:sz w:val="24"/>
          <w:szCs w:val="24"/>
          <w:u w:val="single"/>
        </w:rPr>
      </w:pPr>
      <w:r w:rsidRPr="00762BF2">
        <w:rPr>
          <w:b/>
          <w:bCs/>
          <w:sz w:val="24"/>
          <w:szCs w:val="24"/>
          <w:u w:val="single"/>
        </w:rPr>
        <w:t>AAC Batching System &amp; Raw Material Preparation</w:t>
      </w:r>
    </w:p>
    <w:p w14:paraId="3A2491F4" w14:textId="77777777" w:rsidR="009472F6" w:rsidRDefault="009472F6" w:rsidP="009472F6">
      <w:pPr>
        <w:pStyle w:val="Heading2"/>
      </w:pPr>
      <w:bookmarkStart w:id="0" w:name="seo-meta-information"/>
      <w:bookmarkStart w:id="1" w:name="X5f55d6e7e0b6614941554fb6d29701b24dae0ea"/>
      <w:r>
        <w:t>SEO Meta Information</w:t>
      </w:r>
    </w:p>
    <w:p w14:paraId="28001409" w14:textId="77777777" w:rsidR="009472F6" w:rsidRDefault="009472F6" w:rsidP="009472F6">
      <w:pPr>
        <w:pStyle w:val="FirstParagraph"/>
      </w:pPr>
      <w:r>
        <w:rPr>
          <w:b/>
          <w:bCs/>
        </w:rPr>
        <w:t>SEO Title:</w:t>
      </w:r>
      <w:r>
        <w:br/>
        <w:t>AAC Batching System &amp; Raw Material Preparation | Laxmi En Fab</w:t>
      </w:r>
    </w:p>
    <w:p w14:paraId="260D614E" w14:textId="77777777" w:rsidR="009472F6" w:rsidRDefault="009472F6" w:rsidP="009472F6">
      <w:pPr>
        <w:pStyle w:val="BodyText"/>
      </w:pPr>
      <w:r>
        <w:rPr>
          <w:b/>
          <w:bCs/>
        </w:rPr>
        <w:t>Meta Description:</w:t>
      </w:r>
      <w:r>
        <w:br/>
        <w:t xml:space="preserve">Learn about AAC batching system and raw material preparation including fly ash, sand grinding, slurry preparation, screening, density control, automatic dosing, </w:t>
      </w:r>
      <w:proofErr w:type="spellStart"/>
      <w:r>
        <w:t>aluminium</w:t>
      </w:r>
      <w:proofErr w:type="spellEnd"/>
      <w:r>
        <w:t xml:space="preserve"> dosing and mixer operation.</w:t>
      </w:r>
    </w:p>
    <w:p w14:paraId="6A5AC47A" w14:textId="77777777" w:rsidR="009472F6" w:rsidRDefault="009472F6" w:rsidP="009472F6">
      <w:pPr>
        <w:pStyle w:val="BodyText"/>
      </w:pPr>
      <w:r>
        <w:rPr>
          <w:b/>
          <w:bCs/>
        </w:rPr>
        <w:t>Suggested URL Slug:</w:t>
      </w:r>
      <w:r>
        <w:br/>
      </w:r>
      <w:r>
        <w:rPr>
          <w:rStyle w:val="VerbatimChar"/>
        </w:rPr>
        <w:t>/</w:t>
      </w:r>
      <w:proofErr w:type="spellStart"/>
      <w:r>
        <w:rPr>
          <w:rStyle w:val="VerbatimChar"/>
        </w:rPr>
        <w:t>aac</w:t>
      </w:r>
      <w:proofErr w:type="spellEnd"/>
      <w:r>
        <w:rPr>
          <w:rStyle w:val="VerbatimChar"/>
        </w:rPr>
        <w:t>-batching-system-raw-material-preparation</w:t>
      </w:r>
    </w:p>
    <w:p w14:paraId="37305FAD" w14:textId="77777777" w:rsidR="009472F6" w:rsidRDefault="009472F6" w:rsidP="009472F6">
      <w:pPr>
        <w:pStyle w:val="BodyText"/>
      </w:pPr>
      <w:r>
        <w:rPr>
          <w:b/>
          <w:bCs/>
        </w:rPr>
        <w:t>H1:</w:t>
      </w:r>
      <w:r>
        <w:br/>
        <w:t>AAC Batching System &amp; Raw Material Preparation</w:t>
      </w:r>
    </w:p>
    <w:p w14:paraId="55D34424" w14:textId="77777777" w:rsidR="009472F6" w:rsidRDefault="009472F6" w:rsidP="009472F6">
      <w:pPr>
        <w:pStyle w:val="BodyText"/>
      </w:pPr>
      <w:r>
        <w:rPr>
          <w:b/>
          <w:bCs/>
        </w:rPr>
        <w:t>Primary SEO Keywords:</w:t>
      </w:r>
    </w:p>
    <w:p w14:paraId="24EA002E" w14:textId="77777777" w:rsidR="009472F6" w:rsidRDefault="009472F6" w:rsidP="009472F6">
      <w:pPr>
        <w:pStyle w:val="Compact"/>
        <w:numPr>
          <w:ilvl w:val="0"/>
          <w:numId w:val="1"/>
        </w:numPr>
      </w:pPr>
      <w:r>
        <w:t>AAC Batching System</w:t>
      </w:r>
    </w:p>
    <w:p w14:paraId="4015BC27" w14:textId="77777777" w:rsidR="009472F6" w:rsidRDefault="009472F6" w:rsidP="009472F6">
      <w:pPr>
        <w:pStyle w:val="Compact"/>
        <w:numPr>
          <w:ilvl w:val="0"/>
          <w:numId w:val="1"/>
        </w:numPr>
      </w:pPr>
      <w:r>
        <w:t>AAC Plant Batching System</w:t>
      </w:r>
    </w:p>
    <w:p w14:paraId="1CDFFD09" w14:textId="77777777" w:rsidR="009472F6" w:rsidRDefault="009472F6" w:rsidP="009472F6">
      <w:pPr>
        <w:pStyle w:val="Compact"/>
        <w:numPr>
          <w:ilvl w:val="0"/>
          <w:numId w:val="1"/>
        </w:numPr>
      </w:pPr>
      <w:r>
        <w:t>AAC Raw Material Preparation</w:t>
      </w:r>
    </w:p>
    <w:p w14:paraId="57FB0614" w14:textId="77777777" w:rsidR="009472F6" w:rsidRDefault="009472F6" w:rsidP="009472F6">
      <w:pPr>
        <w:pStyle w:val="Compact"/>
        <w:numPr>
          <w:ilvl w:val="0"/>
          <w:numId w:val="1"/>
        </w:numPr>
      </w:pPr>
      <w:r>
        <w:t>AAC Slurry Preparation</w:t>
      </w:r>
    </w:p>
    <w:p w14:paraId="542515DD" w14:textId="77777777" w:rsidR="009472F6" w:rsidRDefault="009472F6" w:rsidP="009472F6">
      <w:pPr>
        <w:pStyle w:val="Compact"/>
        <w:numPr>
          <w:ilvl w:val="0"/>
          <w:numId w:val="1"/>
        </w:numPr>
      </w:pPr>
      <w:r>
        <w:t>AAC Slurry Density</w:t>
      </w:r>
    </w:p>
    <w:p w14:paraId="2DC4AF01" w14:textId="77777777" w:rsidR="009472F6" w:rsidRDefault="009472F6" w:rsidP="009472F6">
      <w:pPr>
        <w:pStyle w:val="Compact"/>
        <w:numPr>
          <w:ilvl w:val="0"/>
          <w:numId w:val="1"/>
        </w:numPr>
      </w:pPr>
      <w:r>
        <w:t>AAC Automatic Batching System</w:t>
      </w:r>
    </w:p>
    <w:p w14:paraId="6D7A8C88" w14:textId="77777777" w:rsidR="009472F6" w:rsidRDefault="009472F6" w:rsidP="009472F6">
      <w:pPr>
        <w:pStyle w:val="Compact"/>
        <w:numPr>
          <w:ilvl w:val="0"/>
          <w:numId w:val="1"/>
        </w:numPr>
      </w:pPr>
      <w:r>
        <w:t>AAC Raw Material Dosing</w:t>
      </w:r>
    </w:p>
    <w:p w14:paraId="116E2F13" w14:textId="77777777" w:rsidR="009472F6" w:rsidRDefault="009472F6" w:rsidP="009472F6">
      <w:pPr>
        <w:pStyle w:val="Compact"/>
        <w:numPr>
          <w:ilvl w:val="0"/>
          <w:numId w:val="1"/>
        </w:numPr>
      </w:pPr>
      <w:r>
        <w:t>AAC Mixer</w:t>
      </w:r>
    </w:p>
    <w:p w14:paraId="4B10B482" w14:textId="77777777" w:rsidR="009472F6" w:rsidRDefault="009472F6" w:rsidP="009472F6">
      <w:pPr>
        <w:pStyle w:val="Compact"/>
        <w:numPr>
          <w:ilvl w:val="0"/>
          <w:numId w:val="1"/>
        </w:numPr>
      </w:pPr>
      <w:r>
        <w:t xml:space="preserve">AAC </w:t>
      </w:r>
      <w:proofErr w:type="spellStart"/>
      <w:r>
        <w:t>Aluminium</w:t>
      </w:r>
      <w:proofErr w:type="spellEnd"/>
      <w:r>
        <w:t xml:space="preserve"> Dosing System</w:t>
      </w:r>
    </w:p>
    <w:p w14:paraId="5AE9B970" w14:textId="77777777" w:rsidR="009472F6" w:rsidRDefault="009472F6" w:rsidP="009472F6">
      <w:pPr>
        <w:pStyle w:val="Compact"/>
        <w:numPr>
          <w:ilvl w:val="0"/>
          <w:numId w:val="1"/>
        </w:numPr>
      </w:pPr>
      <w:r>
        <w:t>AAC Plant Automation</w:t>
      </w:r>
    </w:p>
    <w:p w14:paraId="537BF233" w14:textId="77777777" w:rsidR="009472F6" w:rsidRDefault="009472F6" w:rsidP="009472F6">
      <w:pPr>
        <w:pStyle w:val="FirstParagraph"/>
      </w:pPr>
      <w:r>
        <w:rPr>
          <w:b/>
          <w:bCs/>
        </w:rPr>
        <w:t>Secondary Keywords:</w:t>
      </w:r>
    </w:p>
    <w:p w14:paraId="550779AD" w14:textId="77777777" w:rsidR="009472F6" w:rsidRDefault="009472F6" w:rsidP="009472F6">
      <w:pPr>
        <w:pStyle w:val="Compact"/>
        <w:numPr>
          <w:ilvl w:val="0"/>
          <w:numId w:val="1"/>
        </w:numPr>
      </w:pPr>
      <w:r>
        <w:t>Fly Ash Slurry Preparation</w:t>
      </w:r>
    </w:p>
    <w:p w14:paraId="1AD3B1F3" w14:textId="77777777" w:rsidR="009472F6" w:rsidRDefault="009472F6" w:rsidP="009472F6">
      <w:pPr>
        <w:pStyle w:val="Compact"/>
        <w:numPr>
          <w:ilvl w:val="0"/>
          <w:numId w:val="1"/>
        </w:numPr>
      </w:pPr>
      <w:r>
        <w:t>AAC Sand Grinding</w:t>
      </w:r>
    </w:p>
    <w:p w14:paraId="465E716C" w14:textId="77777777" w:rsidR="009472F6" w:rsidRDefault="009472F6" w:rsidP="009472F6">
      <w:pPr>
        <w:pStyle w:val="Compact"/>
        <w:numPr>
          <w:ilvl w:val="0"/>
          <w:numId w:val="1"/>
        </w:numPr>
      </w:pPr>
      <w:r>
        <w:t>AAC Slurry Screening</w:t>
      </w:r>
    </w:p>
    <w:p w14:paraId="30321447" w14:textId="77777777" w:rsidR="009472F6" w:rsidRDefault="009472F6" w:rsidP="009472F6">
      <w:pPr>
        <w:pStyle w:val="Compact"/>
        <w:numPr>
          <w:ilvl w:val="0"/>
          <w:numId w:val="1"/>
        </w:numPr>
      </w:pPr>
      <w:r>
        <w:t>AAC Batching Mixer</w:t>
      </w:r>
    </w:p>
    <w:p w14:paraId="0C40ABAE" w14:textId="77777777" w:rsidR="009472F6" w:rsidRDefault="009472F6" w:rsidP="009472F6">
      <w:pPr>
        <w:pStyle w:val="Compact"/>
        <w:numPr>
          <w:ilvl w:val="0"/>
          <w:numId w:val="1"/>
        </w:numPr>
      </w:pPr>
      <w:r>
        <w:t>AAC Cement Lime Dosing</w:t>
      </w:r>
    </w:p>
    <w:p w14:paraId="2806FB6B" w14:textId="77777777" w:rsidR="009472F6" w:rsidRDefault="009472F6" w:rsidP="009472F6">
      <w:pPr>
        <w:pStyle w:val="Compact"/>
        <w:numPr>
          <w:ilvl w:val="0"/>
          <w:numId w:val="1"/>
        </w:numPr>
      </w:pPr>
      <w:r>
        <w:t>AAC Gypsum Dosing</w:t>
      </w:r>
    </w:p>
    <w:p w14:paraId="2EE7FD1B" w14:textId="77777777" w:rsidR="009472F6" w:rsidRDefault="009472F6" w:rsidP="009472F6">
      <w:pPr>
        <w:pStyle w:val="Compact"/>
        <w:numPr>
          <w:ilvl w:val="0"/>
          <w:numId w:val="1"/>
        </w:numPr>
      </w:pPr>
      <w:r>
        <w:t>AAC Plant Raw Material Handling</w:t>
      </w:r>
    </w:p>
    <w:p w14:paraId="14E5C85B" w14:textId="77777777" w:rsidR="009472F6" w:rsidRDefault="009472F6" w:rsidP="009472F6">
      <w:pPr>
        <w:pStyle w:val="Compact"/>
        <w:numPr>
          <w:ilvl w:val="0"/>
          <w:numId w:val="1"/>
        </w:numPr>
      </w:pPr>
      <w:r>
        <w:t>Automatic AAC Batching System</w:t>
      </w:r>
    </w:p>
    <w:p w14:paraId="4E4412D7" w14:textId="77777777" w:rsidR="009472F6" w:rsidRDefault="009472F6" w:rsidP="009472F6">
      <w:pPr>
        <w:pStyle w:val="Compact"/>
        <w:numPr>
          <w:ilvl w:val="0"/>
          <w:numId w:val="1"/>
        </w:numPr>
      </w:pPr>
      <w:r>
        <w:t>AAC Block Manufacturing Process</w:t>
      </w:r>
    </w:p>
    <w:p w14:paraId="24939C65" w14:textId="77777777" w:rsidR="009472F6" w:rsidRDefault="009472F6" w:rsidP="009472F6">
      <w:pPr>
        <w:pStyle w:val="Compact"/>
        <w:numPr>
          <w:ilvl w:val="0"/>
          <w:numId w:val="1"/>
        </w:numPr>
      </w:pPr>
      <w:r>
        <w:t>AAC Plant Machinery</w:t>
      </w:r>
    </w:p>
    <w:bookmarkEnd w:id="0"/>
    <w:p w14:paraId="4DE3A3CF" w14:textId="77777777" w:rsidR="009472F6" w:rsidRDefault="009472F6" w:rsidP="009472F6">
      <w:pPr>
        <w:pStyle w:val="Heading1"/>
      </w:pPr>
      <w:r>
        <w:lastRenderedPageBreak/>
        <w:t>AAC Batching System &amp; Raw Material Preparation</w:t>
      </w:r>
    </w:p>
    <w:p w14:paraId="3110233A" w14:textId="77777777" w:rsidR="009472F6" w:rsidRDefault="009472F6" w:rsidP="009472F6">
      <w:pPr>
        <w:pStyle w:val="Heading2"/>
      </w:pPr>
      <w:bookmarkStart w:id="2" w:name="X9dc61687ae7d9a167f8d27c53c76108300dbd32"/>
      <w:r>
        <w:t>Precision in Raw Material Preparation for Consistent AAC Block Quality</w:t>
      </w:r>
    </w:p>
    <w:p w14:paraId="5324388B" w14:textId="77777777" w:rsidR="009472F6" w:rsidRDefault="009472F6" w:rsidP="009472F6">
      <w:pPr>
        <w:pStyle w:val="FirstParagraph"/>
      </w:pPr>
      <w:r>
        <w:t xml:space="preserve">The </w:t>
      </w:r>
      <w:r>
        <w:rPr>
          <w:b/>
          <w:bCs/>
        </w:rPr>
        <w:t>AAC batching system</w:t>
      </w:r>
      <w:r>
        <w:t xml:space="preserve"> is one of the most important process stages in an Autoclaved Aerated Concrete (AAC) block manufacturing plant. Before the raw materials enter the </w:t>
      </w:r>
      <w:proofErr w:type="spellStart"/>
      <w:r>
        <w:t>mould</w:t>
      </w:r>
      <w:proofErr w:type="spellEnd"/>
      <w:r>
        <w:t>, each material must be properly prepared, measured, and mixed according to the required AAC recipe.</w:t>
      </w:r>
    </w:p>
    <w:p w14:paraId="2F9A097C" w14:textId="77777777" w:rsidR="009472F6" w:rsidRDefault="009472F6" w:rsidP="009472F6">
      <w:pPr>
        <w:pStyle w:val="BodyText"/>
      </w:pPr>
      <w:r>
        <w:t xml:space="preserve">At </w:t>
      </w:r>
      <w:r>
        <w:rPr>
          <w:b/>
          <w:bCs/>
        </w:rPr>
        <w:t>Laxmi En Fab Pvt Ltd</w:t>
      </w:r>
      <w:r>
        <w:t xml:space="preserve">, the AAC batching and raw material preparation system is engineered to maintain accurate material proportions, consistent slurry density, effective mixing, and controlled </w:t>
      </w:r>
      <w:proofErr w:type="spellStart"/>
      <w:r>
        <w:t>aluminium</w:t>
      </w:r>
      <w:proofErr w:type="spellEnd"/>
      <w:r>
        <w:t xml:space="preserve"> dosing. These parameters directly influence the strength, density, dimensional accuracy, surface quality, and overall consistency of finished AAC blocks.</w:t>
      </w:r>
    </w:p>
    <w:p w14:paraId="436A9D7C" w14:textId="77777777" w:rsidR="009472F6" w:rsidRDefault="009472F6" w:rsidP="009472F6">
      <w:pPr>
        <w:pStyle w:val="BodyText"/>
      </w:pPr>
      <w:r>
        <w:t xml:space="preserve">The process generally includes </w:t>
      </w:r>
      <w:r>
        <w:rPr>
          <w:b/>
          <w:bCs/>
        </w:rPr>
        <w:t xml:space="preserve">fly ash or sand preparation, slurry preparation, slurry cleaning, density checking, slurry storage, automatic batching, raw material dosing, mixing, </w:t>
      </w:r>
      <w:proofErr w:type="spellStart"/>
      <w:r>
        <w:rPr>
          <w:b/>
          <w:bCs/>
        </w:rPr>
        <w:t>aluminium</w:t>
      </w:r>
      <w:proofErr w:type="spellEnd"/>
      <w:r>
        <w:rPr>
          <w:b/>
          <w:bCs/>
        </w:rPr>
        <w:t xml:space="preserve"> dosing, and </w:t>
      </w:r>
      <w:proofErr w:type="spellStart"/>
      <w:r>
        <w:rPr>
          <w:b/>
          <w:bCs/>
        </w:rPr>
        <w:t>mould</w:t>
      </w:r>
      <w:proofErr w:type="spellEnd"/>
      <w:r>
        <w:rPr>
          <w:b/>
          <w:bCs/>
        </w:rPr>
        <w:t xml:space="preserve"> filling</w:t>
      </w:r>
      <w:r>
        <w:t>.</w:t>
      </w:r>
    </w:p>
    <w:p w14:paraId="6C2863CE" w14:textId="77777777" w:rsidR="009472F6" w:rsidRDefault="009472F6" w:rsidP="009472F6">
      <w:r>
        <w:pict w14:anchorId="7598D2C6">
          <v:rect id="_x0000_i1025" style="width:0;height:1.5pt" o:hralign="center" o:hrstd="t" o:hr="t"/>
        </w:pict>
      </w:r>
    </w:p>
    <w:p w14:paraId="6489B3CB" w14:textId="77777777" w:rsidR="009472F6" w:rsidRDefault="009472F6" w:rsidP="009472F6">
      <w:pPr>
        <w:pStyle w:val="Heading2"/>
      </w:pPr>
      <w:bookmarkStart w:id="3" w:name="aac-raw-material-preparation"/>
      <w:bookmarkEnd w:id="2"/>
      <w:r>
        <w:t>AAC Raw Material Preparation</w:t>
      </w:r>
    </w:p>
    <w:p w14:paraId="11C36A8F" w14:textId="77777777" w:rsidR="009472F6" w:rsidRDefault="009472F6" w:rsidP="009472F6">
      <w:pPr>
        <w:pStyle w:val="FirstParagraph"/>
      </w:pPr>
      <w:r>
        <w:t>The preparation method depends on the type of siliceous material used in the AAC manufacturing process.</w:t>
      </w:r>
    </w:p>
    <w:p w14:paraId="10DBB470" w14:textId="77777777" w:rsidR="009472F6" w:rsidRDefault="009472F6" w:rsidP="009472F6">
      <w:pPr>
        <w:pStyle w:val="BodyText"/>
      </w:pPr>
      <w:r>
        <w:t>The major raw materials generally include:</w:t>
      </w:r>
    </w:p>
    <w:p w14:paraId="57A5E0E9" w14:textId="77777777" w:rsidR="009472F6" w:rsidRDefault="009472F6" w:rsidP="009472F6">
      <w:pPr>
        <w:pStyle w:val="Compact"/>
        <w:numPr>
          <w:ilvl w:val="0"/>
          <w:numId w:val="1"/>
        </w:numPr>
      </w:pPr>
      <w:r>
        <w:t>Fly Ash / Sand</w:t>
      </w:r>
    </w:p>
    <w:p w14:paraId="11B23BA4" w14:textId="77777777" w:rsidR="009472F6" w:rsidRDefault="009472F6" w:rsidP="009472F6">
      <w:pPr>
        <w:pStyle w:val="Compact"/>
        <w:numPr>
          <w:ilvl w:val="0"/>
          <w:numId w:val="1"/>
        </w:numPr>
      </w:pPr>
      <w:r>
        <w:t>Cement</w:t>
      </w:r>
    </w:p>
    <w:p w14:paraId="7DA6B2C1" w14:textId="77777777" w:rsidR="009472F6" w:rsidRDefault="009472F6" w:rsidP="009472F6">
      <w:pPr>
        <w:pStyle w:val="Compact"/>
        <w:numPr>
          <w:ilvl w:val="0"/>
          <w:numId w:val="1"/>
        </w:numPr>
      </w:pPr>
      <w:r>
        <w:t>Lime</w:t>
      </w:r>
    </w:p>
    <w:p w14:paraId="7F248E72" w14:textId="77777777" w:rsidR="009472F6" w:rsidRDefault="009472F6" w:rsidP="009472F6">
      <w:pPr>
        <w:pStyle w:val="Compact"/>
        <w:numPr>
          <w:ilvl w:val="0"/>
          <w:numId w:val="1"/>
        </w:numPr>
      </w:pPr>
      <w:r>
        <w:t>Gypsum</w:t>
      </w:r>
    </w:p>
    <w:p w14:paraId="3879A0D4" w14:textId="77777777" w:rsidR="009472F6" w:rsidRDefault="009472F6" w:rsidP="009472F6">
      <w:pPr>
        <w:pStyle w:val="Compact"/>
        <w:numPr>
          <w:ilvl w:val="0"/>
          <w:numId w:val="1"/>
        </w:numPr>
      </w:pPr>
      <w:proofErr w:type="spellStart"/>
      <w:r>
        <w:t>Aluminium</w:t>
      </w:r>
      <w:proofErr w:type="spellEnd"/>
      <w:r>
        <w:t xml:space="preserve"> Powder or </w:t>
      </w:r>
      <w:proofErr w:type="spellStart"/>
      <w:r>
        <w:t>Aluminium</w:t>
      </w:r>
      <w:proofErr w:type="spellEnd"/>
      <w:r>
        <w:t xml:space="preserve"> Paste</w:t>
      </w:r>
    </w:p>
    <w:p w14:paraId="2D1BB0C5" w14:textId="77777777" w:rsidR="009472F6" w:rsidRDefault="009472F6" w:rsidP="009472F6">
      <w:pPr>
        <w:pStyle w:val="Compact"/>
        <w:numPr>
          <w:ilvl w:val="0"/>
          <w:numId w:val="1"/>
        </w:numPr>
      </w:pPr>
      <w:r>
        <w:t>Water</w:t>
      </w:r>
    </w:p>
    <w:p w14:paraId="1A59418C" w14:textId="77777777" w:rsidR="009472F6" w:rsidRDefault="009472F6" w:rsidP="009472F6">
      <w:pPr>
        <w:pStyle w:val="Compact"/>
        <w:numPr>
          <w:ilvl w:val="0"/>
          <w:numId w:val="1"/>
        </w:numPr>
      </w:pPr>
      <w:r>
        <w:t>Other process additives, where required</w:t>
      </w:r>
    </w:p>
    <w:p w14:paraId="6D345260" w14:textId="77777777" w:rsidR="009472F6" w:rsidRDefault="009472F6" w:rsidP="009472F6">
      <w:pPr>
        <w:pStyle w:val="FirstParagraph"/>
      </w:pPr>
      <w:r>
        <w:t xml:space="preserve">Among these materials, </w:t>
      </w:r>
      <w:r>
        <w:rPr>
          <w:b/>
          <w:bCs/>
        </w:rPr>
        <w:t>fly ash or sand requires specific preparation before it can be used for AAC slurry production</w:t>
      </w:r>
      <w:r>
        <w:t>.</w:t>
      </w:r>
    </w:p>
    <w:p w14:paraId="0B4927C3" w14:textId="77777777" w:rsidR="009472F6" w:rsidRDefault="009472F6" w:rsidP="009472F6">
      <w:r>
        <w:pict w14:anchorId="02DAF529">
          <v:rect id="_x0000_i1026" style="width:0;height:1.5pt" o:hralign="center" o:hrstd="t" o:hr="t"/>
        </w:pict>
      </w:r>
    </w:p>
    <w:p w14:paraId="1087131F" w14:textId="77777777" w:rsidR="009472F6" w:rsidRDefault="009472F6" w:rsidP="009472F6">
      <w:pPr>
        <w:pStyle w:val="Heading2"/>
      </w:pPr>
      <w:bookmarkStart w:id="4" w:name="Xfbc89c70991eff3b2be902f0222867991e881da"/>
      <w:bookmarkEnd w:id="3"/>
      <w:r>
        <w:t>Dry Fly Ash Transfer for Slurry Preparation</w:t>
      </w:r>
    </w:p>
    <w:p w14:paraId="28F55757" w14:textId="77777777" w:rsidR="009472F6" w:rsidRDefault="009472F6" w:rsidP="009472F6">
      <w:pPr>
        <w:pStyle w:val="FirstParagraph"/>
      </w:pPr>
      <w:r>
        <w:t xml:space="preserve">When </w:t>
      </w:r>
      <w:r>
        <w:rPr>
          <w:b/>
          <w:bCs/>
        </w:rPr>
        <w:t>dry fly ash</w:t>
      </w:r>
      <w:r>
        <w:t xml:space="preserve"> is used as the primary siliceous raw material, it can be transferred directly from the fly ash storage system toward slurry preparation.</w:t>
      </w:r>
    </w:p>
    <w:p w14:paraId="67247E98" w14:textId="77777777" w:rsidR="009472F6" w:rsidRDefault="009472F6" w:rsidP="009472F6">
      <w:pPr>
        <w:pStyle w:val="BodyText"/>
      </w:pPr>
      <w:r>
        <w:t xml:space="preserve">A </w:t>
      </w:r>
      <w:r>
        <w:rPr>
          <w:b/>
          <w:bCs/>
        </w:rPr>
        <w:t>screw conveyor</w:t>
      </w:r>
      <w:r>
        <w:t xml:space="preserve"> is commonly used for controlled transfer of dry fly ash to the slurry preparation section. The conveyor provides a controlled and enclosed method of feeding the material while reducing material handling losses.</w:t>
      </w:r>
    </w:p>
    <w:p w14:paraId="7E196CD3" w14:textId="77777777" w:rsidR="009472F6" w:rsidRDefault="009472F6" w:rsidP="009472F6">
      <w:pPr>
        <w:pStyle w:val="BodyText"/>
      </w:pPr>
      <w:r>
        <w:lastRenderedPageBreak/>
        <w:t>The prepared fly ash is then mixed with water and other required materials to produce the primary slurry.</w:t>
      </w:r>
    </w:p>
    <w:p w14:paraId="3070D22A" w14:textId="77777777" w:rsidR="009472F6" w:rsidRDefault="009472F6" w:rsidP="009472F6">
      <w:r>
        <w:pict w14:anchorId="24FBE9DB">
          <v:rect id="_x0000_i1027" style="width:0;height:1.5pt" o:hralign="center" o:hrstd="t" o:hr="t"/>
        </w:pict>
      </w:r>
    </w:p>
    <w:p w14:paraId="733B644E" w14:textId="77777777" w:rsidR="009472F6" w:rsidRDefault="009472F6" w:rsidP="009472F6">
      <w:pPr>
        <w:pStyle w:val="Heading2"/>
      </w:pPr>
      <w:bookmarkStart w:id="5" w:name="pond-ash-or-bottom-ash-handling"/>
      <w:bookmarkEnd w:id="4"/>
      <w:r>
        <w:t>Pond Ash or Bottom Ash Handling</w:t>
      </w:r>
    </w:p>
    <w:p w14:paraId="4883F660" w14:textId="77777777" w:rsidR="009472F6" w:rsidRDefault="009472F6" w:rsidP="009472F6">
      <w:pPr>
        <w:pStyle w:val="FirstParagraph"/>
      </w:pPr>
      <w:r>
        <w:t xml:space="preserve">In some AAC plants, </w:t>
      </w:r>
      <w:r>
        <w:rPr>
          <w:b/>
          <w:bCs/>
        </w:rPr>
        <w:t>pond ash or bottom ash</w:t>
      </w:r>
      <w:r>
        <w:t xml:space="preserve"> may be used instead of dry fly ash, depending on the availability and characteristics of the ash.</w:t>
      </w:r>
    </w:p>
    <w:p w14:paraId="098FAC67" w14:textId="77777777" w:rsidR="009472F6" w:rsidRDefault="009472F6" w:rsidP="009472F6">
      <w:pPr>
        <w:pStyle w:val="BodyText"/>
      </w:pPr>
      <w:r>
        <w:t xml:space="preserve">Because this material is generally handled in bulk form rather than through a dry pneumatic conveying system, a </w:t>
      </w:r>
      <w:r>
        <w:rPr>
          <w:b/>
          <w:bCs/>
        </w:rPr>
        <w:t>loader</w:t>
      </w:r>
      <w:r>
        <w:t xml:space="preserve"> can be used to transfer the ash to the slurry preparation area.</w:t>
      </w:r>
    </w:p>
    <w:p w14:paraId="67D591A1" w14:textId="77777777" w:rsidR="009472F6" w:rsidRDefault="009472F6" w:rsidP="009472F6">
      <w:pPr>
        <w:pStyle w:val="BodyText"/>
      </w:pPr>
      <w:r>
        <w:t>The material is then processed and mixed with water to prepare the required slurry for further treatment.</w:t>
      </w:r>
    </w:p>
    <w:p w14:paraId="0740BFC2" w14:textId="77777777" w:rsidR="009472F6" w:rsidRDefault="009472F6" w:rsidP="009472F6">
      <w:pPr>
        <w:pStyle w:val="BodyText"/>
      </w:pPr>
      <w:r>
        <w:t>The suitability of pond ash or bottom ash depends on its physical and chemical characteristics, particle size distribution, moisture content, and compatibility with the selected AAC formulation.</w:t>
      </w:r>
    </w:p>
    <w:p w14:paraId="5A092907" w14:textId="77777777" w:rsidR="009472F6" w:rsidRDefault="009472F6" w:rsidP="009472F6">
      <w:r>
        <w:pict w14:anchorId="6F4746BB">
          <v:rect id="_x0000_i1028" style="width:0;height:1.5pt" o:hralign="center" o:hrstd="t" o:hr="t"/>
        </w:pict>
      </w:r>
    </w:p>
    <w:p w14:paraId="2C77CA2F" w14:textId="77777777" w:rsidR="009472F6" w:rsidRDefault="009472F6" w:rsidP="009472F6">
      <w:pPr>
        <w:pStyle w:val="Heading2"/>
      </w:pPr>
      <w:bookmarkStart w:id="6" w:name="slurry-preparation-and-cleaning"/>
      <w:bookmarkEnd w:id="5"/>
      <w:r>
        <w:t>Slurry Preparation and Cleaning</w:t>
      </w:r>
    </w:p>
    <w:p w14:paraId="0A944259" w14:textId="77777777" w:rsidR="009472F6" w:rsidRDefault="009472F6" w:rsidP="009472F6">
      <w:pPr>
        <w:pStyle w:val="FirstParagraph"/>
      </w:pPr>
      <w:r>
        <w:t xml:space="preserve">After the siliceous raw material reaches the slurry preparation section, it is mixed with the required quantity of water to produce a </w:t>
      </w:r>
      <w:r>
        <w:rPr>
          <w:b/>
          <w:bCs/>
        </w:rPr>
        <w:t>primary slurry</w:t>
      </w:r>
      <w:r>
        <w:t>.</w:t>
      </w:r>
    </w:p>
    <w:p w14:paraId="74C1F891" w14:textId="77777777" w:rsidR="009472F6" w:rsidRDefault="009472F6" w:rsidP="009472F6">
      <w:pPr>
        <w:pStyle w:val="BodyText"/>
      </w:pPr>
      <w:r>
        <w:t>However, the prepared slurry may contain unwanted particles, oversize material, foreign matter, or other impurities. Therefore, slurry cleaning is an important step before the material reaches the batching system.</w:t>
      </w:r>
    </w:p>
    <w:p w14:paraId="5069C145" w14:textId="77777777" w:rsidR="009472F6" w:rsidRDefault="009472F6" w:rsidP="009472F6">
      <w:pPr>
        <w:pStyle w:val="Heading3"/>
      </w:pPr>
      <w:bookmarkStart w:id="7" w:name="slurry-screening"/>
      <w:r>
        <w:t>Slurry Screening</w:t>
      </w:r>
    </w:p>
    <w:p w14:paraId="042851CE" w14:textId="77777777" w:rsidR="009472F6" w:rsidRDefault="009472F6" w:rsidP="009472F6">
      <w:pPr>
        <w:pStyle w:val="FirstParagraph"/>
      </w:pPr>
      <w:r>
        <w:t xml:space="preserve">A </w:t>
      </w:r>
      <w:r>
        <w:rPr>
          <w:b/>
          <w:bCs/>
        </w:rPr>
        <w:t>screener</w:t>
      </w:r>
      <w:r>
        <w:t xml:space="preserve"> is used to remove oversize particles and foreign materials from the slurry.</w:t>
      </w:r>
    </w:p>
    <w:p w14:paraId="19D7083B" w14:textId="77777777" w:rsidR="009472F6" w:rsidRDefault="009472F6" w:rsidP="009472F6">
      <w:pPr>
        <w:pStyle w:val="BodyText"/>
      </w:pPr>
      <w:r>
        <w:t>This screening process helps maintain a more uniform slurry and protects downstream equipment from unwanted particles. Proper slurry cleaning also contributes to better mixing and more consistent AAC block quality.</w:t>
      </w:r>
    </w:p>
    <w:p w14:paraId="69638258" w14:textId="77777777" w:rsidR="009472F6" w:rsidRDefault="009472F6" w:rsidP="009472F6">
      <w:r>
        <w:pict w14:anchorId="1C71726A">
          <v:rect id="_x0000_i1029" style="width:0;height:1.5pt" o:hralign="center" o:hrstd="t" o:hr="t"/>
        </w:pict>
      </w:r>
    </w:p>
    <w:p w14:paraId="298C4BAD" w14:textId="77777777" w:rsidR="009472F6" w:rsidRDefault="009472F6" w:rsidP="009472F6">
      <w:pPr>
        <w:pStyle w:val="Heading2"/>
      </w:pPr>
      <w:bookmarkStart w:id="8" w:name="sand-grinding-before-slurry-preparation"/>
      <w:bookmarkEnd w:id="6"/>
      <w:bookmarkEnd w:id="7"/>
      <w:r>
        <w:t>Sand Grinding Before Slurry Preparation</w:t>
      </w:r>
    </w:p>
    <w:p w14:paraId="0640004C" w14:textId="77777777" w:rsidR="009472F6" w:rsidRDefault="009472F6" w:rsidP="009472F6">
      <w:pPr>
        <w:pStyle w:val="FirstParagraph"/>
      </w:pPr>
      <w:r>
        <w:t xml:space="preserve">When </w:t>
      </w:r>
      <w:r>
        <w:rPr>
          <w:b/>
          <w:bCs/>
        </w:rPr>
        <w:t>sand is used instead of fly ash</w:t>
      </w:r>
      <w:r>
        <w:t>, it generally cannot be used directly for slurry preparation because the sand may contain particles that are too large for the AAC manufacturing process.</w:t>
      </w:r>
    </w:p>
    <w:p w14:paraId="60580BEB" w14:textId="77777777" w:rsidR="009472F6" w:rsidRDefault="009472F6" w:rsidP="009472F6">
      <w:pPr>
        <w:pStyle w:val="BodyText"/>
      </w:pPr>
      <w:r>
        <w:t xml:space="preserve">Therefore, sand must first undergo a </w:t>
      </w:r>
      <w:r>
        <w:rPr>
          <w:b/>
          <w:bCs/>
        </w:rPr>
        <w:t>grinding process</w:t>
      </w:r>
      <w:r>
        <w:t xml:space="preserve"> to achieve the required fineness.</w:t>
      </w:r>
    </w:p>
    <w:p w14:paraId="2CCE2BEF" w14:textId="77777777" w:rsidR="009472F6" w:rsidRDefault="009472F6" w:rsidP="009472F6">
      <w:pPr>
        <w:pStyle w:val="BodyText"/>
      </w:pPr>
      <w:r>
        <w:t>The general process is:</w:t>
      </w:r>
    </w:p>
    <w:p w14:paraId="7C78496F" w14:textId="77777777" w:rsidR="009472F6" w:rsidRDefault="009472F6" w:rsidP="009472F6">
      <w:pPr>
        <w:pStyle w:val="BodyText"/>
      </w:pPr>
      <w:r>
        <w:rPr>
          <w:b/>
          <w:bCs/>
        </w:rPr>
        <w:t>Sand → Sand Grinding → Fine Sand → Slurry Preparation → Slurry Screening → Density Check → Slurry Storage</w:t>
      </w:r>
    </w:p>
    <w:p w14:paraId="2DA630D2" w14:textId="77777777" w:rsidR="009472F6" w:rsidRDefault="009472F6" w:rsidP="009472F6">
      <w:pPr>
        <w:pStyle w:val="BodyText"/>
      </w:pPr>
      <w:r>
        <w:lastRenderedPageBreak/>
        <w:t>Properly ground sand helps produce a more uniform slurry and supports better interaction between the raw materials during mixing.</w:t>
      </w:r>
    </w:p>
    <w:p w14:paraId="5BABA7C1" w14:textId="77777777" w:rsidR="009472F6" w:rsidRDefault="009472F6" w:rsidP="009472F6">
      <w:r>
        <w:pict w14:anchorId="473F175C">
          <v:rect id="_x0000_i1030" style="width:0;height:1.5pt" o:hralign="center" o:hrstd="t" o:hr="t"/>
        </w:pict>
      </w:r>
    </w:p>
    <w:p w14:paraId="634F6B2E" w14:textId="77777777" w:rsidR="009472F6" w:rsidRDefault="009472F6" w:rsidP="009472F6">
      <w:pPr>
        <w:pStyle w:val="Heading2"/>
      </w:pPr>
      <w:bookmarkStart w:id="9" w:name="slurry-density-control"/>
      <w:bookmarkEnd w:id="8"/>
      <w:r>
        <w:t>Slurry Density Control</w:t>
      </w:r>
    </w:p>
    <w:p w14:paraId="78CFBC44" w14:textId="77777777" w:rsidR="009472F6" w:rsidRDefault="009472F6" w:rsidP="009472F6">
      <w:pPr>
        <w:pStyle w:val="FirstParagraph"/>
      </w:pPr>
      <w:r>
        <w:t xml:space="preserve">After primary slurry preparation and cleaning, </w:t>
      </w:r>
      <w:r>
        <w:rPr>
          <w:b/>
          <w:bCs/>
        </w:rPr>
        <w:t>slurry density checking</w:t>
      </w:r>
      <w:r>
        <w:t xml:space="preserve"> is a critical quality-control step.</w:t>
      </w:r>
    </w:p>
    <w:p w14:paraId="547686DF" w14:textId="77777777" w:rsidR="009472F6" w:rsidRDefault="009472F6" w:rsidP="009472F6">
      <w:pPr>
        <w:pStyle w:val="BodyText"/>
      </w:pPr>
      <w:r>
        <w:t>The slurry must achieve the required density before it is transferred to the slurry storage tank and subsequently used in batching.</w:t>
      </w:r>
    </w:p>
    <w:p w14:paraId="6220F0C0" w14:textId="77777777" w:rsidR="009472F6" w:rsidRDefault="009472F6" w:rsidP="009472F6">
      <w:pPr>
        <w:pStyle w:val="Heading3"/>
      </w:pPr>
      <w:bookmarkStart w:id="10" w:name="why-is-slurry-density-important"/>
      <w:r>
        <w:t>Why Is Slurry Density Important?</w:t>
      </w:r>
    </w:p>
    <w:p w14:paraId="24C0EA7E" w14:textId="77777777" w:rsidR="009472F6" w:rsidRDefault="009472F6" w:rsidP="009472F6">
      <w:pPr>
        <w:pStyle w:val="FirstParagraph"/>
      </w:pPr>
      <w:r>
        <w:t>Slurry density directly affects the quantity of solid material entering each batch. If slurry density varies significantly, the actual quantity of fly ash or sand entering the batch can also change even when the measured slurry volume remains the same.</w:t>
      </w:r>
    </w:p>
    <w:p w14:paraId="17F0971A" w14:textId="77777777" w:rsidR="009472F6" w:rsidRDefault="009472F6" w:rsidP="009472F6">
      <w:pPr>
        <w:pStyle w:val="BodyText"/>
      </w:pPr>
      <w:r>
        <w:t>Therefore, maintaining the specified slurry density helps achieve:</w:t>
      </w:r>
    </w:p>
    <w:p w14:paraId="03E1842F" w14:textId="77777777" w:rsidR="009472F6" w:rsidRDefault="009472F6" w:rsidP="009472F6">
      <w:pPr>
        <w:pStyle w:val="Compact"/>
        <w:numPr>
          <w:ilvl w:val="0"/>
          <w:numId w:val="1"/>
        </w:numPr>
      </w:pPr>
      <w:r>
        <w:t>Consistent raw material proportion</w:t>
      </w:r>
    </w:p>
    <w:p w14:paraId="7D98BA57" w14:textId="77777777" w:rsidR="009472F6" w:rsidRDefault="009472F6" w:rsidP="009472F6">
      <w:pPr>
        <w:pStyle w:val="Compact"/>
        <w:numPr>
          <w:ilvl w:val="0"/>
          <w:numId w:val="1"/>
        </w:numPr>
      </w:pPr>
      <w:r>
        <w:t>Stable batch composition</w:t>
      </w:r>
    </w:p>
    <w:p w14:paraId="67318F71" w14:textId="77777777" w:rsidR="009472F6" w:rsidRDefault="009472F6" w:rsidP="009472F6">
      <w:pPr>
        <w:pStyle w:val="Compact"/>
        <w:numPr>
          <w:ilvl w:val="0"/>
          <w:numId w:val="1"/>
        </w:numPr>
      </w:pPr>
      <w:r>
        <w:t>Better AAC pore structure</w:t>
      </w:r>
    </w:p>
    <w:p w14:paraId="7358DB5B" w14:textId="77777777" w:rsidR="009472F6" w:rsidRDefault="009472F6" w:rsidP="009472F6">
      <w:pPr>
        <w:pStyle w:val="Compact"/>
        <w:numPr>
          <w:ilvl w:val="0"/>
          <w:numId w:val="1"/>
        </w:numPr>
      </w:pPr>
      <w:r>
        <w:t>More consistent block density</w:t>
      </w:r>
    </w:p>
    <w:p w14:paraId="32E4352F" w14:textId="77777777" w:rsidR="009472F6" w:rsidRDefault="009472F6" w:rsidP="009472F6">
      <w:pPr>
        <w:pStyle w:val="Compact"/>
        <w:numPr>
          <w:ilvl w:val="0"/>
          <w:numId w:val="1"/>
        </w:numPr>
      </w:pPr>
      <w:r>
        <w:t>Improved strength consistency</w:t>
      </w:r>
    </w:p>
    <w:p w14:paraId="77D9211D" w14:textId="77777777" w:rsidR="009472F6" w:rsidRDefault="009472F6" w:rsidP="009472F6">
      <w:pPr>
        <w:pStyle w:val="Compact"/>
        <w:numPr>
          <w:ilvl w:val="0"/>
          <w:numId w:val="1"/>
        </w:numPr>
      </w:pPr>
      <w:r>
        <w:t>Better dimensional stability</w:t>
      </w:r>
    </w:p>
    <w:p w14:paraId="5FD85BF4" w14:textId="77777777" w:rsidR="009472F6" w:rsidRDefault="009472F6" w:rsidP="009472F6">
      <w:pPr>
        <w:pStyle w:val="Compact"/>
        <w:numPr>
          <w:ilvl w:val="0"/>
          <w:numId w:val="1"/>
        </w:numPr>
      </w:pPr>
      <w:r>
        <w:t>Reduced variation between batches</w:t>
      </w:r>
    </w:p>
    <w:p w14:paraId="0A4C9AC0" w14:textId="77777777" w:rsidR="009472F6" w:rsidRDefault="009472F6" w:rsidP="009472F6">
      <w:pPr>
        <w:pStyle w:val="FirstParagraph"/>
      </w:pPr>
      <w:r>
        <w:t xml:space="preserve">Only after the slurry reaches the required density should it be transferred to the </w:t>
      </w:r>
      <w:r>
        <w:rPr>
          <w:b/>
          <w:bCs/>
        </w:rPr>
        <w:t>slurry storage tank</w:t>
      </w:r>
      <w:r>
        <w:t xml:space="preserve"> for controlled batching.</w:t>
      </w:r>
    </w:p>
    <w:p w14:paraId="37D97BF0" w14:textId="77777777" w:rsidR="009472F6" w:rsidRDefault="009472F6" w:rsidP="009472F6">
      <w:r>
        <w:pict w14:anchorId="5A700FDE">
          <v:rect id="_x0000_i1031" style="width:0;height:1.5pt" o:hralign="center" o:hrstd="t" o:hr="t"/>
        </w:pict>
      </w:r>
    </w:p>
    <w:p w14:paraId="2D7464E7" w14:textId="77777777" w:rsidR="009472F6" w:rsidRDefault="009472F6" w:rsidP="009472F6">
      <w:pPr>
        <w:pStyle w:val="Heading1"/>
      </w:pPr>
      <w:bookmarkStart w:id="11" w:name="aac-batching-system"/>
      <w:bookmarkEnd w:id="1"/>
      <w:bookmarkEnd w:id="9"/>
      <w:bookmarkEnd w:id="10"/>
      <w:r>
        <w:t>AAC Batching System</w:t>
      </w:r>
    </w:p>
    <w:p w14:paraId="654FCD07" w14:textId="77777777" w:rsidR="009472F6" w:rsidRDefault="009472F6" w:rsidP="009472F6">
      <w:pPr>
        <w:pStyle w:val="FirstParagraph"/>
      </w:pPr>
      <w:r>
        <w:t xml:space="preserve">The </w:t>
      </w:r>
      <w:r>
        <w:rPr>
          <w:b/>
          <w:bCs/>
        </w:rPr>
        <w:t>AAC batching system</w:t>
      </w:r>
      <w:r>
        <w:t xml:space="preserve"> is responsible for accurately measuring and supplying the required quantity of raw materials for every production batch.</w:t>
      </w:r>
    </w:p>
    <w:p w14:paraId="417980F3" w14:textId="77777777" w:rsidR="009472F6" w:rsidRDefault="009472F6" w:rsidP="009472F6">
      <w:pPr>
        <w:pStyle w:val="BodyText"/>
      </w:pPr>
      <w:r>
        <w:t>In a properly designed AAC plant, batching is not simply about transferring materials into a mixer. The system must ensure that each raw material reaches the mixer in the correct quantity and at the correct stage of the process.</w:t>
      </w:r>
    </w:p>
    <w:p w14:paraId="6D54CA55" w14:textId="77777777" w:rsidR="009472F6" w:rsidRDefault="009472F6" w:rsidP="009472F6">
      <w:pPr>
        <w:pStyle w:val="BodyText"/>
      </w:pPr>
      <w:r>
        <w:t>Depending on the plant configuration, the batching system can be designed with automatic weighing, dosing, valves, pumps, conveyors, and control systems.</w:t>
      </w:r>
    </w:p>
    <w:p w14:paraId="68E319D6" w14:textId="77777777" w:rsidR="009472F6" w:rsidRDefault="009472F6" w:rsidP="009472F6">
      <w:pPr>
        <w:pStyle w:val="BodyText"/>
      </w:pPr>
      <w:r>
        <w:t>The primary materials generally dosed into the batching mixer include:</w:t>
      </w:r>
    </w:p>
    <w:p w14:paraId="6B63036D" w14:textId="77777777" w:rsidR="009472F6" w:rsidRDefault="009472F6" w:rsidP="009472F6">
      <w:pPr>
        <w:pStyle w:val="Compact"/>
        <w:numPr>
          <w:ilvl w:val="0"/>
          <w:numId w:val="1"/>
        </w:numPr>
      </w:pPr>
      <w:r>
        <w:t>Slurry</w:t>
      </w:r>
    </w:p>
    <w:p w14:paraId="508760E3" w14:textId="77777777" w:rsidR="009472F6" w:rsidRDefault="009472F6" w:rsidP="009472F6">
      <w:pPr>
        <w:pStyle w:val="Compact"/>
        <w:numPr>
          <w:ilvl w:val="0"/>
          <w:numId w:val="1"/>
        </w:numPr>
      </w:pPr>
      <w:r>
        <w:t>Cement</w:t>
      </w:r>
    </w:p>
    <w:p w14:paraId="749CBAB4" w14:textId="77777777" w:rsidR="009472F6" w:rsidRDefault="009472F6" w:rsidP="009472F6">
      <w:pPr>
        <w:pStyle w:val="Compact"/>
        <w:numPr>
          <w:ilvl w:val="0"/>
          <w:numId w:val="1"/>
        </w:numPr>
      </w:pPr>
      <w:r>
        <w:lastRenderedPageBreak/>
        <w:t>Lime</w:t>
      </w:r>
    </w:p>
    <w:p w14:paraId="3BB38E37" w14:textId="77777777" w:rsidR="009472F6" w:rsidRDefault="009472F6" w:rsidP="009472F6">
      <w:pPr>
        <w:pStyle w:val="Compact"/>
        <w:numPr>
          <w:ilvl w:val="0"/>
          <w:numId w:val="1"/>
        </w:numPr>
      </w:pPr>
      <w:r>
        <w:t>Gypsum</w:t>
      </w:r>
    </w:p>
    <w:p w14:paraId="7263B383" w14:textId="77777777" w:rsidR="009472F6" w:rsidRDefault="009472F6" w:rsidP="009472F6">
      <w:pPr>
        <w:pStyle w:val="Compact"/>
        <w:numPr>
          <w:ilvl w:val="0"/>
          <w:numId w:val="1"/>
        </w:numPr>
      </w:pPr>
      <w:r>
        <w:t>Water, where required</w:t>
      </w:r>
    </w:p>
    <w:p w14:paraId="75EA9921" w14:textId="77777777" w:rsidR="009472F6" w:rsidRDefault="009472F6" w:rsidP="009472F6">
      <w:pPr>
        <w:pStyle w:val="Compact"/>
        <w:numPr>
          <w:ilvl w:val="0"/>
          <w:numId w:val="1"/>
        </w:numPr>
      </w:pPr>
      <w:proofErr w:type="spellStart"/>
      <w:r>
        <w:t>Aluminium</w:t>
      </w:r>
      <w:proofErr w:type="spellEnd"/>
      <w:r>
        <w:t xml:space="preserve"> dosing at the specified stage</w:t>
      </w:r>
    </w:p>
    <w:p w14:paraId="44018099" w14:textId="77777777" w:rsidR="009472F6" w:rsidRDefault="009472F6" w:rsidP="009472F6">
      <w:pPr>
        <w:pStyle w:val="Compact"/>
        <w:numPr>
          <w:ilvl w:val="0"/>
          <w:numId w:val="1"/>
        </w:numPr>
      </w:pPr>
      <w:r>
        <w:t>Other additives, depending on the AAC recipe</w:t>
      </w:r>
    </w:p>
    <w:p w14:paraId="08AF3FEF" w14:textId="77777777" w:rsidR="009472F6" w:rsidRDefault="009472F6" w:rsidP="009472F6">
      <w:r>
        <w:pict w14:anchorId="181DA39F">
          <v:rect id="_x0000_i1032" style="width:0;height:1.5pt" o:hralign="center" o:hrstd="t" o:hr="t"/>
        </w:pict>
      </w:r>
    </w:p>
    <w:p w14:paraId="463458D7" w14:textId="77777777" w:rsidR="009472F6" w:rsidRDefault="009472F6" w:rsidP="009472F6">
      <w:pPr>
        <w:pStyle w:val="Heading2"/>
      </w:pPr>
      <w:bookmarkStart w:id="12" w:name="automatic-raw-material-dosing"/>
      <w:r>
        <w:t>Automatic Raw Material Dosing</w:t>
      </w:r>
    </w:p>
    <w:p w14:paraId="6140FF9A" w14:textId="77777777" w:rsidR="009472F6" w:rsidRDefault="009472F6" w:rsidP="009472F6">
      <w:pPr>
        <w:pStyle w:val="FirstParagraph"/>
      </w:pPr>
      <w:r>
        <w:t xml:space="preserve">In an automatic AAC batching system, </w:t>
      </w:r>
      <w:r>
        <w:rPr>
          <w:b/>
          <w:bCs/>
        </w:rPr>
        <w:t>slurry, cement, and lime are automatically measured and supplied according to the predefined batch quantity</w:t>
      </w:r>
      <w:r>
        <w:t>.</w:t>
      </w:r>
    </w:p>
    <w:p w14:paraId="159AAC70" w14:textId="77777777" w:rsidR="009472F6" w:rsidRDefault="009472F6" w:rsidP="009472F6">
      <w:pPr>
        <w:pStyle w:val="BodyText"/>
      </w:pPr>
      <w:r>
        <w:t>The batching system follows the recipe configured for the required AAC product and production conditions.</w:t>
      </w:r>
    </w:p>
    <w:p w14:paraId="69D5F0F8" w14:textId="77777777" w:rsidR="009472F6" w:rsidRDefault="009472F6" w:rsidP="009472F6">
      <w:pPr>
        <w:pStyle w:val="BodyText"/>
      </w:pPr>
      <w:r>
        <w:t>Accurate dosing helps maintain consistency from one batch to another and minimizes variations caused by manual material measurement.</w:t>
      </w:r>
    </w:p>
    <w:p w14:paraId="4F8A4158" w14:textId="77777777" w:rsidR="009472F6" w:rsidRDefault="009472F6" w:rsidP="009472F6">
      <w:pPr>
        <w:pStyle w:val="Heading3"/>
      </w:pPr>
      <w:bookmarkStart w:id="13" w:name="typical-batching-sequence"/>
      <w:r>
        <w:t>Typical Batching Sequence</w:t>
      </w:r>
    </w:p>
    <w:p w14:paraId="05F9B25A" w14:textId="77777777" w:rsidR="009472F6" w:rsidRDefault="009472F6" w:rsidP="009472F6">
      <w:pPr>
        <w:pStyle w:val="FirstParagraph"/>
      </w:pPr>
      <w:r>
        <w:rPr>
          <w:b/>
          <w:bCs/>
        </w:rPr>
        <w:t xml:space="preserve">Slurry + Cement + Lime + Gypsum → Controlled Mixing → </w:t>
      </w:r>
      <w:proofErr w:type="spellStart"/>
      <w:r>
        <w:rPr>
          <w:b/>
          <w:bCs/>
        </w:rPr>
        <w:t>Aluminium</w:t>
      </w:r>
      <w:proofErr w:type="spellEnd"/>
      <w:r>
        <w:rPr>
          <w:b/>
          <w:bCs/>
        </w:rPr>
        <w:t xml:space="preserve"> Dosing → Final Mixing → </w:t>
      </w:r>
      <w:proofErr w:type="spellStart"/>
      <w:r>
        <w:rPr>
          <w:b/>
          <w:bCs/>
        </w:rPr>
        <w:t>Mould</w:t>
      </w:r>
      <w:proofErr w:type="spellEnd"/>
      <w:r>
        <w:rPr>
          <w:b/>
          <w:bCs/>
        </w:rPr>
        <w:t xml:space="preserve"> Filling</w:t>
      </w:r>
    </w:p>
    <w:p w14:paraId="573BD0F4" w14:textId="77777777" w:rsidR="009472F6" w:rsidRDefault="009472F6" w:rsidP="009472F6">
      <w:pPr>
        <w:pStyle w:val="BodyText"/>
      </w:pPr>
      <w:r>
        <w:t>The exact sequence and dosing parameters may vary according to the AAC plant design, raw material characteristics, and production recipe.</w:t>
      </w:r>
    </w:p>
    <w:p w14:paraId="2CCC0B91" w14:textId="77777777" w:rsidR="009472F6" w:rsidRDefault="009472F6" w:rsidP="009472F6">
      <w:r>
        <w:pict w14:anchorId="441ADAC9">
          <v:rect id="_x0000_i1033" style="width:0;height:1.5pt" o:hralign="center" o:hrstd="t" o:hr="t"/>
        </w:pict>
      </w:r>
    </w:p>
    <w:p w14:paraId="2AE474DF" w14:textId="77777777" w:rsidR="009472F6" w:rsidRDefault="009472F6" w:rsidP="009472F6">
      <w:pPr>
        <w:pStyle w:val="Heading2"/>
      </w:pPr>
      <w:bookmarkStart w:id="14" w:name="automatic-gypsum-and-aluminium-dosing"/>
      <w:bookmarkEnd w:id="12"/>
      <w:bookmarkEnd w:id="13"/>
      <w:r>
        <w:t>Automatic Gypsum and Aluminium Dosing</w:t>
      </w:r>
    </w:p>
    <w:p w14:paraId="19645586" w14:textId="77777777" w:rsidR="009472F6" w:rsidRDefault="009472F6" w:rsidP="009472F6">
      <w:pPr>
        <w:pStyle w:val="FirstParagraph"/>
      </w:pPr>
      <w:r>
        <w:t xml:space="preserve">Where an automatic dosing arrangement is provided, </w:t>
      </w:r>
      <w:r>
        <w:rPr>
          <w:b/>
          <w:bCs/>
        </w:rPr>
        <w:t xml:space="preserve">gypsum and </w:t>
      </w:r>
      <w:proofErr w:type="spellStart"/>
      <w:r>
        <w:rPr>
          <w:b/>
          <w:bCs/>
        </w:rPr>
        <w:t>aluminium</w:t>
      </w:r>
      <w:proofErr w:type="spellEnd"/>
      <w:r>
        <w:t xml:space="preserve"> can also be supplied automatically according to the process requirement.</w:t>
      </w:r>
    </w:p>
    <w:p w14:paraId="3931A63C" w14:textId="77777777" w:rsidR="009472F6" w:rsidRDefault="009472F6" w:rsidP="009472F6">
      <w:pPr>
        <w:pStyle w:val="BodyText"/>
      </w:pPr>
      <w:r>
        <w:t>Automatic dosing helps improve:</w:t>
      </w:r>
    </w:p>
    <w:p w14:paraId="40C31A3F" w14:textId="77777777" w:rsidR="009472F6" w:rsidRDefault="009472F6" w:rsidP="009472F6">
      <w:pPr>
        <w:pStyle w:val="Compact"/>
        <w:numPr>
          <w:ilvl w:val="0"/>
          <w:numId w:val="1"/>
        </w:numPr>
      </w:pPr>
      <w:r>
        <w:t>Dosing accuracy</w:t>
      </w:r>
    </w:p>
    <w:p w14:paraId="17D2C38C" w14:textId="77777777" w:rsidR="009472F6" w:rsidRDefault="009472F6" w:rsidP="009472F6">
      <w:pPr>
        <w:pStyle w:val="Compact"/>
        <w:numPr>
          <w:ilvl w:val="0"/>
          <w:numId w:val="1"/>
        </w:numPr>
      </w:pPr>
      <w:r>
        <w:t>Recipe consistency</w:t>
      </w:r>
    </w:p>
    <w:p w14:paraId="0BA4917A" w14:textId="77777777" w:rsidR="009472F6" w:rsidRDefault="009472F6" w:rsidP="009472F6">
      <w:pPr>
        <w:pStyle w:val="Compact"/>
        <w:numPr>
          <w:ilvl w:val="0"/>
          <w:numId w:val="1"/>
        </w:numPr>
      </w:pPr>
      <w:r>
        <w:t>Production repeatability</w:t>
      </w:r>
    </w:p>
    <w:p w14:paraId="436DB0F7" w14:textId="77777777" w:rsidR="009472F6" w:rsidRDefault="009472F6" w:rsidP="009472F6">
      <w:pPr>
        <w:pStyle w:val="Compact"/>
        <w:numPr>
          <w:ilvl w:val="0"/>
          <w:numId w:val="1"/>
        </w:numPr>
      </w:pPr>
      <w:r>
        <w:t>Operator control</w:t>
      </w:r>
    </w:p>
    <w:p w14:paraId="622ABDAF" w14:textId="77777777" w:rsidR="009472F6" w:rsidRDefault="009472F6" w:rsidP="009472F6">
      <w:pPr>
        <w:pStyle w:val="Compact"/>
        <w:numPr>
          <w:ilvl w:val="0"/>
          <w:numId w:val="1"/>
        </w:numPr>
      </w:pPr>
      <w:r>
        <w:t>Process reliability</w:t>
      </w:r>
    </w:p>
    <w:p w14:paraId="1CBBC721" w14:textId="77777777" w:rsidR="009472F6" w:rsidRDefault="009472F6" w:rsidP="009472F6">
      <w:pPr>
        <w:pStyle w:val="FirstParagraph"/>
      </w:pPr>
      <w:proofErr w:type="spellStart"/>
      <w:r>
        <w:t>Aluminium</w:t>
      </w:r>
      <w:proofErr w:type="spellEnd"/>
      <w:r>
        <w:t xml:space="preserve"> is particularly important because it acts as the gas-forming component responsible for creating the characteristic cellular structure of AAC.</w:t>
      </w:r>
    </w:p>
    <w:p w14:paraId="6AD30DAF" w14:textId="77777777" w:rsidR="009472F6" w:rsidRDefault="009472F6" w:rsidP="009472F6">
      <w:r>
        <w:pict w14:anchorId="55482A8F">
          <v:rect id="_x0000_i1034" style="width:0;height:1.5pt" o:hralign="center" o:hrstd="t" o:hr="t"/>
        </w:pict>
      </w:r>
    </w:p>
    <w:p w14:paraId="3DC0E477" w14:textId="77777777" w:rsidR="009472F6" w:rsidRDefault="009472F6" w:rsidP="009472F6">
      <w:pPr>
        <w:pStyle w:val="Heading1"/>
      </w:pPr>
      <w:bookmarkStart w:id="15" w:name="aac-batching-mixer"/>
      <w:bookmarkEnd w:id="11"/>
      <w:bookmarkEnd w:id="14"/>
      <w:r>
        <w:lastRenderedPageBreak/>
        <w:t>AAC Batching Mixer</w:t>
      </w:r>
    </w:p>
    <w:p w14:paraId="2C0986AB" w14:textId="77777777" w:rsidR="009472F6" w:rsidRDefault="009472F6" w:rsidP="009472F6">
      <w:pPr>
        <w:pStyle w:val="FirstParagraph"/>
      </w:pPr>
      <w:r>
        <w:t xml:space="preserve">After the required quantities of slurry, cement, lime, gypsum, and other applicable raw materials are dosed, the materials enter the </w:t>
      </w:r>
      <w:r>
        <w:rPr>
          <w:b/>
          <w:bCs/>
        </w:rPr>
        <w:t>AAC batching mixer</w:t>
      </w:r>
      <w:r>
        <w:t>.</w:t>
      </w:r>
    </w:p>
    <w:p w14:paraId="04801502" w14:textId="77777777" w:rsidR="009472F6" w:rsidRDefault="009472F6" w:rsidP="009472F6">
      <w:pPr>
        <w:pStyle w:val="BodyText"/>
      </w:pPr>
      <w:r>
        <w:t>At this stage, the raw materials are mixed thoroughly to achieve a homogeneous mixture.</w:t>
      </w:r>
    </w:p>
    <w:p w14:paraId="40B29AC2" w14:textId="77777777" w:rsidR="009472F6" w:rsidRDefault="009472F6" w:rsidP="009472F6">
      <w:pPr>
        <w:pStyle w:val="Heading3"/>
      </w:pPr>
      <w:bookmarkStart w:id="16" w:name="X455780ce63a3c91c66aa7adc25d7cd7f544fcbc"/>
      <w:r>
        <w:t>Aluminium Is Added at the Final Mixing Stage</w:t>
      </w:r>
    </w:p>
    <w:p w14:paraId="1EE7E4B0" w14:textId="77777777" w:rsidR="009472F6" w:rsidRDefault="009472F6" w:rsidP="009472F6">
      <w:pPr>
        <w:pStyle w:val="FirstParagraph"/>
      </w:pPr>
      <w:r>
        <w:t xml:space="preserve">An important feature of the AAC mixing sequence is that </w:t>
      </w:r>
      <w:proofErr w:type="spellStart"/>
      <w:r>
        <w:rPr>
          <w:b/>
          <w:bCs/>
        </w:rPr>
        <w:t>aluminium</w:t>
      </w:r>
      <w:proofErr w:type="spellEnd"/>
      <w:r>
        <w:rPr>
          <w:b/>
          <w:bCs/>
        </w:rPr>
        <w:t xml:space="preserve"> is not normally introduced at the beginning of the complete mixing cycle</w:t>
      </w:r>
      <w:r>
        <w:t>.</w:t>
      </w:r>
    </w:p>
    <w:p w14:paraId="413CF01B" w14:textId="77777777" w:rsidR="009472F6" w:rsidRDefault="009472F6" w:rsidP="009472F6">
      <w:pPr>
        <w:pStyle w:val="BodyText"/>
      </w:pPr>
      <w:r>
        <w:t>The other raw materials are first mixed properly in the batching mixer.</w:t>
      </w:r>
    </w:p>
    <w:p w14:paraId="59D4102D" w14:textId="77777777" w:rsidR="009472F6" w:rsidRDefault="009472F6" w:rsidP="009472F6">
      <w:pPr>
        <w:pStyle w:val="BodyText"/>
      </w:pPr>
      <w:r>
        <w:t xml:space="preserve">Then, approximately </w:t>
      </w:r>
      <w:r>
        <w:rPr>
          <w:b/>
          <w:bCs/>
        </w:rPr>
        <w:t>12–20 seconds before discharge</w:t>
      </w:r>
      <w:r>
        <w:t xml:space="preserve">, the automatic </w:t>
      </w:r>
      <w:proofErr w:type="spellStart"/>
      <w:r>
        <w:t>aluminium</w:t>
      </w:r>
      <w:proofErr w:type="spellEnd"/>
      <w:r>
        <w:t xml:space="preserve"> dosing valve opens and introduces the required quantity of </w:t>
      </w:r>
      <w:proofErr w:type="spellStart"/>
      <w:r>
        <w:t>aluminium</w:t>
      </w:r>
      <w:proofErr w:type="spellEnd"/>
      <w:r>
        <w:t xml:space="preserve"> into the mixer.</w:t>
      </w:r>
    </w:p>
    <w:p w14:paraId="377D7C6B" w14:textId="77777777" w:rsidR="009472F6" w:rsidRDefault="009472F6" w:rsidP="009472F6">
      <w:pPr>
        <w:pStyle w:val="BodyText"/>
      </w:pPr>
      <w:r>
        <w:t xml:space="preserve">The </w:t>
      </w:r>
      <w:proofErr w:type="spellStart"/>
      <w:r>
        <w:t>aluminium</w:t>
      </w:r>
      <w:proofErr w:type="spellEnd"/>
      <w:r>
        <w:t xml:space="preserve"> is then mixed with the prepared batch for the specified final mixing period.</w:t>
      </w:r>
    </w:p>
    <w:p w14:paraId="641AE831" w14:textId="77777777" w:rsidR="009472F6" w:rsidRDefault="009472F6" w:rsidP="009472F6">
      <w:pPr>
        <w:pStyle w:val="BodyText"/>
      </w:pPr>
      <w:r>
        <w:t xml:space="preserve">This controlled timing is important because </w:t>
      </w:r>
      <w:proofErr w:type="spellStart"/>
      <w:r>
        <w:t>aluminium</w:t>
      </w:r>
      <w:proofErr w:type="spellEnd"/>
      <w:r>
        <w:t xml:space="preserve"> starts the gas-generation reaction that creates the porous structure of AAC.</w:t>
      </w:r>
    </w:p>
    <w:p w14:paraId="774A790A" w14:textId="77777777" w:rsidR="009472F6" w:rsidRDefault="009472F6" w:rsidP="009472F6">
      <w:pPr>
        <w:pStyle w:val="BodyText"/>
      </w:pPr>
      <w:r>
        <w:t xml:space="preserve">After the final mixing period, the complete mixture is discharged from the mixer into the </w:t>
      </w:r>
      <w:proofErr w:type="spellStart"/>
      <w:r>
        <w:rPr>
          <w:b/>
          <w:bCs/>
        </w:rPr>
        <w:t>mould</w:t>
      </w:r>
      <w:proofErr w:type="spellEnd"/>
      <w:r>
        <w:rPr>
          <w:b/>
          <w:bCs/>
        </w:rPr>
        <w:t xml:space="preserve"> box</w:t>
      </w:r>
      <w:r>
        <w:t>.</w:t>
      </w:r>
    </w:p>
    <w:p w14:paraId="7F125B48" w14:textId="77777777" w:rsidR="009472F6" w:rsidRDefault="009472F6" w:rsidP="009472F6">
      <w:r>
        <w:pict w14:anchorId="4C958C1C">
          <v:rect id="_x0000_i1035" style="width:0;height:1.5pt" o:hralign="center" o:hrstd="t" o:hr="t"/>
        </w:pict>
      </w:r>
    </w:p>
    <w:p w14:paraId="7E44D3A9" w14:textId="77777777" w:rsidR="009472F6" w:rsidRDefault="009472F6" w:rsidP="009472F6">
      <w:pPr>
        <w:pStyle w:val="Heading2"/>
      </w:pPr>
      <w:bookmarkStart w:id="17" w:name="aluminium-dosing-and-mould-filling"/>
      <w:bookmarkEnd w:id="16"/>
      <w:r>
        <w:t>Aluminium Dosing and Mould Filling</w:t>
      </w:r>
    </w:p>
    <w:p w14:paraId="3178FA00" w14:textId="77777777" w:rsidR="009472F6" w:rsidRDefault="009472F6" w:rsidP="009472F6">
      <w:pPr>
        <w:pStyle w:val="FirstParagraph"/>
      </w:pPr>
      <w:r>
        <w:t>The final sequence can be summarized as:</w:t>
      </w:r>
    </w:p>
    <w:p w14:paraId="091B925E" w14:textId="77777777" w:rsidR="009472F6" w:rsidRDefault="009472F6" w:rsidP="009472F6">
      <w:pPr>
        <w:pStyle w:val="BodyText"/>
      </w:pPr>
      <w:r>
        <w:rPr>
          <w:b/>
          <w:bCs/>
        </w:rPr>
        <w:t>Raw Material Batching</w:t>
      </w:r>
    </w:p>
    <w:p w14:paraId="01CAD4C1" w14:textId="77777777" w:rsidR="009472F6" w:rsidRDefault="009472F6" w:rsidP="009472F6">
      <w:pPr>
        <w:pStyle w:val="BodyText"/>
      </w:pPr>
      <w:r>
        <w:t>↓</w:t>
      </w:r>
    </w:p>
    <w:p w14:paraId="5D5090DB" w14:textId="77777777" w:rsidR="009472F6" w:rsidRDefault="009472F6" w:rsidP="009472F6">
      <w:pPr>
        <w:pStyle w:val="BodyText"/>
      </w:pPr>
      <w:r>
        <w:rPr>
          <w:b/>
          <w:bCs/>
        </w:rPr>
        <w:t>Slurry + Cement + Lime + Gypsum</w:t>
      </w:r>
    </w:p>
    <w:p w14:paraId="76D209DC" w14:textId="77777777" w:rsidR="009472F6" w:rsidRDefault="009472F6" w:rsidP="009472F6">
      <w:pPr>
        <w:pStyle w:val="BodyText"/>
      </w:pPr>
      <w:r>
        <w:t>↓</w:t>
      </w:r>
    </w:p>
    <w:p w14:paraId="72D127C4" w14:textId="77777777" w:rsidR="009472F6" w:rsidRDefault="009472F6" w:rsidP="009472F6">
      <w:pPr>
        <w:pStyle w:val="BodyText"/>
      </w:pPr>
      <w:r>
        <w:rPr>
          <w:b/>
          <w:bCs/>
        </w:rPr>
        <w:t>Initial Mixing</w:t>
      </w:r>
    </w:p>
    <w:p w14:paraId="5CEF8B4E" w14:textId="77777777" w:rsidR="009472F6" w:rsidRDefault="009472F6" w:rsidP="009472F6">
      <w:pPr>
        <w:pStyle w:val="BodyText"/>
      </w:pPr>
      <w:r>
        <w:t>↓</w:t>
      </w:r>
    </w:p>
    <w:p w14:paraId="6CC007F9" w14:textId="77777777" w:rsidR="009472F6" w:rsidRDefault="009472F6" w:rsidP="009472F6">
      <w:pPr>
        <w:pStyle w:val="BodyText"/>
      </w:pPr>
      <w:r>
        <w:rPr>
          <w:b/>
          <w:bCs/>
        </w:rPr>
        <w:t xml:space="preserve">Automatic </w:t>
      </w:r>
      <w:proofErr w:type="spellStart"/>
      <w:r>
        <w:rPr>
          <w:b/>
          <w:bCs/>
        </w:rPr>
        <w:t>Aluminium</w:t>
      </w:r>
      <w:proofErr w:type="spellEnd"/>
      <w:r>
        <w:rPr>
          <w:b/>
          <w:bCs/>
        </w:rPr>
        <w:t xml:space="preserve"> Dosing</w:t>
      </w:r>
    </w:p>
    <w:p w14:paraId="1DFED717" w14:textId="77777777" w:rsidR="009472F6" w:rsidRDefault="009472F6" w:rsidP="009472F6">
      <w:pPr>
        <w:pStyle w:val="BodyText"/>
      </w:pPr>
      <w:r>
        <w:t>↓</w:t>
      </w:r>
    </w:p>
    <w:p w14:paraId="548E5C1B" w14:textId="77777777" w:rsidR="009472F6" w:rsidRDefault="009472F6" w:rsidP="009472F6">
      <w:pPr>
        <w:pStyle w:val="BodyText"/>
      </w:pPr>
      <w:r>
        <w:rPr>
          <w:b/>
          <w:bCs/>
        </w:rPr>
        <w:t>Final Mixing for Approximately 12–20 Seconds</w:t>
      </w:r>
    </w:p>
    <w:p w14:paraId="74704DF9" w14:textId="77777777" w:rsidR="009472F6" w:rsidRDefault="009472F6" w:rsidP="009472F6">
      <w:pPr>
        <w:pStyle w:val="BodyText"/>
      </w:pPr>
      <w:r>
        <w:t>↓</w:t>
      </w:r>
    </w:p>
    <w:p w14:paraId="136C4551" w14:textId="77777777" w:rsidR="009472F6" w:rsidRDefault="009472F6" w:rsidP="009472F6">
      <w:pPr>
        <w:pStyle w:val="BodyText"/>
      </w:pPr>
      <w:r>
        <w:rPr>
          <w:b/>
          <w:bCs/>
        </w:rPr>
        <w:t>Mixer Discharge</w:t>
      </w:r>
    </w:p>
    <w:p w14:paraId="3BABF1A5" w14:textId="77777777" w:rsidR="009472F6" w:rsidRDefault="009472F6" w:rsidP="009472F6">
      <w:pPr>
        <w:pStyle w:val="BodyText"/>
      </w:pPr>
      <w:r>
        <w:t>↓</w:t>
      </w:r>
    </w:p>
    <w:p w14:paraId="4E6209C7" w14:textId="77777777" w:rsidR="009472F6" w:rsidRDefault="009472F6" w:rsidP="009472F6">
      <w:pPr>
        <w:pStyle w:val="BodyText"/>
      </w:pPr>
      <w:proofErr w:type="spellStart"/>
      <w:r>
        <w:rPr>
          <w:b/>
          <w:bCs/>
        </w:rPr>
        <w:lastRenderedPageBreak/>
        <w:t>Mould</w:t>
      </w:r>
      <w:proofErr w:type="spellEnd"/>
      <w:r>
        <w:rPr>
          <w:b/>
          <w:bCs/>
        </w:rPr>
        <w:t xml:space="preserve"> Filling</w:t>
      </w:r>
    </w:p>
    <w:p w14:paraId="221DF209" w14:textId="77777777" w:rsidR="009472F6" w:rsidRDefault="009472F6" w:rsidP="009472F6">
      <w:pPr>
        <w:pStyle w:val="BodyText"/>
      </w:pPr>
      <w:r>
        <w:t>↓</w:t>
      </w:r>
    </w:p>
    <w:p w14:paraId="71DAF578" w14:textId="77777777" w:rsidR="009472F6" w:rsidRDefault="009472F6" w:rsidP="009472F6">
      <w:pPr>
        <w:pStyle w:val="BodyText"/>
      </w:pPr>
      <w:r>
        <w:rPr>
          <w:b/>
          <w:bCs/>
        </w:rPr>
        <w:t>Pre-Curing</w:t>
      </w:r>
    </w:p>
    <w:p w14:paraId="7807F141" w14:textId="77777777" w:rsidR="009472F6" w:rsidRDefault="009472F6" w:rsidP="009472F6">
      <w:pPr>
        <w:pStyle w:val="BodyText"/>
      </w:pPr>
      <w:r>
        <w:t xml:space="preserve">The timing between </w:t>
      </w:r>
      <w:proofErr w:type="spellStart"/>
      <w:r>
        <w:t>aluminium</w:t>
      </w:r>
      <w:proofErr w:type="spellEnd"/>
      <w:r>
        <w:t xml:space="preserve"> dosing, final mixing, and </w:t>
      </w:r>
      <w:proofErr w:type="spellStart"/>
      <w:r>
        <w:t>mould</w:t>
      </w:r>
      <w:proofErr w:type="spellEnd"/>
      <w:r>
        <w:t xml:space="preserve"> filling is therefore an important part of the AAC production process.</w:t>
      </w:r>
    </w:p>
    <w:p w14:paraId="63BF43C5" w14:textId="77777777" w:rsidR="009472F6" w:rsidRDefault="009472F6" w:rsidP="009472F6">
      <w:r>
        <w:pict w14:anchorId="202CF80C">
          <v:rect id="_x0000_i1036" style="width:0;height:1.5pt" o:hralign="center" o:hrstd="t" o:hr="t"/>
        </w:pict>
      </w:r>
    </w:p>
    <w:p w14:paraId="3B97D1D4" w14:textId="77777777" w:rsidR="009472F6" w:rsidRDefault="009472F6" w:rsidP="009472F6">
      <w:pPr>
        <w:pStyle w:val="Heading1"/>
      </w:pPr>
      <w:bookmarkStart w:id="18" w:name="Xa66a61c39fc391dc6f5bb1f46faed211f6175a1"/>
      <w:bookmarkEnd w:id="15"/>
      <w:bookmarkEnd w:id="17"/>
      <w:r>
        <w:t>Soluble Oil for Ash-Related Carbon Effects</w:t>
      </w:r>
    </w:p>
    <w:p w14:paraId="4A59961F" w14:textId="77777777" w:rsidR="009472F6" w:rsidRDefault="009472F6" w:rsidP="009472F6">
      <w:pPr>
        <w:pStyle w:val="FirstParagraph"/>
      </w:pPr>
      <w:r>
        <w:t xml:space="preserve">Depending on the characteristics of the fly ash, particularly its carbon content and interaction with the AAC process, some formulations may require the use of </w:t>
      </w:r>
      <w:r>
        <w:rPr>
          <w:b/>
          <w:bCs/>
        </w:rPr>
        <w:t>soluble oil or an appropriate process additive</w:t>
      </w:r>
      <w:r>
        <w:t xml:space="preserve"> to help overcome process-related effects associated with carbon in the ash.</w:t>
      </w:r>
    </w:p>
    <w:p w14:paraId="69E0F083" w14:textId="77777777" w:rsidR="009472F6" w:rsidRDefault="009472F6" w:rsidP="009472F6">
      <w:pPr>
        <w:pStyle w:val="BodyText"/>
      </w:pPr>
      <w:r>
        <w:t>The requirement and dosage of such additives should be established according to the characteristics of the raw material and the selected AAC formulation.</w:t>
      </w:r>
    </w:p>
    <w:p w14:paraId="7577B5D7" w14:textId="77777777" w:rsidR="009472F6" w:rsidRDefault="009472F6" w:rsidP="009472F6">
      <w:pPr>
        <w:pStyle w:val="BodyText"/>
      </w:pPr>
      <w:r>
        <w:t xml:space="preserve">This is one reason why </w:t>
      </w:r>
      <w:r>
        <w:rPr>
          <w:b/>
          <w:bCs/>
        </w:rPr>
        <w:t>AAC plant process design should not rely only on a standard recipe</w:t>
      </w:r>
      <w:r>
        <w:t>. Raw material testing and process optimization are important for achieving stable production.</w:t>
      </w:r>
    </w:p>
    <w:p w14:paraId="0C87FAA9" w14:textId="77777777" w:rsidR="009472F6" w:rsidRDefault="009472F6" w:rsidP="009472F6">
      <w:r>
        <w:pict w14:anchorId="7834B115">
          <v:rect id="_x0000_i1037" style="width:0;height:1.5pt" o:hralign="center" o:hrstd="t" o:hr="t"/>
        </w:pict>
      </w:r>
    </w:p>
    <w:p w14:paraId="57A7DB1E" w14:textId="77777777" w:rsidR="009472F6" w:rsidRDefault="009472F6" w:rsidP="009472F6">
      <w:pPr>
        <w:pStyle w:val="Heading1"/>
      </w:pPr>
      <w:bookmarkStart w:id="19" w:name="Xb3582773aff193157adca29ef5d55f98a4a51ad"/>
      <w:bookmarkEnd w:id="18"/>
      <w:r>
        <w:t>Critical Parameters for AAC Batching Quality</w:t>
      </w:r>
    </w:p>
    <w:p w14:paraId="5D8DF0CD" w14:textId="77777777" w:rsidR="009472F6" w:rsidRDefault="009472F6" w:rsidP="009472F6">
      <w:pPr>
        <w:pStyle w:val="FirstParagraph"/>
      </w:pPr>
      <w:r>
        <w:t>The batching system plays a major role in determining the consistency of AAC production. Three factors are particularly important:</w:t>
      </w:r>
    </w:p>
    <w:p w14:paraId="295BDFAF" w14:textId="77777777" w:rsidR="009472F6" w:rsidRDefault="009472F6" w:rsidP="009472F6">
      <w:pPr>
        <w:pStyle w:val="Heading3"/>
      </w:pPr>
      <w:bookmarkStart w:id="20" w:name="slurry-density"/>
      <w:r>
        <w:t>1. Slurry Density</w:t>
      </w:r>
    </w:p>
    <w:p w14:paraId="44A1160A" w14:textId="77777777" w:rsidR="009472F6" w:rsidRDefault="009472F6" w:rsidP="009472F6">
      <w:pPr>
        <w:pStyle w:val="FirstParagraph"/>
      </w:pPr>
      <w:r>
        <w:t>Correct slurry density ensures that the required quantity of solid material is supplied with each batch.</w:t>
      </w:r>
    </w:p>
    <w:p w14:paraId="72D752D3" w14:textId="77777777" w:rsidR="009472F6" w:rsidRDefault="009472F6" w:rsidP="009472F6">
      <w:pPr>
        <w:pStyle w:val="BodyText"/>
      </w:pPr>
      <w:r>
        <w:t>Variation in slurry density can directly affect the batch composition and consequently the density and strength of the finished AAC block.</w:t>
      </w:r>
    </w:p>
    <w:p w14:paraId="499156A6" w14:textId="77777777" w:rsidR="009472F6" w:rsidRDefault="009472F6" w:rsidP="009472F6">
      <w:pPr>
        <w:pStyle w:val="Heading3"/>
      </w:pPr>
      <w:bookmarkStart w:id="21" w:name="mixing-efficiency"/>
      <w:bookmarkEnd w:id="20"/>
      <w:r>
        <w:t>2. Mixing Efficiency</w:t>
      </w:r>
    </w:p>
    <w:p w14:paraId="67B5EAA8" w14:textId="77777777" w:rsidR="009472F6" w:rsidRDefault="009472F6" w:rsidP="009472F6">
      <w:pPr>
        <w:pStyle w:val="FirstParagraph"/>
      </w:pPr>
      <w:r>
        <w:t>Proper mixing ensures that the slurry, cement, lime, gypsum, and other ingredients are distributed uniformly throughout the batch.</w:t>
      </w:r>
    </w:p>
    <w:p w14:paraId="48F80C64" w14:textId="77777777" w:rsidR="009472F6" w:rsidRDefault="009472F6" w:rsidP="009472F6">
      <w:pPr>
        <w:pStyle w:val="BodyText"/>
      </w:pPr>
      <w:r>
        <w:t>Insufficient or inconsistent mixing can lead to variation in the final product.</w:t>
      </w:r>
    </w:p>
    <w:p w14:paraId="6F003E9A" w14:textId="77777777" w:rsidR="009472F6" w:rsidRDefault="009472F6" w:rsidP="009472F6">
      <w:pPr>
        <w:pStyle w:val="Heading3"/>
      </w:pPr>
      <w:bookmarkStart w:id="22" w:name="raw-material-quantity"/>
      <w:bookmarkEnd w:id="21"/>
      <w:r>
        <w:t>3. Raw Material Quantity</w:t>
      </w:r>
    </w:p>
    <w:p w14:paraId="776E97D2" w14:textId="77777777" w:rsidR="009472F6" w:rsidRDefault="009472F6" w:rsidP="009472F6">
      <w:pPr>
        <w:pStyle w:val="FirstParagraph"/>
      </w:pPr>
      <w:r>
        <w:t>Every raw material must be supplied according to the specified AAC recipe.</w:t>
      </w:r>
    </w:p>
    <w:p w14:paraId="68C3597C" w14:textId="77777777" w:rsidR="009472F6" w:rsidRDefault="009472F6" w:rsidP="009472F6">
      <w:pPr>
        <w:pStyle w:val="BodyText"/>
      </w:pPr>
      <w:r>
        <w:lastRenderedPageBreak/>
        <w:t>Even a small variation in critical ingredients can influence the final block properties. Therefore, accurate weighing, dosing, and automated process control are important for consistent AAC manufacturing.</w:t>
      </w:r>
    </w:p>
    <w:p w14:paraId="294CD02D" w14:textId="77777777" w:rsidR="009472F6" w:rsidRDefault="009472F6" w:rsidP="009472F6">
      <w:r>
        <w:pict w14:anchorId="187A72D5">
          <v:rect id="_x0000_i1038" style="width:0;height:1.5pt" o:hralign="center" o:hrstd="t" o:hr="t"/>
        </w:pict>
      </w:r>
    </w:p>
    <w:p w14:paraId="02DB17EE" w14:textId="77777777" w:rsidR="009472F6" w:rsidRDefault="009472F6" w:rsidP="009472F6">
      <w:pPr>
        <w:pStyle w:val="Heading1"/>
      </w:pPr>
      <w:bookmarkStart w:id="23" w:name="Xc1ef1558418fb295211be2ed858ff5edb1bd1da"/>
      <w:bookmarkEnd w:id="19"/>
      <w:bookmarkEnd w:id="22"/>
      <w:r>
        <w:t>Why an Accurate AAC Batching System Matters</w:t>
      </w:r>
    </w:p>
    <w:p w14:paraId="2A31C72D" w14:textId="77777777" w:rsidR="009472F6" w:rsidRDefault="009472F6" w:rsidP="009472F6">
      <w:pPr>
        <w:pStyle w:val="FirstParagraph"/>
      </w:pPr>
      <w:r>
        <w:t xml:space="preserve">A high-quality AAC block is not produced only by the autoclave or cutting machine. Product quality starts much earlier—with </w:t>
      </w:r>
      <w:r>
        <w:rPr>
          <w:b/>
          <w:bCs/>
        </w:rPr>
        <w:t>raw material preparation and batching accuracy</w:t>
      </w:r>
      <w:r>
        <w:t>.</w:t>
      </w:r>
    </w:p>
    <w:p w14:paraId="52B2C84A" w14:textId="77777777" w:rsidR="009472F6" w:rsidRDefault="009472F6" w:rsidP="009472F6">
      <w:pPr>
        <w:pStyle w:val="BodyText"/>
      </w:pPr>
      <w:r>
        <w:t>A properly engineered AAC batching system helps achieve:</w:t>
      </w:r>
    </w:p>
    <w:p w14:paraId="2FBA9F8B" w14:textId="77777777" w:rsidR="009472F6" w:rsidRDefault="009472F6" w:rsidP="009472F6">
      <w:pPr>
        <w:pStyle w:val="Compact"/>
        <w:numPr>
          <w:ilvl w:val="0"/>
          <w:numId w:val="1"/>
        </w:numPr>
      </w:pPr>
      <w:r>
        <w:t>Consistent batch composition</w:t>
      </w:r>
    </w:p>
    <w:p w14:paraId="2587571D" w14:textId="77777777" w:rsidR="009472F6" w:rsidRDefault="009472F6" w:rsidP="009472F6">
      <w:pPr>
        <w:pStyle w:val="Compact"/>
        <w:numPr>
          <w:ilvl w:val="0"/>
          <w:numId w:val="1"/>
        </w:numPr>
      </w:pPr>
      <w:r>
        <w:t>Accurate raw material dosing</w:t>
      </w:r>
    </w:p>
    <w:p w14:paraId="5425AF2D" w14:textId="77777777" w:rsidR="009472F6" w:rsidRDefault="009472F6" w:rsidP="009472F6">
      <w:pPr>
        <w:pStyle w:val="Compact"/>
        <w:numPr>
          <w:ilvl w:val="0"/>
          <w:numId w:val="1"/>
        </w:numPr>
      </w:pPr>
      <w:r>
        <w:t>Stable slurry density</w:t>
      </w:r>
    </w:p>
    <w:p w14:paraId="44BE41AA" w14:textId="77777777" w:rsidR="009472F6" w:rsidRDefault="009472F6" w:rsidP="009472F6">
      <w:pPr>
        <w:pStyle w:val="Compact"/>
        <w:numPr>
          <w:ilvl w:val="0"/>
          <w:numId w:val="1"/>
        </w:numPr>
      </w:pPr>
      <w:r>
        <w:t>Better mixing uniformity</w:t>
      </w:r>
    </w:p>
    <w:p w14:paraId="51E9FB50" w14:textId="77777777" w:rsidR="009472F6" w:rsidRDefault="009472F6" w:rsidP="009472F6">
      <w:pPr>
        <w:pStyle w:val="Compact"/>
        <w:numPr>
          <w:ilvl w:val="0"/>
          <w:numId w:val="1"/>
        </w:numPr>
      </w:pPr>
      <w:r>
        <w:t xml:space="preserve">Controlled </w:t>
      </w:r>
      <w:proofErr w:type="spellStart"/>
      <w:r>
        <w:t>aluminium</w:t>
      </w:r>
      <w:proofErr w:type="spellEnd"/>
      <w:r>
        <w:t xml:space="preserve"> dosing</w:t>
      </w:r>
    </w:p>
    <w:p w14:paraId="185AFCC3" w14:textId="77777777" w:rsidR="009472F6" w:rsidRDefault="009472F6" w:rsidP="009472F6">
      <w:pPr>
        <w:pStyle w:val="Compact"/>
        <w:numPr>
          <w:ilvl w:val="0"/>
          <w:numId w:val="1"/>
        </w:numPr>
      </w:pPr>
      <w:r>
        <w:t>Consistent pore formation</w:t>
      </w:r>
    </w:p>
    <w:p w14:paraId="759F905D" w14:textId="77777777" w:rsidR="009472F6" w:rsidRDefault="009472F6" w:rsidP="009472F6">
      <w:pPr>
        <w:pStyle w:val="Compact"/>
        <w:numPr>
          <w:ilvl w:val="0"/>
          <w:numId w:val="1"/>
        </w:numPr>
      </w:pPr>
      <w:r>
        <w:t>Reduced batch-to-batch variation</w:t>
      </w:r>
    </w:p>
    <w:p w14:paraId="05724397" w14:textId="77777777" w:rsidR="009472F6" w:rsidRDefault="009472F6" w:rsidP="009472F6">
      <w:pPr>
        <w:pStyle w:val="Compact"/>
        <w:numPr>
          <w:ilvl w:val="0"/>
          <w:numId w:val="1"/>
        </w:numPr>
      </w:pPr>
      <w:r>
        <w:t>Better AAC block density control</w:t>
      </w:r>
    </w:p>
    <w:p w14:paraId="0B979874" w14:textId="77777777" w:rsidR="009472F6" w:rsidRDefault="009472F6" w:rsidP="009472F6">
      <w:pPr>
        <w:pStyle w:val="Compact"/>
        <w:numPr>
          <w:ilvl w:val="0"/>
          <w:numId w:val="1"/>
        </w:numPr>
      </w:pPr>
      <w:r>
        <w:t>Improved product quality</w:t>
      </w:r>
    </w:p>
    <w:p w14:paraId="51C04E24" w14:textId="77777777" w:rsidR="009472F6" w:rsidRDefault="009472F6" w:rsidP="009472F6">
      <w:pPr>
        <w:pStyle w:val="Compact"/>
        <w:numPr>
          <w:ilvl w:val="0"/>
          <w:numId w:val="1"/>
        </w:numPr>
      </w:pPr>
      <w:r>
        <w:t>Reduced dependence on manual intervention</w:t>
      </w:r>
    </w:p>
    <w:p w14:paraId="5982972A" w14:textId="77777777" w:rsidR="009472F6" w:rsidRDefault="009472F6" w:rsidP="009472F6">
      <w:pPr>
        <w:pStyle w:val="FirstParagraph"/>
      </w:pPr>
      <w:r>
        <w:t xml:space="preserve">For this reason, the </w:t>
      </w:r>
      <w:r>
        <w:rPr>
          <w:b/>
          <w:bCs/>
        </w:rPr>
        <w:t>AAC batching system should be designed together with the raw material preparation system, slurry preparation system, mixing system, and overall AAC plant automation</w:t>
      </w:r>
      <w:r>
        <w:t>.</w:t>
      </w:r>
    </w:p>
    <w:p w14:paraId="01EE092B" w14:textId="77777777" w:rsidR="009472F6" w:rsidRDefault="009472F6" w:rsidP="009472F6">
      <w:r>
        <w:pict w14:anchorId="2C942721">
          <v:rect id="_x0000_i1039" style="width:0;height:1.5pt" o:hralign="center" o:hrstd="t" o:hr="t"/>
        </w:pict>
      </w:r>
    </w:p>
    <w:p w14:paraId="23E2611C" w14:textId="77777777" w:rsidR="009472F6" w:rsidRDefault="009472F6" w:rsidP="009472F6">
      <w:pPr>
        <w:pStyle w:val="Heading1"/>
      </w:pPr>
      <w:bookmarkStart w:id="24" w:name="Xaed2cee33b8ab79fd489e40a377bc1855cd458e"/>
      <w:bookmarkEnd w:id="23"/>
      <w:r>
        <w:t>Integrated AAC Raw Material Preparation &amp; Batching System by Laxmi En Fab</w:t>
      </w:r>
    </w:p>
    <w:p w14:paraId="3EB42247" w14:textId="77777777" w:rsidR="009472F6" w:rsidRDefault="009472F6" w:rsidP="009472F6">
      <w:pPr>
        <w:pStyle w:val="FirstParagraph"/>
      </w:pPr>
      <w:r>
        <w:t xml:space="preserve">At </w:t>
      </w:r>
      <w:r>
        <w:rPr>
          <w:b/>
          <w:bCs/>
        </w:rPr>
        <w:t>Laxmi En Fab Pvt Ltd</w:t>
      </w:r>
      <w:r>
        <w:t>, AAC plant engineering is approached as an integrated process rather than as a collection of individual machines.</w:t>
      </w:r>
    </w:p>
    <w:p w14:paraId="1F93C3A1" w14:textId="77777777" w:rsidR="009472F6" w:rsidRDefault="009472F6" w:rsidP="009472F6">
      <w:pPr>
        <w:pStyle w:val="BodyText"/>
      </w:pPr>
      <w:r>
        <w:t>The raw material preparation and batching system can be configured according to the selected raw material, plant capacity, AAC manufacturing process, and level of automation.</w:t>
      </w:r>
    </w:p>
    <w:p w14:paraId="02C4B60F" w14:textId="77777777" w:rsidR="009472F6" w:rsidRDefault="009472F6" w:rsidP="009472F6">
      <w:pPr>
        <w:pStyle w:val="BodyText"/>
      </w:pPr>
      <w:r>
        <w:t xml:space="preserve">From </w:t>
      </w:r>
      <w:r>
        <w:rPr>
          <w:b/>
          <w:bCs/>
        </w:rPr>
        <w:t xml:space="preserve">dry fly ash handling and sand grinding to slurry preparation, slurry screening, density control, storage, automatic batching, raw material dosing, </w:t>
      </w:r>
      <w:proofErr w:type="spellStart"/>
      <w:r>
        <w:rPr>
          <w:b/>
          <w:bCs/>
        </w:rPr>
        <w:t>aluminium</w:t>
      </w:r>
      <w:proofErr w:type="spellEnd"/>
      <w:r>
        <w:rPr>
          <w:b/>
          <w:bCs/>
        </w:rPr>
        <w:t xml:space="preserve"> dosing, mixing, and </w:t>
      </w:r>
      <w:proofErr w:type="spellStart"/>
      <w:r>
        <w:rPr>
          <w:b/>
          <w:bCs/>
        </w:rPr>
        <w:t>mould</w:t>
      </w:r>
      <w:proofErr w:type="spellEnd"/>
      <w:r>
        <w:rPr>
          <w:b/>
          <w:bCs/>
        </w:rPr>
        <w:t xml:space="preserve"> filling</w:t>
      </w:r>
      <w:r>
        <w:t>, every stage contributes to the final quality and consistency of AAC blocks.</w:t>
      </w:r>
    </w:p>
    <w:p w14:paraId="4F890443" w14:textId="77777777" w:rsidR="009472F6" w:rsidRDefault="009472F6" w:rsidP="009472F6">
      <w:pPr>
        <w:pStyle w:val="BodyText"/>
      </w:pPr>
      <w:r>
        <w:t xml:space="preserve">A properly engineered batching system provides the foundation for </w:t>
      </w:r>
      <w:r>
        <w:rPr>
          <w:b/>
          <w:bCs/>
        </w:rPr>
        <w:t>stable AAC production, accurate recipe control, and consistent finished-product quality</w:t>
      </w:r>
      <w:r>
        <w:t>.</w:t>
      </w:r>
    </w:p>
    <w:p w14:paraId="56755BA0" w14:textId="77777777" w:rsidR="009472F6" w:rsidRDefault="009472F6" w:rsidP="009472F6">
      <w:r>
        <w:pict w14:anchorId="4AADD6FC">
          <v:rect id="_x0000_i1040" style="width:0;height:1.5pt" o:hralign="center" o:hrstd="t" o:hr="t"/>
        </w:pict>
      </w:r>
    </w:p>
    <w:p w14:paraId="6F48FF6F" w14:textId="77777777" w:rsidR="009472F6" w:rsidRDefault="009472F6" w:rsidP="009472F6">
      <w:pPr>
        <w:pStyle w:val="Heading2"/>
      </w:pPr>
      <w:bookmarkStart w:id="25" w:name="aac-batching-system-process-flow"/>
      <w:r>
        <w:lastRenderedPageBreak/>
        <w:t>AAC Batching System Process Flow</w:t>
      </w:r>
    </w:p>
    <w:p w14:paraId="5E7C3E42" w14:textId="77777777" w:rsidR="009472F6" w:rsidRDefault="009472F6" w:rsidP="009472F6">
      <w:pPr>
        <w:pStyle w:val="FirstParagraph"/>
      </w:pPr>
      <w:r>
        <w:rPr>
          <w:b/>
          <w:bCs/>
        </w:rPr>
        <w:t>Dry Fly Ash</w:t>
      </w:r>
    </w:p>
    <w:p w14:paraId="5F6D4A68" w14:textId="77777777" w:rsidR="009472F6" w:rsidRDefault="009472F6" w:rsidP="009472F6">
      <w:pPr>
        <w:pStyle w:val="BodyText"/>
      </w:pPr>
      <w:r>
        <w:t>→ Screw Conveyor</w:t>
      </w:r>
    </w:p>
    <w:p w14:paraId="7ECC6F37" w14:textId="77777777" w:rsidR="009472F6" w:rsidRDefault="009472F6" w:rsidP="009472F6">
      <w:pPr>
        <w:pStyle w:val="BodyText"/>
      </w:pPr>
      <w:r>
        <w:t>→ Slurry Preparation</w:t>
      </w:r>
    </w:p>
    <w:p w14:paraId="03D37F5B" w14:textId="77777777" w:rsidR="009472F6" w:rsidRDefault="009472F6" w:rsidP="009472F6">
      <w:pPr>
        <w:pStyle w:val="BodyText"/>
      </w:pPr>
      <w:r>
        <w:t>→ Slurry Screening</w:t>
      </w:r>
    </w:p>
    <w:p w14:paraId="63C96899" w14:textId="77777777" w:rsidR="009472F6" w:rsidRDefault="009472F6" w:rsidP="009472F6">
      <w:pPr>
        <w:pStyle w:val="BodyText"/>
      </w:pPr>
      <w:r>
        <w:t>→ Density Checking</w:t>
      </w:r>
    </w:p>
    <w:p w14:paraId="40BEABAB" w14:textId="77777777" w:rsidR="009472F6" w:rsidRDefault="009472F6" w:rsidP="009472F6">
      <w:pPr>
        <w:pStyle w:val="BodyText"/>
      </w:pPr>
      <w:r>
        <w:t>→ Slurry Storage Tank</w:t>
      </w:r>
    </w:p>
    <w:p w14:paraId="6DCCA326" w14:textId="77777777" w:rsidR="009472F6" w:rsidRDefault="009472F6" w:rsidP="009472F6">
      <w:pPr>
        <w:pStyle w:val="BodyText"/>
      </w:pPr>
      <w:r>
        <w:t>→ Automatic Batching</w:t>
      </w:r>
    </w:p>
    <w:p w14:paraId="5E9BD573" w14:textId="77777777" w:rsidR="009472F6" w:rsidRDefault="009472F6" w:rsidP="009472F6">
      <w:pPr>
        <w:pStyle w:val="BodyText"/>
      </w:pPr>
      <w:r>
        <w:t>→ Mixer</w:t>
      </w:r>
    </w:p>
    <w:p w14:paraId="1B58854E" w14:textId="77777777" w:rsidR="009472F6" w:rsidRDefault="009472F6" w:rsidP="009472F6">
      <w:pPr>
        <w:pStyle w:val="BodyText"/>
      </w:pPr>
      <w:r>
        <w:t xml:space="preserve">→ </w:t>
      </w:r>
      <w:proofErr w:type="spellStart"/>
      <w:r>
        <w:t>Aluminium</w:t>
      </w:r>
      <w:proofErr w:type="spellEnd"/>
      <w:r>
        <w:t xml:space="preserve"> Automatic Dosing</w:t>
      </w:r>
    </w:p>
    <w:p w14:paraId="2DFEC3B9" w14:textId="77777777" w:rsidR="009472F6" w:rsidRDefault="009472F6" w:rsidP="009472F6">
      <w:pPr>
        <w:pStyle w:val="BodyText"/>
      </w:pPr>
      <w:r>
        <w:t>→ Final Mixing</w:t>
      </w:r>
    </w:p>
    <w:p w14:paraId="21A76780" w14:textId="77777777" w:rsidR="009472F6" w:rsidRDefault="009472F6" w:rsidP="009472F6">
      <w:pPr>
        <w:pStyle w:val="BodyText"/>
      </w:pPr>
      <w:r>
        <w:t xml:space="preserve">→ </w:t>
      </w:r>
      <w:proofErr w:type="spellStart"/>
      <w:r>
        <w:t>Mould</w:t>
      </w:r>
      <w:proofErr w:type="spellEnd"/>
      <w:r>
        <w:t xml:space="preserve"> Filling</w:t>
      </w:r>
    </w:p>
    <w:p w14:paraId="2E3A646E" w14:textId="77777777" w:rsidR="009472F6" w:rsidRDefault="009472F6" w:rsidP="009472F6">
      <w:pPr>
        <w:pStyle w:val="BodyText"/>
      </w:pPr>
      <w:r>
        <w:rPr>
          <w:b/>
          <w:bCs/>
        </w:rPr>
        <w:t>OR</w:t>
      </w:r>
    </w:p>
    <w:p w14:paraId="112B9C04" w14:textId="77777777" w:rsidR="009472F6" w:rsidRDefault="009472F6" w:rsidP="009472F6">
      <w:pPr>
        <w:pStyle w:val="BodyText"/>
      </w:pPr>
      <w:r>
        <w:rPr>
          <w:b/>
          <w:bCs/>
        </w:rPr>
        <w:t>Pond Ash / Bottom Ash</w:t>
      </w:r>
    </w:p>
    <w:p w14:paraId="510D06F1" w14:textId="77777777" w:rsidR="009472F6" w:rsidRDefault="009472F6" w:rsidP="009472F6">
      <w:pPr>
        <w:pStyle w:val="BodyText"/>
      </w:pPr>
      <w:r>
        <w:t>→ Loader</w:t>
      </w:r>
    </w:p>
    <w:p w14:paraId="7BD01BF2" w14:textId="77777777" w:rsidR="009472F6" w:rsidRDefault="009472F6" w:rsidP="009472F6">
      <w:pPr>
        <w:pStyle w:val="BodyText"/>
      </w:pPr>
      <w:r>
        <w:t>→ Slurry Preparation</w:t>
      </w:r>
    </w:p>
    <w:p w14:paraId="79CD0F4B" w14:textId="77777777" w:rsidR="009472F6" w:rsidRDefault="009472F6" w:rsidP="009472F6">
      <w:pPr>
        <w:pStyle w:val="BodyText"/>
      </w:pPr>
      <w:r>
        <w:t>→ Slurry Screening</w:t>
      </w:r>
    </w:p>
    <w:p w14:paraId="4AD09E2A" w14:textId="77777777" w:rsidR="009472F6" w:rsidRDefault="009472F6" w:rsidP="009472F6">
      <w:pPr>
        <w:pStyle w:val="BodyText"/>
      </w:pPr>
      <w:r>
        <w:t>→ Density Checking</w:t>
      </w:r>
    </w:p>
    <w:p w14:paraId="40509D14" w14:textId="77777777" w:rsidR="009472F6" w:rsidRDefault="009472F6" w:rsidP="009472F6">
      <w:pPr>
        <w:pStyle w:val="BodyText"/>
      </w:pPr>
      <w:r>
        <w:t>→ Slurry Storage Tank</w:t>
      </w:r>
    </w:p>
    <w:p w14:paraId="6FA6F0B7" w14:textId="77777777" w:rsidR="009472F6" w:rsidRDefault="009472F6" w:rsidP="009472F6">
      <w:pPr>
        <w:pStyle w:val="BodyText"/>
      </w:pPr>
      <w:r>
        <w:t>→ Automatic Batching</w:t>
      </w:r>
    </w:p>
    <w:p w14:paraId="726D7E42" w14:textId="77777777" w:rsidR="009472F6" w:rsidRDefault="009472F6" w:rsidP="009472F6">
      <w:pPr>
        <w:pStyle w:val="BodyText"/>
      </w:pPr>
      <w:r>
        <w:t>→ Mixer</w:t>
      </w:r>
    </w:p>
    <w:p w14:paraId="6D91ABD3" w14:textId="77777777" w:rsidR="009472F6" w:rsidRDefault="009472F6" w:rsidP="009472F6">
      <w:pPr>
        <w:pStyle w:val="BodyText"/>
      </w:pPr>
      <w:r>
        <w:t xml:space="preserve">→ </w:t>
      </w:r>
      <w:proofErr w:type="spellStart"/>
      <w:r>
        <w:t>Aluminium</w:t>
      </w:r>
      <w:proofErr w:type="spellEnd"/>
      <w:r>
        <w:t xml:space="preserve"> Automatic Dosing</w:t>
      </w:r>
    </w:p>
    <w:p w14:paraId="0879B59E" w14:textId="77777777" w:rsidR="009472F6" w:rsidRDefault="009472F6" w:rsidP="009472F6">
      <w:pPr>
        <w:pStyle w:val="BodyText"/>
      </w:pPr>
      <w:r>
        <w:t>→ Final Mixing</w:t>
      </w:r>
    </w:p>
    <w:p w14:paraId="40391A88" w14:textId="77777777" w:rsidR="009472F6" w:rsidRDefault="009472F6" w:rsidP="009472F6">
      <w:pPr>
        <w:pStyle w:val="BodyText"/>
      </w:pPr>
      <w:r>
        <w:t xml:space="preserve">→ </w:t>
      </w:r>
      <w:proofErr w:type="spellStart"/>
      <w:r>
        <w:t>Mould</w:t>
      </w:r>
      <w:proofErr w:type="spellEnd"/>
      <w:r>
        <w:t xml:space="preserve"> Filling</w:t>
      </w:r>
    </w:p>
    <w:p w14:paraId="69BBACB8" w14:textId="77777777" w:rsidR="009472F6" w:rsidRDefault="009472F6" w:rsidP="009472F6">
      <w:pPr>
        <w:pStyle w:val="BodyText"/>
      </w:pPr>
      <w:r>
        <w:rPr>
          <w:b/>
          <w:bCs/>
        </w:rPr>
        <w:t>OR</w:t>
      </w:r>
    </w:p>
    <w:p w14:paraId="5FDDFC76" w14:textId="77777777" w:rsidR="009472F6" w:rsidRDefault="009472F6" w:rsidP="009472F6">
      <w:pPr>
        <w:pStyle w:val="BodyText"/>
      </w:pPr>
      <w:r>
        <w:rPr>
          <w:b/>
          <w:bCs/>
        </w:rPr>
        <w:t>Sand</w:t>
      </w:r>
    </w:p>
    <w:p w14:paraId="622B311A" w14:textId="77777777" w:rsidR="009472F6" w:rsidRDefault="009472F6" w:rsidP="009472F6">
      <w:pPr>
        <w:pStyle w:val="BodyText"/>
      </w:pPr>
      <w:r>
        <w:t>→ Sand Grinding</w:t>
      </w:r>
    </w:p>
    <w:p w14:paraId="2E07A46A" w14:textId="77777777" w:rsidR="009472F6" w:rsidRDefault="009472F6" w:rsidP="009472F6">
      <w:pPr>
        <w:pStyle w:val="BodyText"/>
      </w:pPr>
      <w:r>
        <w:t>→ Slurry Preparation</w:t>
      </w:r>
    </w:p>
    <w:p w14:paraId="763B348C" w14:textId="77777777" w:rsidR="009472F6" w:rsidRDefault="009472F6" w:rsidP="009472F6">
      <w:pPr>
        <w:pStyle w:val="BodyText"/>
      </w:pPr>
      <w:r>
        <w:t>→ Slurry Screening</w:t>
      </w:r>
    </w:p>
    <w:p w14:paraId="585BC7FC" w14:textId="77777777" w:rsidR="009472F6" w:rsidRDefault="009472F6" w:rsidP="009472F6">
      <w:pPr>
        <w:pStyle w:val="BodyText"/>
      </w:pPr>
      <w:r>
        <w:lastRenderedPageBreak/>
        <w:t>→ Density Checking</w:t>
      </w:r>
    </w:p>
    <w:p w14:paraId="5413E264" w14:textId="77777777" w:rsidR="009472F6" w:rsidRDefault="009472F6" w:rsidP="009472F6">
      <w:pPr>
        <w:pStyle w:val="BodyText"/>
      </w:pPr>
      <w:r>
        <w:t>→ Slurry Storage Tank</w:t>
      </w:r>
    </w:p>
    <w:p w14:paraId="19E0F9FC" w14:textId="77777777" w:rsidR="009472F6" w:rsidRDefault="009472F6" w:rsidP="009472F6">
      <w:pPr>
        <w:pStyle w:val="BodyText"/>
      </w:pPr>
      <w:r>
        <w:t>→ Automatic Batching</w:t>
      </w:r>
    </w:p>
    <w:p w14:paraId="66E30259" w14:textId="77777777" w:rsidR="009472F6" w:rsidRDefault="009472F6" w:rsidP="009472F6">
      <w:pPr>
        <w:pStyle w:val="BodyText"/>
      </w:pPr>
      <w:r>
        <w:t>→ Mixer</w:t>
      </w:r>
    </w:p>
    <w:p w14:paraId="2DDE0D50" w14:textId="77777777" w:rsidR="009472F6" w:rsidRDefault="009472F6" w:rsidP="009472F6">
      <w:pPr>
        <w:pStyle w:val="BodyText"/>
      </w:pPr>
      <w:r>
        <w:t xml:space="preserve">→ </w:t>
      </w:r>
      <w:proofErr w:type="spellStart"/>
      <w:r>
        <w:t>Aluminium</w:t>
      </w:r>
      <w:proofErr w:type="spellEnd"/>
      <w:r>
        <w:t xml:space="preserve"> Automatic Dosing</w:t>
      </w:r>
    </w:p>
    <w:p w14:paraId="3AB18F01" w14:textId="77777777" w:rsidR="009472F6" w:rsidRDefault="009472F6" w:rsidP="009472F6">
      <w:pPr>
        <w:pStyle w:val="BodyText"/>
      </w:pPr>
      <w:r>
        <w:t>→ Final Mixing</w:t>
      </w:r>
    </w:p>
    <w:p w14:paraId="48C7E424" w14:textId="77777777" w:rsidR="009472F6" w:rsidRDefault="009472F6" w:rsidP="009472F6">
      <w:pPr>
        <w:pStyle w:val="BodyText"/>
      </w:pPr>
      <w:r>
        <w:t xml:space="preserve">→ </w:t>
      </w:r>
      <w:proofErr w:type="spellStart"/>
      <w:r>
        <w:t>Mould</w:t>
      </w:r>
      <w:proofErr w:type="spellEnd"/>
      <w:r>
        <w:t xml:space="preserve"> Filling</w:t>
      </w:r>
    </w:p>
    <w:p w14:paraId="37881D8F" w14:textId="77777777" w:rsidR="009472F6" w:rsidRDefault="009472F6" w:rsidP="009472F6">
      <w:r>
        <w:pict w14:anchorId="0A1D4BA8">
          <v:rect id="_x0000_i1041" style="width:0;height:1.5pt" o:hralign="center" o:hrstd="t" o:hr="t"/>
        </w:pict>
      </w:r>
    </w:p>
    <w:p w14:paraId="7BE2C0AD" w14:textId="77777777" w:rsidR="009472F6" w:rsidRDefault="009472F6" w:rsidP="009472F6">
      <w:pPr>
        <w:pStyle w:val="Heading2"/>
      </w:pPr>
      <w:bookmarkStart w:id="26" w:name="Xc9ddd2c1da4411a2bd2c80ea1d22cedfcc3f9e3"/>
      <w:bookmarkEnd w:id="25"/>
      <w:r>
        <w:t>Frequently Asked Questions About AAC Batching System</w:t>
      </w:r>
    </w:p>
    <w:p w14:paraId="4506A2DC" w14:textId="77777777" w:rsidR="009472F6" w:rsidRDefault="009472F6" w:rsidP="009472F6">
      <w:pPr>
        <w:pStyle w:val="Heading3"/>
      </w:pPr>
      <w:bookmarkStart w:id="27" w:name="what-is-an-aac-batching-system"/>
      <w:r>
        <w:t>What is an AAC batching system?</w:t>
      </w:r>
    </w:p>
    <w:p w14:paraId="2AA2AF0F" w14:textId="77777777" w:rsidR="009472F6" w:rsidRDefault="009472F6" w:rsidP="009472F6">
      <w:pPr>
        <w:pStyle w:val="FirstParagraph"/>
      </w:pPr>
      <w:r>
        <w:t xml:space="preserve">An AAC batching system is the system used to accurately measure and supply the required quantities of slurry, cement, lime, gypsum, </w:t>
      </w:r>
      <w:proofErr w:type="spellStart"/>
      <w:r>
        <w:t>aluminium</w:t>
      </w:r>
      <w:proofErr w:type="spellEnd"/>
      <w:r>
        <w:t>, and other applicable materials according to the AAC production recipe.</w:t>
      </w:r>
    </w:p>
    <w:p w14:paraId="3E22A3D2" w14:textId="77777777" w:rsidR="009472F6" w:rsidRDefault="009472F6" w:rsidP="009472F6">
      <w:pPr>
        <w:pStyle w:val="Heading3"/>
      </w:pPr>
      <w:bookmarkStart w:id="28" w:name="X68bfbca80588dc98595a3cea2f1cdd301b0973e"/>
      <w:bookmarkEnd w:id="27"/>
      <w:r>
        <w:t>Why is slurry density important in an AAC plant?</w:t>
      </w:r>
    </w:p>
    <w:p w14:paraId="51F3932B" w14:textId="77777777" w:rsidR="009472F6" w:rsidRDefault="009472F6" w:rsidP="009472F6">
      <w:pPr>
        <w:pStyle w:val="FirstParagraph"/>
      </w:pPr>
      <w:r>
        <w:t>Slurry density determines the concentration of solid material in the slurry. Maintaining the required density helps ensure accurate batch composition and consistent AAC block density and quality.</w:t>
      </w:r>
    </w:p>
    <w:p w14:paraId="0861B756" w14:textId="77777777" w:rsidR="009472F6" w:rsidRDefault="009472F6" w:rsidP="009472F6">
      <w:pPr>
        <w:pStyle w:val="Heading3"/>
      </w:pPr>
      <w:bookmarkStart w:id="29" w:name="X677ef56e5c02319e756ae2e312e9b7681a8deb8"/>
      <w:bookmarkEnd w:id="28"/>
      <w:r>
        <w:t>Can dry fly ash be used directly for AAC slurry preparation?</w:t>
      </w:r>
    </w:p>
    <w:p w14:paraId="27C30222" w14:textId="77777777" w:rsidR="009472F6" w:rsidRDefault="009472F6" w:rsidP="009472F6">
      <w:pPr>
        <w:pStyle w:val="FirstParagraph"/>
      </w:pPr>
      <w:r>
        <w:t>Yes. When suitable dry fly ash is used, it can generally be transferred to the slurry preparation system using a screw conveyor before being mixed with water and processed.</w:t>
      </w:r>
    </w:p>
    <w:p w14:paraId="7F35AC69" w14:textId="77777777" w:rsidR="009472F6" w:rsidRDefault="009472F6" w:rsidP="009472F6">
      <w:pPr>
        <w:pStyle w:val="Heading3"/>
      </w:pPr>
      <w:bookmarkStart w:id="30" w:name="X211bd73fef8be2ab10199f56e6bef5602f8dd67"/>
      <w:bookmarkEnd w:id="29"/>
      <w:r>
        <w:t>Can pond ash or bottom ash be used in an AAC plant?</w:t>
      </w:r>
    </w:p>
    <w:p w14:paraId="49244516" w14:textId="77777777" w:rsidR="009472F6" w:rsidRDefault="009472F6" w:rsidP="009472F6">
      <w:pPr>
        <w:pStyle w:val="FirstParagraph"/>
      </w:pPr>
      <w:r>
        <w:t>Pond ash or bottom ash can be used in suitable AAC formulations depending on its properties and process requirements. It can be transferred to the slurry preparation section using a loader and subsequently processed.</w:t>
      </w:r>
    </w:p>
    <w:p w14:paraId="0F7B2A19" w14:textId="77777777" w:rsidR="009472F6" w:rsidRDefault="009472F6" w:rsidP="009472F6">
      <w:pPr>
        <w:pStyle w:val="Heading3"/>
      </w:pPr>
      <w:bookmarkStart w:id="31" w:name="Xf3b0b300958bdcae305d9d6461637ec54a003b6"/>
      <w:bookmarkEnd w:id="30"/>
      <w:r>
        <w:t>Why does sand need to be ground before AAC slurry preparation?</w:t>
      </w:r>
    </w:p>
    <w:p w14:paraId="030AB10A" w14:textId="77777777" w:rsidR="009472F6" w:rsidRDefault="009472F6" w:rsidP="009472F6">
      <w:pPr>
        <w:pStyle w:val="FirstParagraph"/>
      </w:pPr>
      <w:r>
        <w:t>Sand may contain oversize particles that are unsuitable for direct slurry preparation. Grinding reduces the particle size and produces the required fineness for AAC slurry preparation.</w:t>
      </w:r>
    </w:p>
    <w:p w14:paraId="4C3689B3" w14:textId="77777777" w:rsidR="009472F6" w:rsidRDefault="009472F6" w:rsidP="009472F6">
      <w:pPr>
        <w:pStyle w:val="Heading3"/>
      </w:pPr>
      <w:bookmarkStart w:id="32" w:name="why-is-slurry-screened-before-batching"/>
      <w:bookmarkEnd w:id="31"/>
      <w:r>
        <w:t>Why is slurry screened before batching?</w:t>
      </w:r>
    </w:p>
    <w:p w14:paraId="634D734A" w14:textId="77777777" w:rsidR="009472F6" w:rsidRDefault="009472F6" w:rsidP="009472F6">
      <w:pPr>
        <w:pStyle w:val="FirstParagraph"/>
      </w:pPr>
      <w:r>
        <w:t>Screening removes oversize particles and foreign materials from the slurry, helping maintain uniform slurry quality and protecting downstream equipment.</w:t>
      </w:r>
    </w:p>
    <w:p w14:paraId="2D4CD7DE" w14:textId="77777777" w:rsidR="009472F6" w:rsidRDefault="009472F6" w:rsidP="009472F6">
      <w:pPr>
        <w:pStyle w:val="Heading3"/>
      </w:pPr>
      <w:bookmarkStart w:id="33" w:name="when-is-aluminium-added-to-the-aac-mixer"/>
      <w:bookmarkEnd w:id="32"/>
      <w:r>
        <w:lastRenderedPageBreak/>
        <w:t>When is aluminium added to the AAC mixer?</w:t>
      </w:r>
    </w:p>
    <w:p w14:paraId="78022E65" w14:textId="77777777" w:rsidR="009472F6" w:rsidRDefault="009472F6" w:rsidP="009472F6">
      <w:pPr>
        <w:pStyle w:val="FirstParagraph"/>
      </w:pPr>
      <w:r>
        <w:t xml:space="preserve">In the described batching sequence, </w:t>
      </w:r>
      <w:proofErr w:type="spellStart"/>
      <w:r>
        <w:t>aluminium</w:t>
      </w:r>
      <w:proofErr w:type="spellEnd"/>
      <w:r>
        <w:t xml:space="preserve"> is automatically dosed approximately </w:t>
      </w:r>
      <w:r>
        <w:rPr>
          <w:b/>
          <w:bCs/>
        </w:rPr>
        <w:t>12–20 seconds before mixer discharge</w:t>
      </w:r>
      <w:r>
        <w:t xml:space="preserve">. It is then mixed for the specified final mixing period before the batch is poured into the </w:t>
      </w:r>
      <w:proofErr w:type="spellStart"/>
      <w:r>
        <w:t>mould</w:t>
      </w:r>
      <w:proofErr w:type="spellEnd"/>
      <w:r>
        <w:t>.</w:t>
      </w:r>
    </w:p>
    <w:p w14:paraId="06BAD53A" w14:textId="77777777" w:rsidR="009472F6" w:rsidRDefault="009472F6" w:rsidP="009472F6">
      <w:pPr>
        <w:pStyle w:val="Heading3"/>
      </w:pPr>
      <w:bookmarkStart w:id="34" w:name="X7a4cb1e849e8f7be08f0c1b955e6fc2b108fa57"/>
      <w:bookmarkEnd w:id="33"/>
      <w:r>
        <w:t>What are the most important factors in AAC batching?</w:t>
      </w:r>
    </w:p>
    <w:p w14:paraId="4892C15A" w14:textId="77777777" w:rsidR="009472F6" w:rsidRDefault="009472F6" w:rsidP="009472F6">
      <w:pPr>
        <w:pStyle w:val="FirstParagraph"/>
      </w:pPr>
      <w:r>
        <w:t xml:space="preserve">The key factors include </w:t>
      </w:r>
      <w:r>
        <w:rPr>
          <w:b/>
          <w:bCs/>
        </w:rPr>
        <w:t xml:space="preserve">slurry density, raw material quantity, dosing accuracy, mixing efficiency, </w:t>
      </w:r>
      <w:proofErr w:type="spellStart"/>
      <w:r>
        <w:rPr>
          <w:b/>
          <w:bCs/>
        </w:rPr>
        <w:t>aluminium</w:t>
      </w:r>
      <w:proofErr w:type="spellEnd"/>
      <w:r>
        <w:rPr>
          <w:b/>
          <w:bCs/>
        </w:rPr>
        <w:t xml:space="preserve"> dosing timing, and consistency of the overall batching sequence</w:t>
      </w:r>
      <w:r>
        <w:t>.</w:t>
      </w:r>
    </w:p>
    <w:p w14:paraId="411064C6" w14:textId="77777777" w:rsidR="009472F6" w:rsidRDefault="009472F6" w:rsidP="009472F6">
      <w:r>
        <w:pict w14:anchorId="20EC11CC">
          <v:rect id="_x0000_i1042" style="width:0;height:1.5pt" o:hralign="center" o:hrstd="t" o:hr="t"/>
        </w:pict>
      </w:r>
    </w:p>
    <w:bookmarkEnd w:id="24"/>
    <w:bookmarkEnd w:id="26"/>
    <w:bookmarkEnd w:id="34"/>
    <w:p w14:paraId="2CF6D9EC" w14:textId="77777777" w:rsidR="009472F6" w:rsidRPr="00B647B7" w:rsidRDefault="009472F6" w:rsidP="009472F6">
      <w:pPr>
        <w:rPr>
          <w:b/>
          <w:bCs/>
          <w:sz w:val="24"/>
          <w:szCs w:val="24"/>
          <w:u w:val="single"/>
        </w:rPr>
      </w:pPr>
    </w:p>
    <w:p w14:paraId="1512EBFC" w14:textId="77777777" w:rsidR="009472F6" w:rsidRDefault="009472F6" w:rsidP="009472F6">
      <w:pPr>
        <w:rPr>
          <w:b/>
          <w:bCs/>
          <w:sz w:val="24"/>
          <w:szCs w:val="24"/>
          <w:u w:val="single"/>
        </w:rPr>
      </w:pPr>
      <w:r>
        <w:rPr>
          <w:b/>
          <w:bCs/>
          <w:sz w:val="24"/>
          <w:szCs w:val="24"/>
          <w:u w:val="single"/>
        </w:rPr>
        <w:br w:type="page"/>
      </w:r>
    </w:p>
    <w:p w14:paraId="44724382"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59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A1"/>
    <w:rsid w:val="00191279"/>
    <w:rsid w:val="00205420"/>
    <w:rsid w:val="00536C68"/>
    <w:rsid w:val="00581811"/>
    <w:rsid w:val="009359A1"/>
    <w:rsid w:val="009472F6"/>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0D665E-E59E-4313-9BA6-DC5ECE83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2F6"/>
  </w:style>
  <w:style w:type="paragraph" w:styleId="Heading1">
    <w:name w:val="heading 1"/>
    <w:basedOn w:val="Normal"/>
    <w:next w:val="Normal"/>
    <w:link w:val="Heading1Char"/>
    <w:uiPriority w:val="9"/>
    <w:qFormat/>
    <w:rsid w:val="00935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A1"/>
    <w:rPr>
      <w:rFonts w:eastAsiaTheme="majorEastAsia" w:cstheme="majorBidi"/>
      <w:color w:val="272727" w:themeColor="text1" w:themeTint="D8"/>
    </w:rPr>
  </w:style>
  <w:style w:type="paragraph" w:styleId="Title">
    <w:name w:val="Title"/>
    <w:basedOn w:val="Normal"/>
    <w:next w:val="Normal"/>
    <w:link w:val="TitleChar"/>
    <w:uiPriority w:val="10"/>
    <w:qFormat/>
    <w:rsid w:val="0093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9A1"/>
    <w:pPr>
      <w:spacing w:before="160"/>
      <w:jc w:val="center"/>
    </w:pPr>
    <w:rPr>
      <w:i/>
      <w:iCs/>
      <w:color w:val="404040" w:themeColor="text1" w:themeTint="BF"/>
    </w:rPr>
  </w:style>
  <w:style w:type="character" w:customStyle="1" w:styleId="QuoteChar">
    <w:name w:val="Quote Char"/>
    <w:basedOn w:val="DefaultParagraphFont"/>
    <w:link w:val="Quote"/>
    <w:uiPriority w:val="29"/>
    <w:rsid w:val="009359A1"/>
    <w:rPr>
      <w:i/>
      <w:iCs/>
      <w:color w:val="404040" w:themeColor="text1" w:themeTint="BF"/>
    </w:rPr>
  </w:style>
  <w:style w:type="paragraph" w:styleId="ListParagraph">
    <w:name w:val="List Paragraph"/>
    <w:basedOn w:val="Normal"/>
    <w:uiPriority w:val="34"/>
    <w:qFormat/>
    <w:rsid w:val="009359A1"/>
    <w:pPr>
      <w:ind w:left="720"/>
      <w:contextualSpacing/>
    </w:pPr>
  </w:style>
  <w:style w:type="character" w:styleId="IntenseEmphasis">
    <w:name w:val="Intense Emphasis"/>
    <w:basedOn w:val="DefaultParagraphFont"/>
    <w:uiPriority w:val="21"/>
    <w:qFormat/>
    <w:rsid w:val="009359A1"/>
    <w:rPr>
      <w:i/>
      <w:iCs/>
      <w:color w:val="2F5496" w:themeColor="accent1" w:themeShade="BF"/>
    </w:rPr>
  </w:style>
  <w:style w:type="paragraph" w:styleId="IntenseQuote">
    <w:name w:val="Intense Quote"/>
    <w:basedOn w:val="Normal"/>
    <w:next w:val="Normal"/>
    <w:link w:val="IntenseQuoteChar"/>
    <w:uiPriority w:val="30"/>
    <w:qFormat/>
    <w:rsid w:val="00935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9A1"/>
    <w:rPr>
      <w:i/>
      <w:iCs/>
      <w:color w:val="2F5496" w:themeColor="accent1" w:themeShade="BF"/>
    </w:rPr>
  </w:style>
  <w:style w:type="character" w:styleId="IntenseReference">
    <w:name w:val="Intense Reference"/>
    <w:basedOn w:val="DefaultParagraphFont"/>
    <w:uiPriority w:val="32"/>
    <w:qFormat/>
    <w:rsid w:val="009359A1"/>
    <w:rPr>
      <w:b/>
      <w:bCs/>
      <w:smallCaps/>
      <w:color w:val="2F5496" w:themeColor="accent1" w:themeShade="BF"/>
      <w:spacing w:val="5"/>
    </w:rPr>
  </w:style>
  <w:style w:type="paragraph" w:styleId="BodyText">
    <w:name w:val="Body Text"/>
    <w:basedOn w:val="Normal"/>
    <w:link w:val="BodyTextChar"/>
    <w:qFormat/>
    <w:rsid w:val="009472F6"/>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9472F6"/>
    <w:rPr>
      <w:kern w:val="0"/>
      <w:sz w:val="24"/>
      <w:szCs w:val="24"/>
      <w:lang w:val="en-US"/>
      <w14:ligatures w14:val="none"/>
    </w:rPr>
  </w:style>
  <w:style w:type="paragraph" w:customStyle="1" w:styleId="FirstParagraph">
    <w:name w:val="First Paragraph"/>
    <w:basedOn w:val="BodyText"/>
    <w:next w:val="BodyText"/>
    <w:qFormat/>
    <w:rsid w:val="009472F6"/>
  </w:style>
  <w:style w:type="paragraph" w:customStyle="1" w:styleId="Compact">
    <w:name w:val="Compact"/>
    <w:basedOn w:val="BodyText"/>
    <w:qFormat/>
    <w:rsid w:val="009472F6"/>
    <w:pPr>
      <w:spacing w:before="36" w:after="36"/>
    </w:pPr>
  </w:style>
  <w:style w:type="character" w:customStyle="1" w:styleId="VerbatimChar">
    <w:name w:val="Verbatim Char"/>
    <w:basedOn w:val="DefaultParagraphFont"/>
    <w:link w:val="SourceCode"/>
    <w:rsid w:val="009472F6"/>
    <w:rPr>
      <w:rFonts w:ascii="Consolas" w:hAnsi="Consolas"/>
    </w:rPr>
  </w:style>
  <w:style w:type="paragraph" w:customStyle="1" w:styleId="SourceCode">
    <w:name w:val="Source Code"/>
    <w:basedOn w:val="Normal"/>
    <w:link w:val="VerbatimChar"/>
    <w:rsid w:val="009472F6"/>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2232</Words>
  <Characters>12723</Characters>
  <Application>Microsoft Office Word</Application>
  <DocSecurity>0</DocSecurity>
  <Lines>106</Lines>
  <Paragraphs>29</Paragraphs>
  <ScaleCrop>false</ScaleCrop>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2026-08-21T20:15:00Z</dcterms:created>
  <dcterms:modified xsi:type="dcterms:W3CDTF">2026-08-21T20:15:00Z</dcterms:modified>
</cp:coreProperties>
</file>