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B313" w14:textId="77777777" w:rsidR="00EA0DCE" w:rsidRDefault="00EA0DCE" w:rsidP="00EA0DCE">
      <w:pPr>
        <w:rPr>
          <w:b/>
          <w:bCs/>
          <w:sz w:val="24"/>
          <w:szCs w:val="24"/>
          <w:u w:val="single"/>
        </w:rPr>
      </w:pPr>
      <w:r w:rsidRPr="00A04B91">
        <w:rPr>
          <w:b/>
          <w:bCs/>
          <w:sz w:val="24"/>
          <w:szCs w:val="24"/>
          <w:u w:val="single"/>
        </w:rPr>
        <w:t xml:space="preserve">Future of AAC </w:t>
      </w:r>
    </w:p>
    <w:p w14:paraId="0C70C18A" w14:textId="77777777" w:rsidR="00EA0DCE" w:rsidRDefault="00EA0DCE" w:rsidP="00EA0DCE">
      <w:pPr>
        <w:pStyle w:val="FirstParagraph"/>
      </w:pPr>
      <w:r>
        <w:rPr>
          <w:b/>
          <w:bCs/>
        </w:rPr>
        <w:t>Meta Title:</w:t>
      </w:r>
      <w:r>
        <w:t xml:space="preserve"> Future of AAC Blocks | Why AAC is Replacing Traditional Bricks</w:t>
      </w:r>
    </w:p>
    <w:p w14:paraId="5CBD7252" w14:textId="77777777" w:rsidR="00EA0DCE" w:rsidRDefault="00EA0DCE" w:rsidP="00EA0DCE">
      <w:pPr>
        <w:pStyle w:val="BodyText"/>
      </w:pPr>
      <w:r>
        <w:rPr>
          <w:b/>
          <w:bCs/>
        </w:rPr>
        <w:t>Meta Description:</w:t>
      </w:r>
      <w:r>
        <w:t xml:space="preserve"> Discover why AAC Blocks are becoming the future of construction. Compare AAC with red bricks, fly ash bricks and concrete blocks.</w:t>
      </w:r>
    </w:p>
    <w:p w14:paraId="6AD78D8D" w14:textId="77777777" w:rsidR="00EA0DCE" w:rsidRDefault="00EA0DCE" w:rsidP="00EA0DCE">
      <w:pPr>
        <w:pStyle w:val="Heading1"/>
      </w:pPr>
      <w:r>
        <w:t>Future of AAC Blocks: Why Traditional Masonry is Being Replaced</w:t>
      </w:r>
    </w:p>
    <w:p w14:paraId="6A5E4B4A" w14:textId="77777777" w:rsidR="00EA0DCE" w:rsidRDefault="00EA0DCE" w:rsidP="00EA0DCE">
      <w:pPr>
        <w:pStyle w:val="FirstParagraph"/>
      </w:pPr>
      <w:r>
        <w:t xml:space="preserve">For over a century, buildings have been constructed using clay bricks, concrete blocks, and stone masonry. While these </w:t>
      </w:r>
      <w:proofErr w:type="gramStart"/>
      <w:r>
        <w:t>materials built</w:t>
      </w:r>
      <w:proofErr w:type="gramEnd"/>
      <w:r>
        <w:t xml:space="preserve"> cities, today’s construction industry faces a completely different challenge—faster project execution, rising </w:t>
      </w:r>
      <w:proofErr w:type="spellStart"/>
      <w:r>
        <w:t>labour</w:t>
      </w:r>
      <w:proofErr w:type="spellEnd"/>
      <w:r>
        <w:t xml:space="preserve"> costs, stricter environmental regulations, and the demand for energy-efficient buildings.</w:t>
      </w:r>
    </w:p>
    <w:p w14:paraId="3E7B3378" w14:textId="77777777" w:rsidR="00EA0DCE" w:rsidRDefault="00EA0DCE" w:rsidP="00EA0DCE">
      <w:pPr>
        <w:pStyle w:val="BodyText"/>
      </w:pPr>
      <w:r>
        <w:t xml:space="preserve">This is where </w:t>
      </w:r>
      <w:r>
        <w:rPr>
          <w:b/>
          <w:bCs/>
        </w:rPr>
        <w:t>Autoclaved Aerated Concrete (AAC) Blocks</w:t>
      </w:r>
      <w:r>
        <w:t xml:space="preserve"> are changing the construction industry.</w:t>
      </w:r>
    </w:p>
    <w:p w14:paraId="1772576A" w14:textId="77777777" w:rsidR="00EA0DCE" w:rsidRDefault="00EA0DCE" w:rsidP="00EA0DCE">
      <w:pPr>
        <w:pStyle w:val="BodyText"/>
      </w:pPr>
      <w:r>
        <w:t xml:space="preserve">The future of masonry is no longer determined by the strongest material alone. It is determined by </w:t>
      </w:r>
      <w:r>
        <w:rPr>
          <w:b/>
          <w:bCs/>
        </w:rPr>
        <w:t>construction speed, structural efficiency, sustainability, lifecycle cost, and energy performance.</w:t>
      </w:r>
      <w:r>
        <w:t xml:space="preserve"> Across India and many developed countries, AAC Blocks are steadily replacing conventional walling materials because they solve these challenges simultaneously.</w:t>
      </w:r>
    </w:p>
    <w:p w14:paraId="189048AA" w14:textId="77777777" w:rsidR="00EA0DCE" w:rsidRDefault="00EA0DCE" w:rsidP="00EA0DCE">
      <w:r>
        <w:pict w14:anchorId="1C4D7796">
          <v:rect id="_x0000_i1025" style="width:0;height:1.5pt" o:hralign="center" o:hrstd="t" o:hr="t"/>
        </w:pict>
      </w:r>
    </w:p>
    <w:p w14:paraId="72405C59" w14:textId="77777777" w:rsidR="00EA0DCE" w:rsidRDefault="00EA0DCE" w:rsidP="00EA0DCE">
      <w:pPr>
        <w:pStyle w:val="Heading2"/>
      </w:pPr>
      <w:bookmarkStart w:id="0" w:name="X4904b10e6631067dfa9844d24bdea4c145f95a3"/>
      <w:r>
        <w:t>Why the Construction Industry is Moving Towards AAC</w:t>
      </w:r>
    </w:p>
    <w:p w14:paraId="2A23C42F" w14:textId="77777777" w:rsidR="00EA0DCE" w:rsidRDefault="00EA0DCE" w:rsidP="00EA0DCE">
      <w:pPr>
        <w:pStyle w:val="FirstParagraph"/>
      </w:pPr>
      <w:r>
        <w:t>Every generation of building materials has solved a problem.</w:t>
      </w:r>
    </w:p>
    <w:p w14:paraId="392A10AC" w14:textId="77777777" w:rsidR="00EA0DCE" w:rsidRDefault="00EA0DCE" w:rsidP="00EA0DCE">
      <w:pPr>
        <w:pStyle w:val="Compact"/>
        <w:numPr>
          <w:ilvl w:val="0"/>
          <w:numId w:val="1"/>
        </w:numPr>
      </w:pPr>
      <w:r>
        <w:t>Stone offered durability.</w:t>
      </w:r>
    </w:p>
    <w:p w14:paraId="1DCE68E8" w14:textId="77777777" w:rsidR="00EA0DCE" w:rsidRDefault="00EA0DCE" w:rsidP="00EA0DCE">
      <w:pPr>
        <w:pStyle w:val="Compact"/>
        <w:numPr>
          <w:ilvl w:val="0"/>
          <w:numId w:val="1"/>
        </w:numPr>
      </w:pPr>
      <w:r>
        <w:t>Clay bricks enabled mass housing.</w:t>
      </w:r>
    </w:p>
    <w:p w14:paraId="129B5EA1" w14:textId="77777777" w:rsidR="00EA0DCE" w:rsidRDefault="00EA0DCE" w:rsidP="00EA0DCE">
      <w:pPr>
        <w:pStyle w:val="Compact"/>
        <w:numPr>
          <w:ilvl w:val="0"/>
          <w:numId w:val="1"/>
        </w:numPr>
      </w:pPr>
      <w:r>
        <w:t>Concrete blocks improved production speed.</w:t>
      </w:r>
    </w:p>
    <w:p w14:paraId="6D8A11DD" w14:textId="77777777" w:rsidR="00EA0DCE" w:rsidRDefault="00EA0DCE" w:rsidP="00EA0DCE">
      <w:pPr>
        <w:pStyle w:val="Compact"/>
        <w:numPr>
          <w:ilvl w:val="0"/>
          <w:numId w:val="1"/>
        </w:numPr>
      </w:pPr>
      <w:r>
        <w:rPr>
          <w:b/>
          <w:bCs/>
        </w:rPr>
        <w:t>AAC Blocks combine strength, lightweight construction, thermal insulation, fire resistance, and sustainability in one engineered product.</w:t>
      </w:r>
    </w:p>
    <w:p w14:paraId="64DC4125" w14:textId="77777777" w:rsidR="00EA0DCE" w:rsidRDefault="00EA0DCE" w:rsidP="00EA0DCE">
      <w:pPr>
        <w:pStyle w:val="FirstParagraph"/>
      </w:pPr>
      <w:r>
        <w:t xml:space="preserve">Instead of simply building walls, AAC helps engineers build </w:t>
      </w:r>
      <w:r>
        <w:rPr>
          <w:b/>
          <w:bCs/>
        </w:rPr>
        <w:t>more efficient buildings.</w:t>
      </w:r>
    </w:p>
    <w:p w14:paraId="70BC1E00" w14:textId="77777777" w:rsidR="00EA0DCE" w:rsidRDefault="00EA0DCE" w:rsidP="00EA0DCE">
      <w:r>
        <w:pict w14:anchorId="62F1849D">
          <v:rect id="_x0000_i1026" style="width:0;height:1.5pt" o:hralign="center" o:hrstd="t" o:hr="t"/>
        </w:pict>
      </w:r>
    </w:p>
    <w:p w14:paraId="7BD7E5F9" w14:textId="77777777" w:rsidR="00EA0DCE" w:rsidRDefault="00EA0DCE" w:rsidP="00EA0DCE">
      <w:pPr>
        <w:pStyle w:val="Heading2"/>
      </w:pPr>
      <w:bookmarkStart w:id="1" w:name="aac-vs-traditional-building-materials"/>
      <w:bookmarkEnd w:id="0"/>
      <w:r>
        <w:t>AAC vs Traditional Building Materials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8"/>
        <w:gridCol w:w="1547"/>
        <w:gridCol w:w="1934"/>
        <w:gridCol w:w="1934"/>
        <w:gridCol w:w="2063"/>
      </w:tblGrid>
      <w:tr w:rsidR="00EA0DCE" w14:paraId="29E62E03" w14:textId="77777777" w:rsidTr="003A4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249E8AF4" w14:textId="77777777" w:rsidR="00EA0DCE" w:rsidRDefault="00EA0DCE" w:rsidP="003A4431">
            <w:pPr>
              <w:pStyle w:val="Compact"/>
            </w:pPr>
            <w:r>
              <w:t>Parameter</w:t>
            </w:r>
          </w:p>
        </w:tc>
        <w:tc>
          <w:tcPr>
            <w:tcW w:w="1357" w:type="dxa"/>
          </w:tcPr>
          <w:p w14:paraId="7145721A" w14:textId="77777777" w:rsidR="00EA0DCE" w:rsidRDefault="00EA0DCE" w:rsidP="003A4431">
            <w:pPr>
              <w:pStyle w:val="Compact"/>
            </w:pPr>
            <w:r>
              <w:t>AAC Block</w:t>
            </w:r>
          </w:p>
        </w:tc>
        <w:tc>
          <w:tcPr>
            <w:tcW w:w="1697" w:type="dxa"/>
          </w:tcPr>
          <w:p w14:paraId="103749E2" w14:textId="77777777" w:rsidR="00EA0DCE" w:rsidRDefault="00EA0DCE" w:rsidP="003A4431">
            <w:pPr>
              <w:pStyle w:val="Compact"/>
            </w:pPr>
            <w:r>
              <w:t>Red Clay Brick</w:t>
            </w:r>
          </w:p>
        </w:tc>
        <w:tc>
          <w:tcPr>
            <w:tcW w:w="1697" w:type="dxa"/>
          </w:tcPr>
          <w:p w14:paraId="341A0F16" w14:textId="77777777" w:rsidR="00EA0DCE" w:rsidRDefault="00EA0DCE" w:rsidP="003A4431">
            <w:pPr>
              <w:pStyle w:val="Compact"/>
            </w:pPr>
            <w:r>
              <w:t>Fly Ash Brick</w:t>
            </w:r>
          </w:p>
        </w:tc>
        <w:tc>
          <w:tcPr>
            <w:tcW w:w="1810" w:type="dxa"/>
          </w:tcPr>
          <w:p w14:paraId="66C18A5E" w14:textId="77777777" w:rsidR="00EA0DCE" w:rsidRDefault="00EA0DCE" w:rsidP="003A4431">
            <w:pPr>
              <w:pStyle w:val="Compact"/>
            </w:pPr>
            <w:r>
              <w:t>Concrete Block</w:t>
            </w:r>
          </w:p>
        </w:tc>
      </w:tr>
      <w:tr w:rsidR="00EA0DCE" w14:paraId="79F663EB" w14:textId="77777777" w:rsidTr="003A4431">
        <w:tc>
          <w:tcPr>
            <w:tcW w:w="1357" w:type="dxa"/>
          </w:tcPr>
          <w:p w14:paraId="7E7FF836" w14:textId="77777777" w:rsidR="00EA0DCE" w:rsidRDefault="00EA0DCE" w:rsidP="003A4431">
            <w:pPr>
              <w:pStyle w:val="Compact"/>
            </w:pPr>
            <w:r>
              <w:t>Weight</w:t>
            </w:r>
          </w:p>
        </w:tc>
        <w:tc>
          <w:tcPr>
            <w:tcW w:w="1357" w:type="dxa"/>
          </w:tcPr>
          <w:p w14:paraId="0E6228A1" w14:textId="77777777" w:rsidR="00EA0DCE" w:rsidRDefault="00EA0DCE" w:rsidP="003A4431">
            <w:pPr>
              <w:pStyle w:val="Compact"/>
            </w:pPr>
            <w:r>
              <w:rPr>
                <w:rFonts w:ascii="Segoe UI Symbol" w:hAnsi="Segoe UI Symbol" w:cs="Segoe UI Symbol"/>
              </w:rPr>
              <w:t>★★★★★</w:t>
            </w:r>
            <w:r>
              <w:t xml:space="preserve"> Very Light</w:t>
            </w:r>
          </w:p>
        </w:tc>
        <w:tc>
          <w:tcPr>
            <w:tcW w:w="1697" w:type="dxa"/>
          </w:tcPr>
          <w:p w14:paraId="66BD6973" w14:textId="77777777" w:rsidR="00EA0DCE" w:rsidRDefault="00EA0DCE" w:rsidP="003A4431">
            <w:pPr>
              <w:pStyle w:val="Compact"/>
            </w:pPr>
            <w:r>
              <w:t>Heavy</w:t>
            </w:r>
          </w:p>
        </w:tc>
        <w:tc>
          <w:tcPr>
            <w:tcW w:w="1697" w:type="dxa"/>
          </w:tcPr>
          <w:p w14:paraId="0B834D21" w14:textId="77777777" w:rsidR="00EA0DCE" w:rsidRDefault="00EA0DCE" w:rsidP="003A4431">
            <w:pPr>
              <w:pStyle w:val="Compact"/>
            </w:pPr>
            <w:r>
              <w:t>Medium</w:t>
            </w:r>
          </w:p>
        </w:tc>
        <w:tc>
          <w:tcPr>
            <w:tcW w:w="1810" w:type="dxa"/>
          </w:tcPr>
          <w:p w14:paraId="47329120" w14:textId="77777777" w:rsidR="00EA0DCE" w:rsidRDefault="00EA0DCE" w:rsidP="003A4431">
            <w:pPr>
              <w:pStyle w:val="Compact"/>
            </w:pPr>
            <w:r>
              <w:t>Very Heavy</w:t>
            </w:r>
          </w:p>
        </w:tc>
      </w:tr>
      <w:tr w:rsidR="00EA0DCE" w14:paraId="7384D180" w14:textId="77777777" w:rsidTr="003A4431">
        <w:tc>
          <w:tcPr>
            <w:tcW w:w="1357" w:type="dxa"/>
          </w:tcPr>
          <w:p w14:paraId="7C6432C4" w14:textId="77777777" w:rsidR="00EA0DCE" w:rsidRDefault="00EA0DCE" w:rsidP="003A4431">
            <w:pPr>
              <w:pStyle w:val="Compact"/>
            </w:pPr>
            <w:r>
              <w:t>Construction Speed</w:t>
            </w:r>
          </w:p>
        </w:tc>
        <w:tc>
          <w:tcPr>
            <w:tcW w:w="1357" w:type="dxa"/>
          </w:tcPr>
          <w:p w14:paraId="2AFC87E9" w14:textId="77777777" w:rsidR="00EA0DCE" w:rsidRDefault="00EA0DCE" w:rsidP="003A4431">
            <w:pPr>
              <w:pStyle w:val="Compact"/>
            </w:pPr>
            <w:r>
              <w:t>Excellent</w:t>
            </w:r>
          </w:p>
        </w:tc>
        <w:tc>
          <w:tcPr>
            <w:tcW w:w="1697" w:type="dxa"/>
          </w:tcPr>
          <w:p w14:paraId="34F6AF1E" w14:textId="77777777" w:rsidR="00EA0DCE" w:rsidRDefault="00EA0DCE" w:rsidP="003A4431">
            <w:pPr>
              <w:pStyle w:val="Compact"/>
            </w:pPr>
            <w:r>
              <w:t>Slow</w:t>
            </w:r>
          </w:p>
        </w:tc>
        <w:tc>
          <w:tcPr>
            <w:tcW w:w="1697" w:type="dxa"/>
          </w:tcPr>
          <w:p w14:paraId="76A8D196" w14:textId="77777777" w:rsidR="00EA0DCE" w:rsidRDefault="00EA0DCE" w:rsidP="003A4431">
            <w:pPr>
              <w:pStyle w:val="Compact"/>
            </w:pPr>
            <w:r>
              <w:t>Moderate</w:t>
            </w:r>
          </w:p>
        </w:tc>
        <w:tc>
          <w:tcPr>
            <w:tcW w:w="1810" w:type="dxa"/>
          </w:tcPr>
          <w:p w14:paraId="457D5077" w14:textId="77777777" w:rsidR="00EA0DCE" w:rsidRDefault="00EA0DCE" w:rsidP="003A4431">
            <w:pPr>
              <w:pStyle w:val="Compact"/>
            </w:pPr>
            <w:r>
              <w:t>Moderate</w:t>
            </w:r>
          </w:p>
        </w:tc>
      </w:tr>
      <w:tr w:rsidR="00EA0DCE" w14:paraId="3152F700" w14:textId="77777777" w:rsidTr="003A4431">
        <w:tc>
          <w:tcPr>
            <w:tcW w:w="1357" w:type="dxa"/>
          </w:tcPr>
          <w:p w14:paraId="49660766" w14:textId="77777777" w:rsidR="00EA0DCE" w:rsidRDefault="00EA0DCE" w:rsidP="003A4431">
            <w:pPr>
              <w:pStyle w:val="Compact"/>
            </w:pPr>
            <w:r>
              <w:lastRenderedPageBreak/>
              <w:t>Thermal Insulation</w:t>
            </w:r>
          </w:p>
        </w:tc>
        <w:tc>
          <w:tcPr>
            <w:tcW w:w="1357" w:type="dxa"/>
          </w:tcPr>
          <w:p w14:paraId="6A369D1C" w14:textId="77777777" w:rsidR="00EA0DCE" w:rsidRDefault="00EA0DCE" w:rsidP="003A4431">
            <w:pPr>
              <w:pStyle w:val="Compact"/>
            </w:pPr>
            <w:r>
              <w:t>Excellent</w:t>
            </w:r>
          </w:p>
        </w:tc>
        <w:tc>
          <w:tcPr>
            <w:tcW w:w="1697" w:type="dxa"/>
          </w:tcPr>
          <w:p w14:paraId="4C3618D5" w14:textId="77777777" w:rsidR="00EA0DCE" w:rsidRDefault="00EA0DCE" w:rsidP="003A4431">
            <w:pPr>
              <w:pStyle w:val="Compact"/>
            </w:pPr>
            <w:r>
              <w:t>Poor</w:t>
            </w:r>
          </w:p>
        </w:tc>
        <w:tc>
          <w:tcPr>
            <w:tcW w:w="1697" w:type="dxa"/>
          </w:tcPr>
          <w:p w14:paraId="52637F2A" w14:textId="77777777" w:rsidR="00EA0DCE" w:rsidRDefault="00EA0DCE" w:rsidP="003A4431">
            <w:pPr>
              <w:pStyle w:val="Compact"/>
            </w:pPr>
            <w:r>
              <w:t>Moderate</w:t>
            </w:r>
          </w:p>
        </w:tc>
        <w:tc>
          <w:tcPr>
            <w:tcW w:w="1810" w:type="dxa"/>
          </w:tcPr>
          <w:p w14:paraId="4E125BA7" w14:textId="77777777" w:rsidR="00EA0DCE" w:rsidRDefault="00EA0DCE" w:rsidP="003A4431">
            <w:pPr>
              <w:pStyle w:val="Compact"/>
            </w:pPr>
            <w:r>
              <w:t>Poor</w:t>
            </w:r>
          </w:p>
        </w:tc>
      </w:tr>
      <w:tr w:rsidR="00EA0DCE" w14:paraId="7A2B1B62" w14:textId="77777777" w:rsidTr="003A4431">
        <w:tc>
          <w:tcPr>
            <w:tcW w:w="1357" w:type="dxa"/>
          </w:tcPr>
          <w:p w14:paraId="56DA92F7" w14:textId="77777777" w:rsidR="00EA0DCE" w:rsidRDefault="00EA0DCE" w:rsidP="003A4431">
            <w:pPr>
              <w:pStyle w:val="Compact"/>
            </w:pPr>
            <w:r>
              <w:t>Fire Resistance</w:t>
            </w:r>
          </w:p>
        </w:tc>
        <w:tc>
          <w:tcPr>
            <w:tcW w:w="1357" w:type="dxa"/>
          </w:tcPr>
          <w:p w14:paraId="1A44F103" w14:textId="77777777" w:rsidR="00EA0DCE" w:rsidRDefault="00EA0DCE" w:rsidP="003A4431">
            <w:pPr>
              <w:pStyle w:val="Compact"/>
            </w:pPr>
            <w:r>
              <w:t>Up to 4 Hours</w:t>
            </w:r>
          </w:p>
        </w:tc>
        <w:tc>
          <w:tcPr>
            <w:tcW w:w="1697" w:type="dxa"/>
          </w:tcPr>
          <w:p w14:paraId="61DECD6A" w14:textId="77777777" w:rsidR="00EA0DCE" w:rsidRDefault="00EA0DCE" w:rsidP="003A4431">
            <w:pPr>
              <w:pStyle w:val="Compact"/>
            </w:pPr>
            <w:r>
              <w:t>Moderate</w:t>
            </w:r>
          </w:p>
        </w:tc>
        <w:tc>
          <w:tcPr>
            <w:tcW w:w="1697" w:type="dxa"/>
          </w:tcPr>
          <w:p w14:paraId="3B7B46BB" w14:textId="77777777" w:rsidR="00EA0DCE" w:rsidRDefault="00EA0DCE" w:rsidP="003A4431">
            <w:pPr>
              <w:pStyle w:val="Compact"/>
            </w:pPr>
            <w:r>
              <w:t>Moderate</w:t>
            </w:r>
          </w:p>
        </w:tc>
        <w:tc>
          <w:tcPr>
            <w:tcW w:w="1810" w:type="dxa"/>
          </w:tcPr>
          <w:p w14:paraId="03554B01" w14:textId="77777777" w:rsidR="00EA0DCE" w:rsidRDefault="00EA0DCE" w:rsidP="003A4431">
            <w:pPr>
              <w:pStyle w:val="Compact"/>
            </w:pPr>
            <w:r>
              <w:t>Good</w:t>
            </w:r>
          </w:p>
        </w:tc>
      </w:tr>
      <w:tr w:rsidR="00EA0DCE" w14:paraId="08BB9C14" w14:textId="77777777" w:rsidTr="003A4431">
        <w:tc>
          <w:tcPr>
            <w:tcW w:w="1357" w:type="dxa"/>
          </w:tcPr>
          <w:p w14:paraId="62C67D61" w14:textId="77777777" w:rsidR="00EA0DCE" w:rsidRDefault="00EA0DCE" w:rsidP="003A4431">
            <w:pPr>
              <w:pStyle w:val="Compact"/>
            </w:pPr>
            <w:r>
              <w:t>Sound Insulation</w:t>
            </w:r>
          </w:p>
        </w:tc>
        <w:tc>
          <w:tcPr>
            <w:tcW w:w="1357" w:type="dxa"/>
          </w:tcPr>
          <w:p w14:paraId="73C4F00A" w14:textId="77777777" w:rsidR="00EA0DCE" w:rsidRDefault="00EA0DCE" w:rsidP="003A4431">
            <w:pPr>
              <w:pStyle w:val="Compact"/>
            </w:pPr>
            <w:r>
              <w:t>Excellent</w:t>
            </w:r>
          </w:p>
        </w:tc>
        <w:tc>
          <w:tcPr>
            <w:tcW w:w="1697" w:type="dxa"/>
          </w:tcPr>
          <w:p w14:paraId="6539AEDC" w14:textId="77777777" w:rsidR="00EA0DCE" w:rsidRDefault="00EA0DCE" w:rsidP="003A4431">
            <w:pPr>
              <w:pStyle w:val="Compact"/>
            </w:pPr>
            <w:r>
              <w:t>Moderate</w:t>
            </w:r>
          </w:p>
        </w:tc>
        <w:tc>
          <w:tcPr>
            <w:tcW w:w="1697" w:type="dxa"/>
          </w:tcPr>
          <w:p w14:paraId="70F6183E" w14:textId="77777777" w:rsidR="00EA0DCE" w:rsidRDefault="00EA0DCE" w:rsidP="003A4431">
            <w:pPr>
              <w:pStyle w:val="Compact"/>
            </w:pPr>
            <w:r>
              <w:t>Moderate</w:t>
            </w:r>
          </w:p>
        </w:tc>
        <w:tc>
          <w:tcPr>
            <w:tcW w:w="1810" w:type="dxa"/>
          </w:tcPr>
          <w:p w14:paraId="2C0CF910" w14:textId="77777777" w:rsidR="00EA0DCE" w:rsidRDefault="00EA0DCE" w:rsidP="003A4431">
            <w:pPr>
              <w:pStyle w:val="Compact"/>
            </w:pPr>
            <w:r>
              <w:t>Poor</w:t>
            </w:r>
          </w:p>
        </w:tc>
      </w:tr>
      <w:tr w:rsidR="00EA0DCE" w14:paraId="451C29E4" w14:textId="77777777" w:rsidTr="003A4431">
        <w:tc>
          <w:tcPr>
            <w:tcW w:w="1357" w:type="dxa"/>
          </w:tcPr>
          <w:p w14:paraId="205F66C3" w14:textId="77777777" w:rsidR="00EA0DCE" w:rsidRDefault="00EA0DCE" w:rsidP="003A4431">
            <w:pPr>
              <w:pStyle w:val="Compact"/>
            </w:pPr>
            <w:r>
              <w:t>Earthquake Performance</w:t>
            </w:r>
          </w:p>
        </w:tc>
        <w:tc>
          <w:tcPr>
            <w:tcW w:w="1357" w:type="dxa"/>
          </w:tcPr>
          <w:p w14:paraId="06F602DC" w14:textId="77777777" w:rsidR="00EA0DCE" w:rsidRDefault="00EA0DCE" w:rsidP="003A4431">
            <w:pPr>
              <w:pStyle w:val="Compact"/>
            </w:pPr>
            <w:r>
              <w:t>Excellent (Lower Dead Load)</w:t>
            </w:r>
          </w:p>
        </w:tc>
        <w:tc>
          <w:tcPr>
            <w:tcW w:w="1697" w:type="dxa"/>
          </w:tcPr>
          <w:p w14:paraId="26D8785B" w14:textId="77777777" w:rsidR="00EA0DCE" w:rsidRDefault="00EA0DCE" w:rsidP="003A4431">
            <w:pPr>
              <w:pStyle w:val="Compact"/>
            </w:pPr>
            <w:r>
              <w:t>Average</w:t>
            </w:r>
          </w:p>
        </w:tc>
        <w:tc>
          <w:tcPr>
            <w:tcW w:w="1697" w:type="dxa"/>
          </w:tcPr>
          <w:p w14:paraId="598E0B01" w14:textId="77777777" w:rsidR="00EA0DCE" w:rsidRDefault="00EA0DCE" w:rsidP="003A4431">
            <w:pPr>
              <w:pStyle w:val="Compact"/>
            </w:pPr>
            <w:r>
              <w:t>Average</w:t>
            </w:r>
          </w:p>
        </w:tc>
        <w:tc>
          <w:tcPr>
            <w:tcW w:w="1810" w:type="dxa"/>
          </w:tcPr>
          <w:p w14:paraId="39491E4C" w14:textId="77777777" w:rsidR="00EA0DCE" w:rsidRDefault="00EA0DCE" w:rsidP="003A4431">
            <w:pPr>
              <w:pStyle w:val="Compact"/>
            </w:pPr>
            <w:r>
              <w:t>Average</w:t>
            </w:r>
          </w:p>
        </w:tc>
      </w:tr>
      <w:tr w:rsidR="00EA0DCE" w14:paraId="30177BC3" w14:textId="77777777" w:rsidTr="003A4431">
        <w:tc>
          <w:tcPr>
            <w:tcW w:w="1357" w:type="dxa"/>
          </w:tcPr>
          <w:p w14:paraId="647FF953" w14:textId="77777777" w:rsidR="00EA0DCE" w:rsidRDefault="00EA0DCE" w:rsidP="003A4431">
            <w:pPr>
              <w:pStyle w:val="Compact"/>
            </w:pPr>
            <w:r>
              <w:t>Dimensional Accuracy</w:t>
            </w:r>
          </w:p>
        </w:tc>
        <w:tc>
          <w:tcPr>
            <w:tcW w:w="1357" w:type="dxa"/>
          </w:tcPr>
          <w:p w14:paraId="1C8CDBC4" w14:textId="77777777" w:rsidR="00EA0DCE" w:rsidRDefault="00EA0DCE" w:rsidP="003A4431">
            <w:pPr>
              <w:pStyle w:val="Compact"/>
            </w:pPr>
            <w:r>
              <w:t>Factory Precision</w:t>
            </w:r>
          </w:p>
        </w:tc>
        <w:tc>
          <w:tcPr>
            <w:tcW w:w="1697" w:type="dxa"/>
          </w:tcPr>
          <w:p w14:paraId="62D7B648" w14:textId="77777777" w:rsidR="00EA0DCE" w:rsidRDefault="00EA0DCE" w:rsidP="003A4431">
            <w:pPr>
              <w:pStyle w:val="Compact"/>
            </w:pPr>
            <w:r>
              <w:t>Variable</w:t>
            </w:r>
          </w:p>
        </w:tc>
        <w:tc>
          <w:tcPr>
            <w:tcW w:w="1697" w:type="dxa"/>
          </w:tcPr>
          <w:p w14:paraId="0878DE52" w14:textId="77777777" w:rsidR="00EA0DCE" w:rsidRDefault="00EA0DCE" w:rsidP="003A4431">
            <w:pPr>
              <w:pStyle w:val="Compact"/>
            </w:pPr>
            <w:r>
              <w:t>Good</w:t>
            </w:r>
          </w:p>
        </w:tc>
        <w:tc>
          <w:tcPr>
            <w:tcW w:w="1810" w:type="dxa"/>
          </w:tcPr>
          <w:p w14:paraId="1FF5B46D" w14:textId="77777777" w:rsidR="00EA0DCE" w:rsidRDefault="00EA0DCE" w:rsidP="003A4431">
            <w:pPr>
              <w:pStyle w:val="Compact"/>
            </w:pPr>
            <w:r>
              <w:t>Moderate</w:t>
            </w:r>
          </w:p>
        </w:tc>
      </w:tr>
      <w:tr w:rsidR="00EA0DCE" w14:paraId="717E3D5F" w14:textId="77777777" w:rsidTr="003A4431">
        <w:tc>
          <w:tcPr>
            <w:tcW w:w="1357" w:type="dxa"/>
          </w:tcPr>
          <w:p w14:paraId="0FF3AA3B" w14:textId="77777777" w:rsidR="00EA0DCE" w:rsidRDefault="00EA0DCE" w:rsidP="003A4431">
            <w:pPr>
              <w:pStyle w:val="Compact"/>
            </w:pPr>
            <w:r>
              <w:t>Environmental Impact</w:t>
            </w:r>
          </w:p>
        </w:tc>
        <w:tc>
          <w:tcPr>
            <w:tcW w:w="1357" w:type="dxa"/>
          </w:tcPr>
          <w:p w14:paraId="11D64A5D" w14:textId="77777777" w:rsidR="00EA0DCE" w:rsidRDefault="00EA0DCE" w:rsidP="003A4431">
            <w:pPr>
              <w:pStyle w:val="Compact"/>
            </w:pPr>
            <w:r>
              <w:t>Very Low</w:t>
            </w:r>
          </w:p>
        </w:tc>
        <w:tc>
          <w:tcPr>
            <w:tcW w:w="1697" w:type="dxa"/>
          </w:tcPr>
          <w:p w14:paraId="64EF9CB6" w14:textId="77777777" w:rsidR="00EA0DCE" w:rsidRDefault="00EA0DCE" w:rsidP="003A4431">
            <w:pPr>
              <w:pStyle w:val="Compact"/>
            </w:pPr>
            <w:r>
              <w:t>High</w:t>
            </w:r>
          </w:p>
        </w:tc>
        <w:tc>
          <w:tcPr>
            <w:tcW w:w="1697" w:type="dxa"/>
          </w:tcPr>
          <w:p w14:paraId="575BE488" w14:textId="77777777" w:rsidR="00EA0DCE" w:rsidRDefault="00EA0DCE" w:rsidP="003A4431">
            <w:pPr>
              <w:pStyle w:val="Compact"/>
            </w:pPr>
            <w:r>
              <w:t>Moderate</w:t>
            </w:r>
          </w:p>
        </w:tc>
        <w:tc>
          <w:tcPr>
            <w:tcW w:w="1810" w:type="dxa"/>
          </w:tcPr>
          <w:p w14:paraId="7B5B1D41" w14:textId="77777777" w:rsidR="00EA0DCE" w:rsidRDefault="00EA0DCE" w:rsidP="003A4431">
            <w:pPr>
              <w:pStyle w:val="Compact"/>
            </w:pPr>
            <w:r>
              <w:t>High</w:t>
            </w:r>
          </w:p>
        </w:tc>
      </w:tr>
    </w:tbl>
    <w:p w14:paraId="130561F8" w14:textId="77777777" w:rsidR="00EA0DCE" w:rsidRDefault="00EA0DCE" w:rsidP="00EA0DCE">
      <w:pPr>
        <w:pStyle w:val="BodyText"/>
      </w:pPr>
      <w:r>
        <w:t>The comparison clearly shows that AAC is not simply another block—it is a complete engineering solution for modern construction.</w:t>
      </w:r>
    </w:p>
    <w:p w14:paraId="508C35B1" w14:textId="77777777" w:rsidR="00EA0DCE" w:rsidRDefault="00EA0DCE" w:rsidP="00EA0DCE">
      <w:r>
        <w:pict w14:anchorId="6679740B">
          <v:rect id="_x0000_i1027" style="width:0;height:1.5pt" o:hralign="center" o:hrstd="t" o:hr="t"/>
        </w:pict>
      </w:r>
    </w:p>
    <w:p w14:paraId="2DF4B5E5" w14:textId="77777777" w:rsidR="00EA0DCE" w:rsidRDefault="00EA0DCE" w:rsidP="00EA0DCE">
      <w:pPr>
        <w:pStyle w:val="Heading2"/>
      </w:pPr>
      <w:bookmarkStart w:id="2" w:name="the-volume-shift-has-already-started"/>
      <w:bookmarkEnd w:id="1"/>
      <w:r>
        <w:t>The Volume Shift Has Already Started</w:t>
      </w:r>
    </w:p>
    <w:p w14:paraId="1FF2EFEE" w14:textId="77777777" w:rsidR="00EA0DCE" w:rsidRDefault="00EA0DCE" w:rsidP="00EA0DCE">
      <w:pPr>
        <w:pStyle w:val="FirstParagraph"/>
      </w:pPr>
      <w:r>
        <w:t>The global construction industry is rapidly transitioning toward lightweight walling materials.</w:t>
      </w:r>
    </w:p>
    <w:p w14:paraId="45EB39DA" w14:textId="77777777" w:rsidR="00EA0DCE" w:rsidRDefault="00EA0DCE" w:rsidP="00EA0DCE">
      <w:pPr>
        <w:pStyle w:val="BodyText"/>
      </w:pPr>
      <w:r>
        <w:t>Several factors are accelerating AAC adoption:</w:t>
      </w:r>
    </w:p>
    <w:p w14:paraId="6C174978" w14:textId="77777777" w:rsidR="00EA0DCE" w:rsidRDefault="00EA0DCE" w:rsidP="00EA0DCE">
      <w:pPr>
        <w:pStyle w:val="Compact"/>
        <w:numPr>
          <w:ilvl w:val="0"/>
          <w:numId w:val="1"/>
        </w:numPr>
      </w:pPr>
      <w:r>
        <w:t>Rapid urbanization</w:t>
      </w:r>
    </w:p>
    <w:p w14:paraId="546A624D" w14:textId="77777777" w:rsidR="00EA0DCE" w:rsidRDefault="00EA0DCE" w:rsidP="00EA0DCE">
      <w:pPr>
        <w:pStyle w:val="Compact"/>
        <w:numPr>
          <w:ilvl w:val="0"/>
          <w:numId w:val="1"/>
        </w:numPr>
      </w:pPr>
      <w:r>
        <w:t>Affordable housing projects</w:t>
      </w:r>
    </w:p>
    <w:p w14:paraId="1049F86C" w14:textId="77777777" w:rsidR="00EA0DCE" w:rsidRDefault="00EA0DCE" w:rsidP="00EA0DCE">
      <w:pPr>
        <w:pStyle w:val="Compact"/>
        <w:numPr>
          <w:ilvl w:val="0"/>
          <w:numId w:val="1"/>
        </w:numPr>
      </w:pPr>
      <w:r>
        <w:t>High-rise construction</w:t>
      </w:r>
    </w:p>
    <w:p w14:paraId="00CBEF8D" w14:textId="77777777" w:rsidR="00EA0DCE" w:rsidRDefault="00EA0DCE" w:rsidP="00EA0DCE">
      <w:pPr>
        <w:pStyle w:val="Compact"/>
        <w:numPr>
          <w:ilvl w:val="0"/>
          <w:numId w:val="1"/>
        </w:numPr>
      </w:pPr>
      <w:r>
        <w:t>Green building certifications</w:t>
      </w:r>
    </w:p>
    <w:p w14:paraId="2AB19D0F" w14:textId="77777777" w:rsidR="00EA0DCE" w:rsidRDefault="00EA0DCE" w:rsidP="00EA0DCE">
      <w:pPr>
        <w:pStyle w:val="Compact"/>
        <w:numPr>
          <w:ilvl w:val="0"/>
          <w:numId w:val="1"/>
        </w:numPr>
      </w:pPr>
      <w:r>
        <w:t>Energy conservation regulations</w:t>
      </w:r>
    </w:p>
    <w:p w14:paraId="7AE32210" w14:textId="77777777" w:rsidR="00EA0DCE" w:rsidRDefault="00EA0DCE" w:rsidP="00EA0DCE">
      <w:pPr>
        <w:pStyle w:val="Compact"/>
        <w:numPr>
          <w:ilvl w:val="0"/>
          <w:numId w:val="1"/>
        </w:numPr>
      </w:pPr>
      <w:proofErr w:type="spellStart"/>
      <w:r>
        <w:t>Labour</w:t>
      </w:r>
      <w:proofErr w:type="spellEnd"/>
      <w:r>
        <w:t xml:space="preserve"> shortages</w:t>
      </w:r>
    </w:p>
    <w:p w14:paraId="769EAE71" w14:textId="77777777" w:rsidR="00EA0DCE" w:rsidRDefault="00EA0DCE" w:rsidP="00EA0DCE">
      <w:pPr>
        <w:pStyle w:val="Compact"/>
        <w:numPr>
          <w:ilvl w:val="0"/>
          <w:numId w:val="1"/>
        </w:numPr>
      </w:pPr>
      <w:r>
        <w:t>Faster project completion requirements</w:t>
      </w:r>
    </w:p>
    <w:p w14:paraId="40971991" w14:textId="77777777" w:rsidR="00EA0DCE" w:rsidRDefault="00EA0DCE" w:rsidP="00EA0DCE">
      <w:pPr>
        <w:pStyle w:val="FirstParagraph"/>
      </w:pPr>
      <w:r>
        <w:t>In India alone, millions of cubic meters of AAC Blocks are consumed every year, and demand continues to grow as developers prioritize lifecycle cost over initial material cost.</w:t>
      </w:r>
    </w:p>
    <w:p w14:paraId="7FBC9488" w14:textId="77777777" w:rsidR="00EA0DCE" w:rsidRDefault="00EA0DCE" w:rsidP="00EA0DCE">
      <w:pPr>
        <w:pStyle w:val="BodyText"/>
      </w:pPr>
      <w:r>
        <w:t>Industry experts expect AAC’s market share to continue expanding as governments encourage sustainable construction and energy-efficient buildings.</w:t>
      </w:r>
    </w:p>
    <w:p w14:paraId="009B22D7" w14:textId="77777777" w:rsidR="00EA0DCE" w:rsidRDefault="00EA0DCE" w:rsidP="00EA0DCE">
      <w:r>
        <w:pict w14:anchorId="5C65B13F">
          <v:rect id="_x0000_i1028" style="width:0;height:1.5pt" o:hralign="center" o:hrstd="t" o:hr="t"/>
        </w:pict>
      </w:r>
    </w:p>
    <w:p w14:paraId="5A944847" w14:textId="77777777" w:rsidR="00EA0DCE" w:rsidRDefault="00EA0DCE" w:rsidP="00EA0DCE">
      <w:pPr>
        <w:pStyle w:val="Heading2"/>
      </w:pPr>
      <w:bookmarkStart w:id="3" w:name="why-engineers-prefer-aac"/>
      <w:bookmarkEnd w:id="2"/>
      <w:r>
        <w:t>Why Engineers Prefer AAC</w:t>
      </w:r>
    </w:p>
    <w:p w14:paraId="05A5B226" w14:textId="77777777" w:rsidR="00EA0DCE" w:rsidRDefault="00EA0DCE" w:rsidP="00EA0DCE">
      <w:pPr>
        <w:pStyle w:val="FirstParagraph"/>
      </w:pPr>
      <w:r>
        <w:t>Experienced structural engineers increasingly recommend AAC because it improves the overall performance of a building—not just the wall.</w:t>
      </w:r>
    </w:p>
    <w:p w14:paraId="40B01F64" w14:textId="77777777" w:rsidR="00EA0DCE" w:rsidRDefault="00EA0DCE" w:rsidP="00EA0DCE">
      <w:pPr>
        <w:pStyle w:val="Heading3"/>
      </w:pPr>
      <w:r>
        <w:lastRenderedPageBreak/>
        <w:t>Lower Structural Load</w:t>
      </w:r>
    </w:p>
    <w:p w14:paraId="3FB11306" w14:textId="77777777" w:rsidR="00EA0DCE" w:rsidRDefault="00EA0DCE" w:rsidP="00EA0DCE">
      <w:pPr>
        <w:pStyle w:val="FirstParagraph"/>
      </w:pPr>
      <w:r>
        <w:t xml:space="preserve">AAC Blocks are approximately </w:t>
      </w:r>
      <w:r>
        <w:rPr>
          <w:b/>
          <w:bCs/>
        </w:rPr>
        <w:t>three to four times lighter than conventional clay bricks</w:t>
      </w:r>
      <w:r>
        <w:t>, significantly reducing the dead load transferred to beams, columns, and foundations. This can lead to optimized structural design and reduced reinforcement and concrete consumption.</w:t>
      </w:r>
    </w:p>
    <w:p w14:paraId="0733A2E7" w14:textId="77777777" w:rsidR="00EA0DCE" w:rsidRDefault="00EA0DCE" w:rsidP="00EA0DCE">
      <w:pPr>
        <w:pStyle w:val="Heading3"/>
      </w:pPr>
      <w:bookmarkStart w:id="4" w:name="faster-construction"/>
      <w:r>
        <w:t>Faster Construction</w:t>
      </w:r>
    </w:p>
    <w:p w14:paraId="62FD2399" w14:textId="77777777" w:rsidR="00EA0DCE" w:rsidRDefault="00EA0DCE" w:rsidP="00EA0DCE">
      <w:pPr>
        <w:pStyle w:val="FirstParagraph"/>
      </w:pPr>
      <w:r>
        <w:t>Larger block sizes, factory-controlled dimensions, and thin-joint mortar reduce installation time, improve productivity, and minimize material wastage.</w:t>
      </w:r>
    </w:p>
    <w:p w14:paraId="244BA0D1" w14:textId="77777777" w:rsidR="00EA0DCE" w:rsidRDefault="00EA0DCE" w:rsidP="00EA0DCE">
      <w:pPr>
        <w:pStyle w:val="Heading3"/>
      </w:pPr>
      <w:bookmarkStart w:id="5" w:name="lower-operating-cost"/>
      <w:bookmarkEnd w:id="4"/>
      <w:r>
        <w:t>Lower Operating Cost</w:t>
      </w:r>
    </w:p>
    <w:p w14:paraId="04652B8D" w14:textId="77777777" w:rsidR="00EA0DCE" w:rsidRDefault="00EA0DCE" w:rsidP="00EA0DCE">
      <w:pPr>
        <w:pStyle w:val="FirstParagraph"/>
      </w:pPr>
      <w:r>
        <w:t>AAC’s cellular structure provides excellent thermal insulation, helping reduce indoor heat gain and lowering long-term air-conditioning energy consumption.</w:t>
      </w:r>
    </w:p>
    <w:p w14:paraId="3844677C" w14:textId="77777777" w:rsidR="00EA0DCE" w:rsidRDefault="00EA0DCE" w:rsidP="00EA0DCE">
      <w:pPr>
        <w:pStyle w:val="Heading3"/>
      </w:pPr>
      <w:bookmarkStart w:id="6" w:name="sustainable-construction"/>
      <w:bookmarkEnd w:id="5"/>
      <w:r>
        <w:t>Sustainable Construction</w:t>
      </w:r>
    </w:p>
    <w:p w14:paraId="3342E0C8" w14:textId="77777777" w:rsidR="00EA0DCE" w:rsidRDefault="00EA0DCE" w:rsidP="00EA0DCE">
      <w:pPr>
        <w:pStyle w:val="FirstParagraph"/>
      </w:pPr>
      <w:r>
        <w:t>AAC manufacturing consumes fewer natural resources than traditional fired clay bricks and avoids the large-scale topsoil depletion associated with brick kilns. It also utilizes industrial by-products such as fly ash, supporting circular economy principles.</w:t>
      </w:r>
    </w:p>
    <w:p w14:paraId="27B61F3E" w14:textId="77777777" w:rsidR="00EA0DCE" w:rsidRDefault="00EA0DCE" w:rsidP="00EA0DCE">
      <w:r>
        <w:pict w14:anchorId="444DA344">
          <v:rect id="_x0000_i1029" style="width:0;height:1.5pt" o:hralign="center" o:hrstd="t" o:hr="t"/>
        </w:pict>
      </w:r>
    </w:p>
    <w:p w14:paraId="10D9450C" w14:textId="77777777" w:rsidR="00EA0DCE" w:rsidRDefault="00EA0DCE" w:rsidP="00EA0DCE">
      <w:pPr>
        <w:pStyle w:val="Heading2"/>
      </w:pPr>
      <w:bookmarkStart w:id="7" w:name="is-aac-the-future"/>
      <w:bookmarkEnd w:id="3"/>
      <w:bookmarkEnd w:id="6"/>
      <w:r>
        <w:t>Is AAC the Future?</w:t>
      </w:r>
    </w:p>
    <w:p w14:paraId="7A3AA7AF" w14:textId="77777777" w:rsidR="00EA0DCE" w:rsidRDefault="00EA0DCE" w:rsidP="00EA0DCE">
      <w:pPr>
        <w:pStyle w:val="FirstParagraph"/>
      </w:pPr>
      <w:r>
        <w:t xml:space="preserve">The question is no longer </w:t>
      </w:r>
      <w:r>
        <w:rPr>
          <w:b/>
          <w:bCs/>
        </w:rPr>
        <w:t>whether AAC will grow</w:t>
      </w:r>
      <w:r>
        <w:t>.</w:t>
      </w:r>
    </w:p>
    <w:p w14:paraId="373FEBF8" w14:textId="77777777" w:rsidR="00EA0DCE" w:rsidRDefault="00EA0DCE" w:rsidP="00EA0DCE">
      <w:pPr>
        <w:pStyle w:val="BodyText"/>
      </w:pPr>
      <w:r>
        <w:t xml:space="preserve">The real question is </w:t>
      </w:r>
      <w:r>
        <w:rPr>
          <w:b/>
          <w:bCs/>
        </w:rPr>
        <w:t>how quickly traditional masonry will be replaced.</w:t>
      </w:r>
    </w:p>
    <w:p w14:paraId="2A4C6BA0" w14:textId="77777777" w:rsidR="00EA0DCE" w:rsidRDefault="00EA0DCE" w:rsidP="00EA0DCE">
      <w:pPr>
        <w:pStyle w:val="BodyText"/>
      </w:pPr>
      <w:r>
        <w:t xml:space="preserve">As buildings become taller, cities become denser, </w:t>
      </w:r>
      <w:proofErr w:type="spellStart"/>
      <w:r>
        <w:t>labour</w:t>
      </w:r>
      <w:proofErr w:type="spellEnd"/>
      <w:r>
        <w:t xml:space="preserve"> becomes more expensive, and sustainability regulations become stricter, lightweight engineered materials will become the industry standard.</w:t>
      </w:r>
    </w:p>
    <w:p w14:paraId="50C9AD7E" w14:textId="77777777" w:rsidR="00EA0DCE" w:rsidRDefault="00EA0DCE" w:rsidP="00EA0DCE">
      <w:pPr>
        <w:pStyle w:val="BodyText"/>
      </w:pPr>
      <w:r>
        <w:t>AAC Blocks satisfy these requirements today.</w:t>
      </w:r>
    </w:p>
    <w:p w14:paraId="6411A8D7" w14:textId="77777777" w:rsidR="00EA0DCE" w:rsidRDefault="00EA0DCE" w:rsidP="00EA0DCE">
      <w:pPr>
        <w:pStyle w:val="BodyText"/>
      </w:pPr>
      <w:r>
        <w:t>Just as RCC replaced traditional load-bearing masonry decades ago, AAC is steadily replacing conventional walling materials in modern construction.</w:t>
      </w:r>
    </w:p>
    <w:p w14:paraId="148739CB" w14:textId="77777777" w:rsidR="00EA0DCE" w:rsidRDefault="00EA0DCE" w:rsidP="00EA0DCE">
      <w:pPr>
        <w:pStyle w:val="BodyText"/>
      </w:pPr>
      <w:r>
        <w:t>The transition has already begun.</w:t>
      </w:r>
    </w:p>
    <w:p w14:paraId="22C0D3A0" w14:textId="77777777" w:rsidR="00EA0DCE" w:rsidRDefault="00EA0DCE" w:rsidP="00EA0DCE">
      <w:r>
        <w:pict w14:anchorId="717D3853">
          <v:rect id="_x0000_i1030" style="width:0;height:1.5pt" o:hralign="center" o:hrstd="t" o:hr="t"/>
        </w:pict>
      </w:r>
    </w:p>
    <w:bookmarkEnd w:id="7"/>
    <w:p w14:paraId="5A83616A" w14:textId="77777777" w:rsidR="00EA0DCE" w:rsidRDefault="00EA0DCE" w:rsidP="00EA0DCE">
      <w:pPr>
        <w:pStyle w:val="Heading2"/>
      </w:pPr>
      <w:r>
        <w:t>Planning an AAC Manufacturing Plant?</w:t>
      </w:r>
    </w:p>
    <w:p w14:paraId="7D3CF380" w14:textId="77777777" w:rsidR="00EA0DCE" w:rsidRDefault="00EA0DCE" w:rsidP="00EA0DCE">
      <w:pPr>
        <w:pStyle w:val="FirstParagraph"/>
      </w:pPr>
      <w:r>
        <w:t>As demand for AAC Blocks continues to rise across residential, commercial, industrial, and infrastructure sectors, investing in advanced AAC manufacturing technology offers a significant long-term opportunity.</w:t>
      </w:r>
    </w:p>
    <w:p w14:paraId="26566718" w14:textId="77777777" w:rsidR="00EA0DCE" w:rsidRDefault="00EA0DCE" w:rsidP="00EA0DCE">
      <w:pPr>
        <w:pStyle w:val="BodyText"/>
      </w:pPr>
      <w:r>
        <w:rPr>
          <w:b/>
          <w:bCs/>
        </w:rPr>
        <w:t>LAXMI EN FAB PVT LTD</w:t>
      </w:r>
      <w:r>
        <w:t xml:space="preserve"> designs and supplies complete AAC Block manufacturing plants that help entrepreneurs and building material companies meet the growing demand with </w:t>
      </w:r>
      <w:r>
        <w:lastRenderedPageBreak/>
        <w:t>efficient, scalable, and future-ready production solutions. Speak with our engineering team to evaluate market potential, plant capacity, and project feasibility.</w:t>
      </w:r>
    </w:p>
    <w:p w14:paraId="5BBDC548" w14:textId="77777777" w:rsidR="00EA0DCE" w:rsidRDefault="00EA0DCE" w:rsidP="00EA0DCE">
      <w:pPr>
        <w:rPr>
          <w:b/>
          <w:bCs/>
          <w:kern w:val="0"/>
          <w:sz w:val="24"/>
          <w:szCs w:val="24"/>
          <w14:ligatures w14:val="none"/>
        </w:rPr>
      </w:pPr>
      <w:r>
        <w:rPr>
          <w:b/>
          <w:bCs/>
        </w:rPr>
        <w:br w:type="page"/>
      </w:r>
    </w:p>
    <w:p w14:paraId="78557663" w14:textId="77777777" w:rsidR="00205420" w:rsidRDefault="00205420"/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FE634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5759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CE"/>
    <w:rsid w:val="00191279"/>
    <w:rsid w:val="00205420"/>
    <w:rsid w:val="00581811"/>
    <w:rsid w:val="00D673FE"/>
    <w:rsid w:val="00E80D39"/>
    <w:rsid w:val="00EA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9BC5"/>
  <w15:chartTrackingRefBased/>
  <w15:docId w15:val="{5216327B-2BA8-4232-B177-B738E673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DCE"/>
  </w:style>
  <w:style w:type="paragraph" w:styleId="Heading1">
    <w:name w:val="heading 1"/>
    <w:basedOn w:val="Normal"/>
    <w:next w:val="Normal"/>
    <w:link w:val="Heading1Char"/>
    <w:uiPriority w:val="9"/>
    <w:qFormat/>
    <w:rsid w:val="00EA0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DC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EA0DCE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EA0DCE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EA0DCE"/>
  </w:style>
  <w:style w:type="paragraph" w:customStyle="1" w:styleId="Compact">
    <w:name w:val="Compact"/>
    <w:basedOn w:val="BodyText"/>
    <w:qFormat/>
    <w:rsid w:val="00EA0DCE"/>
    <w:pPr>
      <w:spacing w:before="36" w:after="36"/>
    </w:pPr>
  </w:style>
  <w:style w:type="table" w:customStyle="1" w:styleId="Table">
    <w:name w:val="Table"/>
    <w:semiHidden/>
    <w:unhideWhenUsed/>
    <w:qFormat/>
    <w:rsid w:val="00EA0DCE"/>
    <w:pPr>
      <w:spacing w:after="200" w:line="240" w:lineRule="auto"/>
    </w:pPr>
    <w:rPr>
      <w:kern w:val="0"/>
      <w:sz w:val="24"/>
      <w:szCs w:val="24"/>
      <w:lang w:val="en-US"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1</cp:revision>
  <dcterms:created xsi:type="dcterms:W3CDTF">2026-08-14T13:06:00Z</dcterms:created>
  <dcterms:modified xsi:type="dcterms:W3CDTF">2026-08-14T13:06:00Z</dcterms:modified>
</cp:coreProperties>
</file>