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5EE3" w14:textId="63134972" w:rsidR="00205420" w:rsidRDefault="00DB07EE">
      <w:hyperlink r:id="rId4" w:history="1">
        <w:r w:rsidRPr="00DD3AED">
          <w:rPr>
            <w:rStyle w:val="Hyperlink"/>
          </w:rPr>
          <w:t>https://aac-capacity-selection.mitesh958.chatgpt.site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9A"/>
    <w:rsid w:val="00191279"/>
    <w:rsid w:val="00205420"/>
    <w:rsid w:val="00387187"/>
    <w:rsid w:val="00581811"/>
    <w:rsid w:val="00D673FE"/>
    <w:rsid w:val="00DB07EE"/>
    <w:rsid w:val="00E7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0AB0"/>
  <w15:chartTrackingRefBased/>
  <w15:docId w15:val="{2EB15774-FEAC-4C10-B5BE-0B29B38A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7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7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ac-capacity-selection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2026-08-15T08:25:00Z</dcterms:created>
  <dcterms:modified xsi:type="dcterms:W3CDTF">2026-08-15T08:25:00Z</dcterms:modified>
</cp:coreProperties>
</file>