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F4A8F29" w:rsidR="00FE5C3D" w:rsidRDefault="000D597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Method Overri</w:t>
      </w:r>
      <w:r w:rsidR="00B6542B">
        <w:rPr>
          <w:rFonts w:ascii="Google Sans" w:eastAsia="Google Sans" w:hAnsi="Google Sans" w:cs="Google Sans"/>
          <w:color w:val="1F1F1F"/>
        </w:rPr>
        <w:t>ding in Python</w:t>
      </w:r>
    </w:p>
    <w:p w14:paraId="00000002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Method overriding is a powerful feature of Object-Oriented Programming that allows a subclass to provide a specific implementation of a method that is already defined in its parent class.</w:t>
      </w:r>
    </w:p>
    <w:p w14:paraId="00000003" w14:textId="77777777" w:rsidR="00FE5C3D" w:rsidRDefault="00B6542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Concept of Method Overriding</w:t>
      </w:r>
    </w:p>
    <w:p w14:paraId="00000004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When a method in a subclass has the same name, same parameters, and same return type as a method in its super-class, then the method in the subclass is said to </w:t>
      </w:r>
      <w:r>
        <w:rPr>
          <w:rFonts w:ascii="Google Sans" w:eastAsia="Google Sans" w:hAnsi="Google Sans" w:cs="Google Sans"/>
          <w:b/>
          <w:bCs/>
          <w:color w:val="1F1F1F"/>
        </w:rPr>
        <w:t>override</w:t>
      </w:r>
      <w:r>
        <w:rPr>
          <w:rFonts w:ascii="Google Sans" w:eastAsia="Google Sans" w:hAnsi="Google Sans" w:cs="Google Sans"/>
          <w:color w:val="1F1F1F"/>
        </w:rPr>
        <w:t xml:space="preserve"> the method in the super-class.</w:t>
      </w:r>
    </w:p>
    <w:p w14:paraId="00000005" w14:textId="77777777" w:rsidR="00FE5C3D" w:rsidRDefault="00B6542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Rules for Overriding:</w:t>
      </w:r>
    </w:p>
    <w:p w14:paraId="00000006" w14:textId="77777777" w:rsidR="00FE5C3D" w:rsidRDefault="00B654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Inheritance is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Required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Overr</w:t>
      </w:r>
      <w:r>
        <w:rPr>
          <w:rFonts w:ascii="Google Sans" w:eastAsia="Google Sans" w:hAnsi="Google Sans" w:cs="Google Sans"/>
          <w:color w:val="1F1F1F"/>
        </w:rPr>
        <w:t>iding cannot happen within a single class; it must occur between a parent and a child class.</w:t>
      </w:r>
    </w:p>
    <w:p w14:paraId="00000007" w14:textId="77777777" w:rsidR="00FE5C3D" w:rsidRDefault="00B654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Matching Signatures:</w:t>
      </w:r>
      <w:r>
        <w:rPr>
          <w:rFonts w:ascii="Google Sans" w:eastAsia="Google Sans" w:hAnsi="Google Sans" w:cs="Google Sans"/>
          <w:color w:val="1F1F1F"/>
        </w:rPr>
        <w:t xml:space="preserve"> The method name and the number of parameters should typically match the parent's version.</w:t>
      </w:r>
    </w:p>
    <w:p w14:paraId="00000008" w14:textId="77777777" w:rsidR="00FE5C3D" w:rsidRDefault="00B654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Specific Logic:</w:t>
      </w:r>
      <w:r>
        <w:rPr>
          <w:rFonts w:ascii="Google Sans" w:eastAsia="Google Sans" w:hAnsi="Google Sans" w:cs="Google Sans"/>
          <w:color w:val="1F1F1F"/>
        </w:rPr>
        <w:t xml:space="preserve"> The child class implements the metho</w:t>
      </w:r>
      <w:r>
        <w:rPr>
          <w:rFonts w:ascii="Google Sans" w:eastAsia="Google Sans" w:hAnsi="Google Sans" w:cs="Google Sans"/>
          <w:color w:val="1F1F1F"/>
        </w:rPr>
        <w:t>d because the parent's generic implementation is not specific enough for its needs.</w:t>
      </w:r>
    </w:p>
    <w:p w14:paraId="00000009" w14:textId="77777777" w:rsidR="00FE5C3D" w:rsidRDefault="00B6542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Basic Example:</w:t>
      </w:r>
    </w:p>
    <w:p w14:paraId="0000000A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class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Animal: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sound(self):</w:t>
      </w:r>
      <w:r>
        <w:rPr>
          <w:rFonts w:ascii="Google Sans" w:eastAsia="Google Sans" w:hAnsi="Google Sans" w:cs="Google Sans"/>
          <w:color w:val="1F1F1F"/>
        </w:rPr>
        <w:br/>
        <w:t xml:space="preserve">        print("This animal makes a sound.")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class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Cat(Animal):</w:t>
      </w:r>
      <w:r>
        <w:rPr>
          <w:rFonts w:ascii="Google Sans" w:eastAsia="Google Sans" w:hAnsi="Google Sans" w:cs="Google Sans"/>
          <w:color w:val="1F1F1F"/>
        </w:rPr>
        <w:br/>
        <w:t xml:space="preserve">    # Overriding the sound method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sound(self):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        print("The cat says: Meow!")</w:t>
      </w:r>
      <w:bookmarkStart w:id="0" w:name="_GoBack"/>
      <w:bookmarkEnd w:id="0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Testing the override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my_cat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gramStart"/>
      <w:r>
        <w:rPr>
          <w:rFonts w:ascii="Google Sans" w:eastAsia="Google Sans" w:hAnsi="Google Sans" w:cs="Google Sans"/>
          <w:color w:val="1F1F1F"/>
        </w:rPr>
        <w:t>Cat(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my_cat.sound</w:t>
      </w:r>
      <w:proofErr w:type="spellEnd"/>
      <w:r>
        <w:rPr>
          <w:rFonts w:ascii="Google Sans" w:eastAsia="Google Sans" w:hAnsi="Google Sans" w:cs="Google Sans"/>
          <w:color w:val="1F1F1F"/>
        </w:rPr>
        <w:t>() # Output: The cat says: Meow!</w:t>
      </w:r>
      <w:r>
        <w:rPr>
          <w:rFonts w:ascii="Google Sans" w:eastAsia="Google Sans" w:hAnsi="Google Sans" w:cs="Google Sans"/>
          <w:color w:val="1F1F1F"/>
        </w:rPr>
        <w:br/>
      </w:r>
    </w:p>
    <w:p w14:paraId="0000000B" w14:textId="77777777" w:rsidR="00FE5C3D" w:rsidRDefault="00B6542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b. Using </w:t>
      </w:r>
      <w:proofErr w:type="gramStart"/>
      <w:r>
        <w:rPr>
          <w:rFonts w:ascii="Google Sans" w:eastAsia="Google Sans" w:hAnsi="Google Sans" w:cs="Google Sans"/>
          <w:color w:val="1F1F1F"/>
        </w:rPr>
        <w:t>super(</w:t>
      </w:r>
      <w:proofErr w:type="gramEnd"/>
      <w:r>
        <w:rPr>
          <w:rFonts w:ascii="Google Sans" w:eastAsia="Google Sans" w:hAnsi="Google Sans" w:cs="Google Sans"/>
          <w:color w:val="1F1F1F"/>
        </w:rPr>
        <w:t>) to Call Parent Methods</w:t>
      </w:r>
    </w:p>
    <w:p w14:paraId="0000000C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Sometimes, you don't want to completely replace the parent's logic. Instead, you want to </w:t>
      </w:r>
      <w:r>
        <w:rPr>
          <w:rFonts w:ascii="Google Sans" w:eastAsia="Google Sans" w:hAnsi="Google Sans" w:cs="Google Sans"/>
          <w:b/>
          <w:bCs/>
          <w:color w:val="1F1F1F"/>
        </w:rPr>
        <w:t>exten</w:t>
      </w:r>
      <w:r>
        <w:rPr>
          <w:rFonts w:ascii="Google Sans" w:eastAsia="Google Sans" w:hAnsi="Google Sans" w:cs="Google Sans"/>
          <w:b/>
          <w:bCs/>
          <w:color w:val="1F1F1F"/>
        </w:rPr>
        <w:t>d</w:t>
      </w:r>
      <w:r>
        <w:rPr>
          <w:rFonts w:ascii="Google Sans" w:eastAsia="Google Sans" w:hAnsi="Google Sans" w:cs="Google Sans"/>
          <w:color w:val="1F1F1F"/>
        </w:rPr>
        <w:t xml:space="preserve"> it—performing the parent's actions and then adding some child-specific actions. This is where </w:t>
      </w:r>
      <w:proofErr w:type="gramStart"/>
      <w:r>
        <w:rPr>
          <w:rFonts w:ascii="Google Sans" w:eastAsia="Google Sans" w:hAnsi="Google Sans" w:cs="Google Sans"/>
          <w:color w:val="1F1F1F"/>
        </w:rPr>
        <w:t>super(</w:t>
      </w:r>
      <w:proofErr w:type="gramEnd"/>
      <w:r>
        <w:rPr>
          <w:rFonts w:ascii="Google Sans" w:eastAsia="Google Sans" w:hAnsi="Google Sans" w:cs="Google Sans"/>
          <w:color w:val="1F1F1F"/>
        </w:rPr>
        <w:t>) comes in.</w:t>
      </w:r>
    </w:p>
    <w:p w14:paraId="0000000D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The </w:t>
      </w:r>
      <w:proofErr w:type="gramStart"/>
      <w:r>
        <w:rPr>
          <w:rFonts w:ascii="Google Sans" w:eastAsia="Google Sans" w:hAnsi="Google Sans" w:cs="Google Sans"/>
          <w:color w:val="1F1F1F"/>
        </w:rPr>
        <w:t>super(</w:t>
      </w:r>
      <w:proofErr w:type="gramEnd"/>
      <w:r>
        <w:rPr>
          <w:rFonts w:ascii="Google Sans" w:eastAsia="Google Sans" w:hAnsi="Google Sans" w:cs="Google Sans"/>
          <w:color w:val="1F1F1F"/>
        </w:rPr>
        <w:t>) function returns a temporary object of the parent class, allowing you to call its methods.</w:t>
      </w:r>
    </w:p>
    <w:p w14:paraId="0000000E" w14:textId="77777777" w:rsidR="00FE5C3D" w:rsidRDefault="00B6542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Example: Salary Bonus Calculation</w:t>
      </w:r>
    </w:p>
    <w:p w14:paraId="0000000F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class</w:t>
      </w:r>
      <w:r>
        <w:rPr>
          <w:rFonts w:ascii="Google Sans" w:eastAsia="Google Sans" w:hAnsi="Google Sans" w:cs="Google Sans"/>
          <w:color w:val="1F1F1F"/>
        </w:rPr>
        <w:t xml:space="preserve"> Employee: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__(self, name, salary):</w:t>
      </w:r>
      <w:r>
        <w:rPr>
          <w:rFonts w:ascii="Google Sans" w:eastAsia="Google Sans" w:hAnsi="Google Sans" w:cs="Google Sans"/>
          <w:color w:val="1F1F1F"/>
        </w:rPr>
        <w:br/>
        <w:t xml:space="preserve">        self.name = name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self.salary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salary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get_details</w:t>
      </w:r>
      <w:proofErr w:type="spellEnd"/>
      <w:r>
        <w:rPr>
          <w:rFonts w:ascii="Google Sans" w:eastAsia="Google Sans" w:hAnsi="Google Sans" w:cs="Google Sans"/>
          <w:color w:val="1F1F1F"/>
        </w:rPr>
        <w:t>(self):</w:t>
      </w:r>
      <w:r>
        <w:rPr>
          <w:rFonts w:ascii="Google Sans" w:eastAsia="Google Sans" w:hAnsi="Google Sans" w:cs="Google Sans"/>
          <w:color w:val="1F1F1F"/>
        </w:rPr>
        <w:br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f"Employee</w:t>
      </w:r>
      <w:proofErr w:type="spellEnd"/>
      <w:r>
        <w:rPr>
          <w:rFonts w:ascii="Google Sans" w:eastAsia="Google Sans" w:hAnsi="Google Sans" w:cs="Google Sans"/>
          <w:color w:val="1F1F1F"/>
        </w:rPr>
        <w:t>: {self.name} | Salary: ${</w:t>
      </w:r>
      <w:proofErr w:type="spellStart"/>
      <w:r>
        <w:rPr>
          <w:rFonts w:ascii="Google Sans" w:eastAsia="Google Sans" w:hAnsi="Google Sans" w:cs="Google Sans"/>
          <w:color w:val="1F1F1F"/>
        </w:rPr>
        <w:t>self.salary</w:t>
      </w:r>
      <w:proofErr w:type="spellEnd"/>
      <w:r>
        <w:rPr>
          <w:rFonts w:ascii="Google Sans" w:eastAsia="Google Sans" w:hAnsi="Google Sans" w:cs="Google Sans"/>
          <w:color w:val="1F1F1F"/>
        </w:rPr>
        <w:t>}"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class Manager(Employee):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__(self, name, salar</w:t>
      </w:r>
      <w:r>
        <w:rPr>
          <w:rFonts w:ascii="Google Sans" w:eastAsia="Google Sans" w:hAnsi="Google Sans" w:cs="Google Sans"/>
          <w:color w:val="1F1F1F"/>
        </w:rPr>
        <w:t>y, department):</w:t>
      </w:r>
      <w:r>
        <w:rPr>
          <w:rFonts w:ascii="Google Sans" w:eastAsia="Google Sans" w:hAnsi="Google Sans" w:cs="Google Sans"/>
          <w:color w:val="1F1F1F"/>
        </w:rPr>
        <w:br/>
        <w:t xml:space="preserve">        # Use super() to call the Parent constructor</w:t>
      </w:r>
      <w:r>
        <w:rPr>
          <w:rFonts w:ascii="Google Sans" w:eastAsia="Google Sans" w:hAnsi="Google Sans" w:cs="Google Sans"/>
          <w:color w:val="1F1F1F"/>
        </w:rPr>
        <w:br/>
        <w:t xml:space="preserve">        super().__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__(name, salary)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self.department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department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get_details</w:t>
      </w:r>
      <w:proofErr w:type="spellEnd"/>
      <w:r>
        <w:rPr>
          <w:rFonts w:ascii="Google Sans" w:eastAsia="Google Sans" w:hAnsi="Google Sans" w:cs="Google Sans"/>
          <w:color w:val="1F1F1F"/>
        </w:rPr>
        <w:t>(self):</w:t>
      </w:r>
      <w:r>
        <w:rPr>
          <w:rFonts w:ascii="Google Sans" w:eastAsia="Google Sans" w:hAnsi="Google Sans" w:cs="Google Sans"/>
          <w:color w:val="1F1F1F"/>
        </w:rPr>
        <w:br/>
        <w:t xml:space="preserve">        # Use super() to get the base details string, then add more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base_de</w:t>
      </w:r>
      <w:r>
        <w:rPr>
          <w:rFonts w:ascii="Google Sans" w:eastAsia="Google Sans" w:hAnsi="Google Sans" w:cs="Google Sans"/>
          <w:color w:val="1F1F1F"/>
        </w:rPr>
        <w:t>tails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super().</w:t>
      </w:r>
      <w:proofErr w:type="spellStart"/>
      <w:r>
        <w:rPr>
          <w:rFonts w:ascii="Google Sans" w:eastAsia="Google Sans" w:hAnsi="Google Sans" w:cs="Google Sans"/>
          <w:color w:val="1F1F1F"/>
        </w:rPr>
        <w:t>get_details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return f"{</w:t>
      </w:r>
      <w:proofErr w:type="spellStart"/>
      <w:r>
        <w:rPr>
          <w:rFonts w:ascii="Google Sans" w:eastAsia="Google Sans" w:hAnsi="Google Sans" w:cs="Google Sans"/>
          <w:color w:val="1F1F1F"/>
        </w:rPr>
        <w:t>base_details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} | </w:t>
      </w:r>
      <w:proofErr w:type="spellStart"/>
      <w:r>
        <w:rPr>
          <w:rFonts w:ascii="Google Sans" w:eastAsia="Google Sans" w:hAnsi="Google Sans" w:cs="Google Sans"/>
          <w:color w:val="1F1F1F"/>
        </w:rPr>
        <w:t>Dept</w:t>
      </w:r>
      <w:proofErr w:type="spellEnd"/>
      <w:r>
        <w:rPr>
          <w:rFonts w:ascii="Google Sans" w:eastAsia="Google Sans" w:hAnsi="Google Sans" w:cs="Google Sans"/>
          <w:color w:val="1F1F1F"/>
        </w:rPr>
        <w:t>: {</w:t>
      </w:r>
      <w:proofErr w:type="spellStart"/>
      <w:r>
        <w:rPr>
          <w:rFonts w:ascii="Google Sans" w:eastAsia="Google Sans" w:hAnsi="Google Sans" w:cs="Google Sans"/>
          <w:color w:val="1F1F1F"/>
        </w:rPr>
        <w:t>self.department</w:t>
      </w:r>
      <w:proofErr w:type="spellEnd"/>
      <w:r>
        <w:rPr>
          <w:rFonts w:ascii="Google Sans" w:eastAsia="Google Sans" w:hAnsi="Google Sans" w:cs="Google Sans"/>
          <w:color w:val="1F1F1F"/>
        </w:rPr>
        <w:t>} (Manager)"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mgr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Manager("Sarah", 95000, "IT")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mgr.get_details</w:t>
      </w:r>
      <w:proofErr w:type="spell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 xml:space="preserve"># Output: Employee: Sarah | Salary: $95000 | </w:t>
      </w:r>
      <w:proofErr w:type="spellStart"/>
      <w:r>
        <w:rPr>
          <w:rFonts w:ascii="Google Sans" w:eastAsia="Google Sans" w:hAnsi="Google Sans" w:cs="Google Sans"/>
          <w:color w:val="1F1F1F"/>
        </w:rPr>
        <w:t>Dept</w:t>
      </w:r>
      <w:proofErr w:type="spellEnd"/>
      <w:r>
        <w:rPr>
          <w:rFonts w:ascii="Google Sans" w:eastAsia="Google Sans" w:hAnsi="Google Sans" w:cs="Google Sans"/>
          <w:color w:val="1F1F1F"/>
        </w:rPr>
        <w:t>: IT (Manager)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0" w14:textId="77777777" w:rsidR="00FE5C3D" w:rsidRDefault="00B6542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Real-Time Selenium Examples</w:t>
      </w:r>
    </w:p>
    <w:p w14:paraId="00000011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 test automation, method overriding is commonly used to create custom browser behaviors or specialized Page Objects.</w:t>
      </w:r>
    </w:p>
    <w:p w14:paraId="00000012" w14:textId="77777777" w:rsidR="00FE5C3D" w:rsidRDefault="00B6542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Custom WebDriver Wrapper (Extending Functionality)</w:t>
      </w:r>
    </w:p>
    <w:p w14:paraId="00000013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this example, we override the </w:t>
      </w:r>
      <w:proofErr w:type="gramStart"/>
      <w:r>
        <w:rPr>
          <w:rFonts w:ascii="Google Sans" w:eastAsia="Google Sans" w:hAnsi="Google Sans" w:cs="Google Sans"/>
          <w:color w:val="1F1F1F"/>
        </w:rPr>
        <w:t>get(</w:t>
      </w:r>
      <w:proofErr w:type="gramEnd"/>
      <w:r>
        <w:rPr>
          <w:rFonts w:ascii="Google Sans" w:eastAsia="Google Sans" w:hAnsi="Google Sans" w:cs="Google Sans"/>
          <w:color w:val="1F1F1F"/>
        </w:rPr>
        <w:t>) method to add a custom logging feature ever</w:t>
      </w:r>
      <w:r>
        <w:rPr>
          <w:rFonts w:ascii="Google Sans" w:eastAsia="Google Sans" w:hAnsi="Google Sans" w:cs="Google Sans"/>
          <w:color w:val="1F1F1F"/>
        </w:rPr>
        <w:t>y time a URL is loaded.</w:t>
      </w:r>
    </w:p>
    <w:p w14:paraId="00000014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from selenium import </w:t>
      </w:r>
      <w:proofErr w:type="spellStart"/>
      <w:r>
        <w:rPr>
          <w:rFonts w:ascii="Google Sans" w:eastAsia="Google Sans" w:hAnsi="Google Sans" w:cs="Google Sans"/>
          <w:color w:val="1F1F1F"/>
        </w:rPr>
        <w:t>webdriver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class </w:t>
      </w:r>
      <w:proofErr w:type="spellStart"/>
      <w:r>
        <w:rPr>
          <w:rFonts w:ascii="Google Sans" w:eastAsia="Google Sans" w:hAnsi="Google Sans" w:cs="Google Sans"/>
          <w:color w:val="1F1F1F"/>
        </w:rPr>
        <w:t>CustomDriver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webdriver.Chrome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get(self, </w:t>
      </w:r>
      <w:proofErr w:type="spellStart"/>
      <w:r>
        <w:rPr>
          <w:rFonts w:ascii="Google Sans" w:eastAsia="Google Sans" w:hAnsi="Google Sans" w:cs="Google Sans"/>
          <w:color w:val="1F1F1F"/>
        </w:rPr>
        <w:t>url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color w:val="1F1F1F"/>
        </w:rPr>
        <w:t>f"LOG</w:t>
      </w:r>
      <w:proofErr w:type="spellEnd"/>
      <w:r>
        <w:rPr>
          <w:rFonts w:ascii="Google Sans" w:eastAsia="Google Sans" w:hAnsi="Google Sans" w:cs="Google Sans"/>
          <w:color w:val="1F1F1F"/>
        </w:rPr>
        <w:t>: Navigating to {</w:t>
      </w:r>
      <w:proofErr w:type="spellStart"/>
      <w:r>
        <w:rPr>
          <w:rFonts w:ascii="Google Sans" w:eastAsia="Google Sans" w:hAnsi="Google Sans" w:cs="Google Sans"/>
          <w:color w:val="1F1F1F"/>
        </w:rPr>
        <w:t>url</w:t>
      </w:r>
      <w:proofErr w:type="spellEnd"/>
      <w:r>
        <w:rPr>
          <w:rFonts w:ascii="Google Sans" w:eastAsia="Google Sans" w:hAnsi="Google Sans" w:cs="Google Sans"/>
          <w:color w:val="1F1F1F"/>
        </w:rPr>
        <w:t>}...")</w:t>
      </w:r>
      <w:r>
        <w:rPr>
          <w:rFonts w:ascii="Google Sans" w:eastAsia="Google Sans" w:hAnsi="Google Sans" w:cs="Google Sans"/>
          <w:color w:val="1F1F1F"/>
        </w:rPr>
        <w:br/>
        <w:t xml:space="preserve">        # Use super() to call the original Selenium get() logic</w:t>
      </w:r>
      <w:r>
        <w:rPr>
          <w:rFonts w:ascii="Google Sans" w:eastAsia="Google Sans" w:hAnsi="Google Sans" w:cs="Google Sans"/>
          <w:color w:val="1F1F1F"/>
        </w:rPr>
        <w:br/>
        <w:t xml:space="preserve">        super().get(</w:t>
      </w:r>
      <w:proofErr w:type="spellStart"/>
      <w:r>
        <w:rPr>
          <w:rFonts w:ascii="Google Sans" w:eastAsia="Google Sans" w:hAnsi="Google Sans" w:cs="Google Sans"/>
          <w:color w:val="1F1F1F"/>
        </w:rPr>
        <w:t>url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r>
        <w:rPr>
          <w:rFonts w:ascii="Google Sans" w:eastAsia="Google Sans" w:hAnsi="Google Sans" w:cs="Google Sans"/>
          <w:color w:val="1F1F1F"/>
        </w:rPr>
        <w:t xml:space="preserve">     print("LOG: Page loaded successfully.")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Usage</w:t>
      </w:r>
      <w:r>
        <w:rPr>
          <w:rFonts w:ascii="Google Sans" w:eastAsia="Google Sans" w:hAnsi="Google Sans" w:cs="Google Sans"/>
          <w:color w:val="1F1F1F"/>
        </w:rPr>
        <w:br/>
        <w:t xml:space="preserve">driver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CustomDriver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driver.get</w:t>
      </w:r>
      <w:proofErr w:type="spellEnd"/>
      <w:r>
        <w:rPr>
          <w:rFonts w:ascii="Google Sans" w:eastAsia="Google Sans" w:hAnsi="Google Sans" w:cs="Google Sans"/>
          <w:color w:val="1F1F1F"/>
        </w:rPr>
        <w:t>("[https://www.google.com](https://www.google.com)")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driver.quit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5" w14:textId="77777777" w:rsidR="00FE5C3D" w:rsidRDefault="00B6542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Page Object Model (Specialized Locators)</w:t>
      </w:r>
    </w:p>
    <w:p w14:paraId="00000016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Here, a base page defines a generic login method, and a </w:t>
      </w:r>
      <w:r>
        <w:rPr>
          <w:rFonts w:ascii="Google Sans" w:eastAsia="Google Sans" w:hAnsi="Google Sans" w:cs="Google Sans"/>
          <w:color w:val="1F1F1F"/>
        </w:rPr>
        <w:t>specific page overrides it to handle additional security steps (like a captcha or 2FA).</w:t>
      </w:r>
    </w:p>
    <w:p w14:paraId="00000017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class </w:t>
      </w:r>
      <w:proofErr w:type="spellStart"/>
      <w:r>
        <w:rPr>
          <w:rFonts w:ascii="Google Sans" w:eastAsia="Google Sans" w:hAnsi="Google Sans" w:cs="Google Sans"/>
          <w:color w:val="1F1F1F"/>
        </w:rPr>
        <w:t>BasePage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login(self, user, </w:t>
      </w:r>
      <w:proofErr w:type="spellStart"/>
      <w:r>
        <w:rPr>
          <w:rFonts w:ascii="Google Sans" w:eastAsia="Google Sans" w:hAnsi="Google Sans" w:cs="Google Sans"/>
          <w:color w:val="1F1F1F"/>
        </w:rPr>
        <w:t>pwd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color w:val="1F1F1F"/>
        </w:rPr>
        <w:t>f"Standard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Login: Entering {user}")</w:t>
      </w:r>
      <w:r>
        <w:rPr>
          <w:rFonts w:ascii="Google Sans" w:eastAsia="Google Sans" w:hAnsi="Google Sans" w:cs="Google Sans"/>
          <w:color w:val="1F1F1F"/>
        </w:rPr>
        <w:br/>
        <w:t xml:space="preserve">        # Selenium code: </w:t>
      </w:r>
      <w:proofErr w:type="spellStart"/>
      <w:r>
        <w:rPr>
          <w:rFonts w:ascii="Google Sans" w:eastAsia="Google Sans" w:hAnsi="Google Sans" w:cs="Google Sans"/>
          <w:color w:val="1F1F1F"/>
        </w:rPr>
        <w:t>find_element</w:t>
      </w:r>
      <w:proofErr w:type="spellEnd"/>
      <w:r>
        <w:rPr>
          <w:rFonts w:ascii="Google Sans" w:eastAsia="Google Sans" w:hAnsi="Google Sans" w:cs="Google Sans"/>
          <w:color w:val="1F1F1F"/>
        </w:rPr>
        <w:t>(...).</w:t>
      </w:r>
      <w:proofErr w:type="spellStart"/>
      <w:r>
        <w:rPr>
          <w:rFonts w:ascii="Google Sans" w:eastAsia="Google Sans" w:hAnsi="Google Sans" w:cs="Google Sans"/>
          <w:color w:val="1F1F1F"/>
        </w:rPr>
        <w:t>send_keys</w:t>
      </w:r>
      <w:proofErr w:type="spellEnd"/>
      <w:r>
        <w:rPr>
          <w:rFonts w:ascii="Google Sans" w:eastAsia="Google Sans" w:hAnsi="Google Sans" w:cs="Google Sans"/>
          <w:color w:val="1F1F1F"/>
        </w:rPr>
        <w:t>(user)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class </w:t>
      </w:r>
      <w:proofErr w:type="spellStart"/>
      <w:r>
        <w:rPr>
          <w:rFonts w:ascii="Google Sans" w:eastAsia="Google Sans" w:hAnsi="Google Sans" w:cs="Google Sans"/>
          <w:color w:val="1F1F1F"/>
        </w:rPr>
        <w:t>Admi</w:t>
      </w:r>
      <w:r>
        <w:rPr>
          <w:rFonts w:ascii="Google Sans" w:eastAsia="Google Sans" w:hAnsi="Google Sans" w:cs="Google Sans"/>
          <w:color w:val="1F1F1F"/>
        </w:rPr>
        <w:t>nPage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BasePage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login(self, user, </w:t>
      </w:r>
      <w:proofErr w:type="spellStart"/>
      <w:r>
        <w:rPr>
          <w:rFonts w:ascii="Google Sans" w:eastAsia="Google Sans" w:hAnsi="Google Sans" w:cs="Google Sans"/>
          <w:color w:val="1F1F1F"/>
        </w:rPr>
        <w:t>pwd</w:t>
      </w:r>
      <w:proofErr w:type="spellEnd"/>
      <w:r>
        <w:rPr>
          <w:rFonts w:ascii="Google Sans" w:eastAsia="Google Sans" w:hAnsi="Google Sans" w:cs="Google Sans"/>
          <w:color w:val="1F1F1F"/>
        </w:rPr>
        <w:t>, pin):</w:t>
      </w:r>
      <w:r>
        <w:rPr>
          <w:rFonts w:ascii="Google Sans" w:eastAsia="Google Sans" w:hAnsi="Google Sans" w:cs="Google Sans"/>
          <w:color w:val="1F1F1F"/>
        </w:rPr>
        <w:br/>
        <w:t xml:space="preserve">        # Perform standard login first using super()</w:t>
      </w:r>
      <w:r>
        <w:rPr>
          <w:rFonts w:ascii="Google Sans" w:eastAsia="Google Sans" w:hAnsi="Google Sans" w:cs="Google Sans"/>
          <w:color w:val="1F1F1F"/>
        </w:rPr>
        <w:br/>
        <w:t xml:space="preserve">        super().login(user, </w:t>
      </w:r>
      <w:proofErr w:type="spellStart"/>
      <w:r>
        <w:rPr>
          <w:rFonts w:ascii="Google Sans" w:eastAsia="Google Sans" w:hAnsi="Google Sans" w:cs="Google Sans"/>
          <w:color w:val="1F1F1F"/>
        </w:rPr>
        <w:t>pwd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# Add specific override logic for Admin</w:t>
      </w:r>
      <w:r>
        <w:rPr>
          <w:rFonts w:ascii="Google Sans" w:eastAsia="Google Sans" w:hAnsi="Google Sans" w:cs="Google Sans"/>
          <w:color w:val="1F1F1F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color w:val="1F1F1F"/>
        </w:rPr>
        <w:t>f"Security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Override: Entering Admin PIN {pin}")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admin</w:t>
      </w:r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AdminPage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admin.login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admin_user</w:t>
      </w:r>
      <w:proofErr w:type="spellEnd"/>
      <w:r>
        <w:rPr>
          <w:rFonts w:ascii="Google Sans" w:eastAsia="Google Sans" w:hAnsi="Google Sans" w:cs="Google Sans"/>
          <w:color w:val="1F1F1F"/>
        </w:rPr>
        <w:t>", "pass123", "9988")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8" w14:textId="77777777" w:rsidR="00FE5C3D" w:rsidRDefault="00B6542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Practice &amp; Interview Questions</w:t>
      </w:r>
    </w:p>
    <w:p w14:paraId="00000019" w14:textId="77777777" w:rsidR="00FE5C3D" w:rsidRDefault="00B6542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Practical Exercise</w:t>
      </w:r>
    </w:p>
    <w:p w14:paraId="0000001A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Task:</w:t>
      </w:r>
      <w:r>
        <w:rPr>
          <w:rFonts w:ascii="Google Sans" w:eastAsia="Google Sans" w:hAnsi="Google Sans" w:cs="Google Sans"/>
          <w:color w:val="1F1F1F"/>
        </w:rPr>
        <w:t xml:space="preserve"> Create a class Bank with a method </w:t>
      </w:r>
      <w:proofErr w:type="spellStart"/>
      <w:r>
        <w:rPr>
          <w:rFonts w:ascii="Google Sans" w:eastAsia="Google Sans" w:hAnsi="Google Sans" w:cs="Google Sans"/>
          <w:color w:val="1F1F1F"/>
        </w:rPr>
        <w:t>get_interest_</w:t>
      </w:r>
      <w:proofErr w:type="gramStart"/>
      <w:r>
        <w:rPr>
          <w:rFonts w:ascii="Google Sans" w:eastAsia="Google Sans" w:hAnsi="Google Sans" w:cs="Google Sans"/>
          <w:color w:val="1F1F1F"/>
        </w:rPr>
        <w:t>rate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that returns 0.</w:t>
      </w:r>
    </w:p>
    <w:p w14:paraId="0000001B" w14:textId="77777777" w:rsidR="00FE5C3D" w:rsidRDefault="00B654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Create a subclass </w:t>
      </w:r>
      <w:proofErr w:type="spellStart"/>
      <w:r>
        <w:rPr>
          <w:rFonts w:ascii="Google Sans" w:eastAsia="Google Sans" w:hAnsi="Google Sans" w:cs="Google Sans"/>
          <w:color w:val="1F1F1F"/>
        </w:rPr>
        <w:t>SavingsBank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that overrides </w:t>
      </w:r>
      <w:proofErr w:type="spellStart"/>
      <w:r>
        <w:rPr>
          <w:rFonts w:ascii="Google Sans" w:eastAsia="Google Sans" w:hAnsi="Google Sans" w:cs="Google Sans"/>
          <w:color w:val="1F1F1F"/>
        </w:rPr>
        <w:t>get_interest_</w:t>
      </w:r>
      <w:proofErr w:type="gramStart"/>
      <w:r>
        <w:rPr>
          <w:rFonts w:ascii="Google Sans" w:eastAsia="Google Sans" w:hAnsi="Google Sans" w:cs="Google Sans"/>
          <w:color w:val="1F1F1F"/>
        </w:rPr>
        <w:t>rate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to return 4.</w:t>
      </w:r>
    </w:p>
    <w:p w14:paraId="0000001C" w14:textId="77777777" w:rsidR="00FE5C3D" w:rsidRDefault="00B654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Create another subclass </w:t>
      </w:r>
      <w:proofErr w:type="spellStart"/>
      <w:r>
        <w:rPr>
          <w:rFonts w:ascii="Google Sans" w:eastAsia="Google Sans" w:hAnsi="Google Sans" w:cs="Google Sans"/>
          <w:color w:val="1F1F1F"/>
        </w:rPr>
        <w:t>BusinessBank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that overrides it to return 2.</w:t>
      </w:r>
    </w:p>
    <w:p w14:paraId="0000001D" w14:textId="77777777" w:rsidR="00FE5C3D" w:rsidRDefault="00B654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 xml:space="preserve">Create a class </w:t>
      </w:r>
      <w:proofErr w:type="spellStart"/>
      <w:r>
        <w:rPr>
          <w:rFonts w:ascii="Google Sans" w:eastAsia="Google Sans" w:hAnsi="Google Sans" w:cs="Google Sans"/>
          <w:color w:val="1F1F1F"/>
        </w:rPr>
        <w:t>PremiumSavings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that inherits from </w:t>
      </w:r>
      <w:proofErr w:type="spellStart"/>
      <w:r>
        <w:rPr>
          <w:rFonts w:ascii="Google Sans" w:eastAsia="Google Sans" w:hAnsi="Google Sans" w:cs="Google Sans"/>
          <w:color w:val="1F1F1F"/>
        </w:rPr>
        <w:t>SavingsBank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Override </w:t>
      </w:r>
      <w:proofErr w:type="spellStart"/>
      <w:r>
        <w:rPr>
          <w:rFonts w:ascii="Google Sans" w:eastAsia="Google Sans" w:hAnsi="Google Sans" w:cs="Google Sans"/>
          <w:color w:val="1F1F1F"/>
        </w:rPr>
        <w:t>get_interest_</w:t>
      </w:r>
      <w:proofErr w:type="gramStart"/>
      <w:r>
        <w:rPr>
          <w:rFonts w:ascii="Google Sans" w:eastAsia="Google Sans" w:hAnsi="Google Sans" w:cs="Google Sans"/>
          <w:color w:val="1F1F1F"/>
        </w:rPr>
        <w:t>rate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so that it returns </w:t>
      </w:r>
      <w:r>
        <w:rPr>
          <w:rFonts w:ascii="Google Sans" w:eastAsia="Google Sans" w:hAnsi="Google Sans" w:cs="Google Sans"/>
          <w:color w:val="1F1F1F"/>
        </w:rPr>
        <w:t xml:space="preserve">the value from </w:t>
      </w:r>
      <w:proofErr w:type="spellStart"/>
      <w:r>
        <w:rPr>
          <w:rFonts w:ascii="Google Sans" w:eastAsia="Google Sans" w:hAnsi="Google Sans" w:cs="Google Sans"/>
          <w:color w:val="1F1F1F"/>
        </w:rPr>
        <w:t>SavingsBank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plus an extra 1 (use </w:t>
      </w:r>
      <w:r>
        <w:rPr>
          <w:rFonts w:ascii="Google Sans" w:eastAsia="Google Sans" w:hAnsi="Google Sans" w:cs="Google Sans"/>
          <w:color w:val="1F1F1F"/>
        </w:rPr>
        <w:lastRenderedPageBreak/>
        <w:t>super()).</w:t>
      </w:r>
    </w:p>
    <w:p w14:paraId="0000001E" w14:textId="77777777" w:rsidR="00FE5C3D" w:rsidRDefault="00B6542B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Interview MCQs</w:t>
      </w:r>
    </w:p>
    <w:p w14:paraId="0000001F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Q1. What happens if you call a method on a child object that exists in both the parent and the child?</w:t>
      </w:r>
    </w:p>
    <w:p w14:paraId="00000020" w14:textId="77777777" w:rsidR="00FE5C3D" w:rsidRDefault="00B654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A) Both are called.</w:t>
      </w:r>
    </w:p>
    <w:p w14:paraId="00000021" w14:textId="77777777" w:rsidR="00FE5C3D" w:rsidRDefault="00B654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B) Only the parent's version is called.</w:t>
      </w:r>
    </w:p>
    <w:p w14:paraId="00000022" w14:textId="77777777" w:rsidR="00FE5C3D" w:rsidRDefault="00B654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C) Only the child's version is called.</w:t>
      </w:r>
    </w:p>
    <w:p w14:paraId="00000023" w14:textId="77777777" w:rsidR="00FE5C3D" w:rsidRDefault="00B654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D) It causes a runtime error.</w:t>
      </w:r>
    </w:p>
    <w:p w14:paraId="00000024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Q2. Which keyword is used to access the parent class's method inside an overridden method?</w:t>
      </w:r>
    </w:p>
    <w:p w14:paraId="00000025" w14:textId="77777777" w:rsidR="00FE5C3D" w:rsidRDefault="00B654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A) parent</w:t>
      </w:r>
    </w:p>
    <w:p w14:paraId="00000026" w14:textId="77777777" w:rsidR="00FE5C3D" w:rsidRDefault="00B654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B) this</w:t>
      </w:r>
    </w:p>
    <w:p w14:paraId="00000027" w14:textId="77777777" w:rsidR="00FE5C3D" w:rsidRDefault="00B654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C) self</w:t>
      </w:r>
    </w:p>
    <w:p w14:paraId="00000028" w14:textId="77777777" w:rsidR="00FE5C3D" w:rsidRDefault="00B654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D) super()</w:t>
      </w:r>
    </w:p>
    <w:p w14:paraId="00000029" w14:textId="77777777" w:rsidR="00FE5C3D" w:rsidRDefault="00B6542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Answers:</w:t>
      </w:r>
      <w:r>
        <w:rPr>
          <w:rFonts w:ascii="Google Sans" w:eastAsia="Google Sans" w:hAnsi="Google Sans" w:cs="Google Sans"/>
          <w:color w:val="1F1F1F"/>
        </w:rPr>
        <w:t xml:space="preserve"> Q1: C, Q2: D.</w:t>
      </w:r>
    </w:p>
    <w:sectPr w:rsidR="00FE5C3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702B16-F685-45C8-93E4-95A1970950F5}"/>
  </w:font>
  <w:font w:name="Google Sans">
    <w:charset w:val="00"/>
    <w:family w:val="auto"/>
    <w:pitch w:val="default"/>
    <w:embedRegular r:id="rId2" w:fontKey="{BB240B50-928B-4556-A6D9-43AE4C1A9D6F}"/>
    <w:embedBold r:id="rId3" w:fontKey="{D0F347C6-145C-42F8-9E9D-D47D5D3331B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5EFA28C-294C-4B88-898A-4807DCD323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FDD403-C47B-4D31-AAE7-E2E43537B6E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957363"/>
    <w:multiLevelType w:val="multilevel"/>
    <w:tmpl w:val="F3BE85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4DE762EE"/>
    <w:multiLevelType w:val="multilevel"/>
    <w:tmpl w:val="3118F5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66B21974"/>
    <w:multiLevelType w:val="multilevel"/>
    <w:tmpl w:val="6C9AAC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705D6E36"/>
    <w:multiLevelType w:val="multilevel"/>
    <w:tmpl w:val="CC08CCE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E5C3D"/>
    <w:rsid w:val="000D597E"/>
    <w:rsid w:val="00B6542B"/>
    <w:rsid w:val="00FE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2026-04-01T05:22:00Z</dcterms:created>
  <dcterms:modified xsi:type="dcterms:W3CDTF">2026-04-01T05:34:00Z</dcterms:modified>
</cp:coreProperties>
</file>