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VOYAGE D'UN MESSAGE : DE NOUMÉA À PARIS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raconter le trajet d'un message, de ton poste jusqu'au destinataire.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 chemin parcourt un message qui voyage sur Internet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Remets le voyage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 du voyage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arrive sur le téléphone de ma correspondante à Paris.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téléphone envoie la photo à l'antenne ou à la box la plus proche.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serveur de la messagerie reçoit la photo et la garde pour la destinataire.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traverse l'océan dans le câble sous-marin Gondwana.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J'appuie sur « envoyer » : la photo est découpée en petits paquets de données.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paquets circulent de serveur en serveur à travers le monde.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Gondwana : la NC branchée au monde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document projeté sur les câbles Gondwana 1 et 2,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Pourquoi pose-t-on les câbles Internet au fond de l'océan plutôt que dans les airs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Que transporte la fibre optique à l'intérieur du câble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Gondwana 1 existe déjà. À quoi sert Gondwana 2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ADRESSE IP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carte du réseau mondial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carte :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les messages sont découpés en ..................... qui voyagent séparément.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Nouvelle-Calédonie est reliée au monde par des câbles ..................... posés au fond de l'océan.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machine possède une adresse 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