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200"/>
        <w:gridCol w:w="3666"/>
        <w:gridCol w:w="1300"/>
      </w:tblGrid>
      <w:tr>
        <w:trPr>
          <w:cantSplit/>
        </w:trPr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90550" cy="45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ACADÉMIE TECHNOLOGIQUE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Technologie — Classe de 4ème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Salle 207 TEC 3</w:t>
            </w:r>
          </w:p>
        </w:tc>
        <w:tc>
          <w:tcPr>
            <w:tcW w:type="dxa" w:w="36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1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SÉQUENCE 05 — CONCEPTION</w:t>
            </w:r>
          </w:p>
          <w:p>
            <w:pPr>
              <w:keepLines/>
              <w:spacing w:after="10" w:before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ACTIVITÉ N°02</w:t>
            </w:r>
          </w:p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Croquis coté et perspective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33400" cy="533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160" w:before="100" w:line="400" w:lineRule="atLeast"/>
      </w:pPr>
      <w:r>
        <w:rPr>
          <w:rFonts w:ascii="Arial" w:cs="Arial" w:eastAsia="Arial" w:hAnsi="Arial"/>
          <w:color w:val="5B6675"/>
          <w:sz w:val="18"/>
          <w:szCs w:val="18"/>
        </w:rPr>
        <w:t xml:space="preserve">Prénom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…………………………………………………………</w:t>
      </w:r>
      <w:r>
        <w:rPr>
          <w:rFonts w:ascii="Arial" w:cs="Arial" w:eastAsia="Arial" w:hAnsi="Arial"/>
          <w:color w:val="5B6675"/>
          <w:sz w:val="18"/>
          <w:szCs w:val="18"/>
        </w:rPr>
        <w:t xml:space="preserve">      Classe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</w:t>
      </w:r>
      <w:r>
        <w:rPr>
          <w:rFonts w:ascii="Arial" w:cs="Arial" w:eastAsia="Arial" w:hAnsi="Arial"/>
          <w:color w:val="5B6675"/>
          <w:sz w:val="18"/>
          <w:szCs w:val="18"/>
        </w:rPr>
        <w:t xml:space="preserve">      Date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…………………………</w:t>
      </w:r>
    </w:p>
    <w:p>
      <w:pPr>
        <w:keepNext/>
        <w:keepLines/>
        <w:spacing w:after="100" w:before="0"/>
      </w:pPr>
      <w:r>
        <w:rPr>
          <w:rFonts w:ascii="Arial" w:cs="Arial" w:eastAsia="Arial" w:hAnsi="Arial"/>
          <w:b/>
          <w:bCs/>
          <w:color w:val="11223D"/>
          <w:sz w:val="30"/>
          <w:szCs w:val="30"/>
        </w:rPr>
        <w:t xml:space="preserve">CROQUIS COTÉ ET PERSPECTIVE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F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B6675"/>
                <w:sz w:val="18"/>
                <w:szCs w:val="18"/>
              </w:rPr>
              <w:t xml:space="preserve">À LA FIN,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tu sauras faire un croquis coté en millimètres et choisir une solution avec ton CDC.</w:t>
            </w:r>
          </w:p>
        </w:tc>
      </w:tr>
    </w:tbl>
    <w:p>
      <w:pPr>
        <w:keepLines/>
        <w:spacing w:after="8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Ton idée est dans ta tête… mais le bureau d'études ne lit pas dans les pensées ! Le croquis coté est le langage universel entre celui qui imagine et celui qui fabrique.</w:t>
      </w:r>
    </w:p>
    <w:p>
      <w:pPr>
        <w:keepNext/>
        <w:keepLines/>
        <w:spacing w:after="120" w:before="0"/>
      </w:pPr>
      <w:r>
        <w:rPr>
          <w:rFonts w:ascii="Arial" w:cs="Arial" w:eastAsia="Arial" w:hAnsi="Arial"/>
          <w:b/>
          <w:bCs/>
          <w:color w:val="11223D"/>
          <w:sz w:val="30"/>
          <w:szCs w:val="30"/>
        </w:rPr>
        <w:t xml:space="preserve">? 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Comment représenter une solution pour qu'un autre puisse la fabriquer ?</w:t>
      </w:r>
    </w:p>
    <w:p>
      <w:pPr>
        <w:keepNext w:val="false"/>
        <w:keepLines/>
        <w:spacing w:after="60" w:before="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RESSOURCE 1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— Le dessin technique · Techno-Flash · rien à installer→ techno-flash.com/animations/dessin_technique/dessin_technique.html</w:t>
      </w:r>
    </w:p>
    <w:p>
      <w:pPr>
        <w:keepNext/>
        <w:pBdr>
          <w:bottom w:val="single" w:color="11223D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1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Les règles du croquis coté  (exemple annoté ci-dessous)</w:t>
      </w:r>
    </w:p>
    <w:p>
      <w:pPr>
        <w:keepNext w:val="false"/>
        <w:spacing w:after="60" w:before="60"/>
        <w:jc w:val="center"/>
      </w:pPr>
      <w:r>
        <w:drawing>
          <wp:inline distT="0" distB="0" distL="0" distR="0">
            <wp:extent cx="5476875" cy="1971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96"/>
        <w:gridCol w:w="5770"/>
      </w:tblGrid>
      <w:tr>
        <w:trPr>
          <w:cantSplit/>
          <w:tblHeader/>
        </w:trPr>
        <w:tc>
          <w:tcPr>
            <w:tcW w:type="dxa" w:w="469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Règle</w:t>
            </w:r>
          </w:p>
        </w:tc>
        <w:tc>
          <w:tcPr>
            <w:tcW w:type="dxa" w:w="577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À retenir</w:t>
            </w:r>
          </w:p>
        </w:tc>
      </w:tr>
      <w:tr>
        <w:trPr>
          <w:cantSplit/>
          <w:trHeight w:val="595" w:hRule="atLeast"/>
        </w:trPr>
        <w:tc>
          <w:tcPr>
            <w:tcW w:type="dxa" w:w="469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Les cotes s'écrivent en</w:t>
            </w:r>
          </w:p>
        </w:tc>
        <w:tc>
          <w:tcPr>
            <w:tcW w:type="dxa" w:w="577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(unité de l'industrie)</w:t>
            </w:r>
          </w:p>
        </w:tc>
      </w:tr>
      <w:tr>
        <w:trPr>
          <w:cantSplit/>
          <w:trHeight w:val="595" w:hRule="atLeast"/>
        </w:trPr>
        <w:tc>
          <w:tcPr>
            <w:tcW w:type="dxa" w:w="469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Une cote se compose de</w:t>
            </w:r>
          </w:p>
        </w:tc>
        <w:tc>
          <w:tcPr>
            <w:tcW w:type="dxa" w:w="577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 traits d'attache + 1 ligne de cote fléchée + la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</w:t>
            </w:r>
          </w:p>
        </w:tc>
      </w:tr>
      <w:tr>
        <w:trPr>
          <w:cantSplit/>
        </w:trPr>
        <w:tc>
          <w:tcPr>
            <w:tcW w:type="dxa" w:w="469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 cote</w:t>
            </w:r>
          </w:p>
        </w:tc>
        <w:tc>
          <w:tcPr>
            <w:tcW w:type="dxa" w:w="577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chaque dimension UNE seule fois, jamais deux</w:t>
            </w:r>
          </w:p>
        </w:tc>
      </w:tr>
      <w:tr>
        <w:trPr>
          <w:cantSplit/>
          <w:trHeight w:val="595" w:hRule="atLeast"/>
        </w:trPr>
        <w:tc>
          <w:tcPr>
            <w:tcW w:type="dxa" w:w="469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 perspective cavalière sert à</w:t>
            </w:r>
          </w:p>
        </w:tc>
        <w:tc>
          <w:tcPr>
            <w:tcW w:type="dxa" w:w="577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montrer le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(3D) d'un seul coup d'œil</w:t>
            </w:r>
          </w:p>
        </w:tc>
      </w:tr>
    </w:tbl>
    <w:p>
      <w:pPr>
        <w:keepNext/>
        <w:pageBreakBefore/>
        <w:pBdr>
          <w:bottom w:val="single" w:color="11223D" w:sz="6" w:space="4"/>
        </w:pBdr>
        <w:spacing w:after="100" w:before="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2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Mes 3 solutions  (séance en groupe)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Dessine 3 solutions DIFFÉRENTES de support (au moins une en perspective). Puis cote complètement ta préférée en mm.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9"/>
        <w:gridCol w:w="3489"/>
        <w:gridCol w:w="3488"/>
      </w:tblGrid>
      <w:tr>
        <w:trPr>
          <w:cantSplit/>
          <w:tblHeader/>
        </w:trPr>
        <w:tc>
          <w:tcPr>
            <w:tcW w:type="dxa" w:w="348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Solution 1</w:t>
            </w:r>
          </w:p>
        </w:tc>
        <w:tc>
          <w:tcPr>
            <w:tcW w:type="dxa" w:w="348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Solution 2</w:t>
            </w:r>
          </w:p>
        </w:tc>
        <w:tc>
          <w:tcPr>
            <w:tcW w:type="dxa" w:w="348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Solution 3 (perspective)</w:t>
            </w:r>
          </w:p>
        </w:tc>
      </w:tr>
      <w:tr>
        <w:trPr>
          <w:cantSplit/>
          <w:trHeight w:val="595" w:hRule="atLeast"/>
        </w:trPr>
        <w:tc>
          <w:tcPr>
            <w:tcW w:type="dxa" w:w="348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</w:p>
        </w:tc>
        <w:tc>
          <w:tcPr>
            <w:tcW w:type="dxa" w:w="348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</w:p>
        </w:tc>
        <w:tc>
          <w:tcPr>
            <w:tcW w:type="dxa" w:w="348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</w:p>
        </w:tc>
      </w:tr>
    </w:tbl>
    <w:p>
      <w:pPr>
        <w:keepNext/>
        <w:keepLines/>
        <w:spacing w:after="40" w:before="1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Ma solution préférée, COTÉE en mm (grande case) :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  <w:trHeight w:val="2240" w:hRule="exact"/>
        </w:trPr>
        <w:tc>
          <w:tcPr>
            <w:tcW w:type="dxa" w:w="1046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keepNext/>
        <w:pBdr>
          <w:bottom w:val="single" w:color="11223D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3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Le choix argumenté : retour au CDC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7"/>
        <w:gridCol w:w="1700"/>
        <w:gridCol w:w="1700"/>
        <w:gridCol w:w="1699"/>
      </w:tblGrid>
      <w:tr>
        <w:trPr>
          <w:cantSplit/>
          <w:tblHeader/>
        </w:trPr>
        <w:tc>
          <w:tcPr>
            <w:tcW w:type="dxa" w:w="5367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Critère du CDC</w:t>
            </w:r>
          </w:p>
        </w:tc>
        <w:tc>
          <w:tcPr>
            <w:tcW w:type="dxa" w:w="17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Sol. 1</w:t>
            </w:r>
          </w:p>
        </w:tc>
        <w:tc>
          <w:tcPr>
            <w:tcW w:type="dxa" w:w="17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Sol. 2</w:t>
            </w:r>
          </w:p>
        </w:tc>
        <w:tc>
          <w:tcPr>
            <w:tcW w:type="dxa" w:w="169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Sol. 3</w:t>
            </w:r>
          </w:p>
        </w:tc>
      </w:tr>
      <w:tr>
        <w:trPr>
          <w:cantSplit/>
        </w:trPr>
        <w:tc>
          <w:tcPr>
            <w:tcW w:type="dxa" w:w="5367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Angle 30–60° possible</w:t>
            </w:r>
          </w:p>
        </w:tc>
        <w:tc>
          <w:tcPr>
            <w:tcW w:type="dxa" w:w="17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7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69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367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Stable (3 poussées)</w:t>
            </w:r>
          </w:p>
        </w:tc>
        <w:tc>
          <w:tcPr>
            <w:tcW w:type="dxa" w:w="17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7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69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367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Fabricable carton + ficelle</w:t>
            </w:r>
          </w:p>
        </w:tc>
        <w:tc>
          <w:tcPr>
            <w:tcW w:type="dxa" w:w="17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7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69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</w:tr>
    </w:tbl>
    <w:p>
      <w:pPr>
        <w:keepLines/>
        <w:spacing w:after="40" w:before="100" w:line="567" w:lineRule="atLeas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Je retiens la solution n°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…………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car 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  <w:trHeight w:val="567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keepLines/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11223D" w:sz="12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110"/>
              <w:left w:type="dxa" w:w="110"/>
              <w:bottom w:type="dxa" w:w="110"/>
              <w:right w:type="dxa" w:w="110"/>
            </w:tcMar>
            <w:vAlign w:val="top"/>
          </w:tcPr>
          <w:p>
            <w:pPr>
              <w:keepNext/>
              <w:keepLines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223D"/>
                <w:sz w:val="20"/>
                <w:szCs w:val="20"/>
              </w:rPr>
              <w:t xml:space="preserve">JE RETIENS</w:t>
            </w:r>
          </w:p>
          <w:p>
            <w:pPr>
              <w:keepLines/>
              <w:spacing w:after="20" w:before="0" w:line="567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Un croquis coté s'exprime en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…………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et chaque dimension n'apparaît qu'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…………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fois.</w:t>
            </w:r>
          </w:p>
          <w:p>
            <w:pPr>
              <w:keepLines/>
              <w:spacing w:after="20" w:before="0" w:line="567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On choisit une solution en la confrontant aux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…………………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du CDC, pas au hasard.</w:t>
            </w:r>
          </w:p>
        </w:tc>
      </w:tr>
    </w:tbl>
    <w:sectPr>
      <w:pgSz w:w="11906" w:h="16838" w:orient="portrait"/>
      <w:pgMar w:top="560" w:right="720" w:bottom="56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dd48d7d6317d4ce36a18ec7452e02aa7e807aac6.png"/><Relationship Id="rId9" Type="http://schemas.openxmlformats.org/officeDocument/2006/relationships/image" Target="media/70113159c8b8d1121b59e6d6e41ecb8f3d2a905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2026-10-29T08:58:45.447Z</dcterms:created>
  <dcterms:modified xsi:type="dcterms:W3CDTF">2026-10-29T08:58:45.447Z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