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N°04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Les périphériques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LES PÉRIPHÉRIQUES — CE QUI SE CONNECTE À L'ORDINATEUR</w:t>
            </w:r>
          </w:p>
        </w:tc>
      </w:tr>
    </w:tbl>
    <w:p>
      <w:pPr>
        <w:keepNext/>
        <w:keepLines/>
        <w:spacing w:after="60"/>
      </w:pPr>
    </w:p>
    <w:p>
      <w:pPr>
        <w:spacing w:after="12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OBJECTIF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sauras dire si un périphérique est une entrée, une sortie, ou les deux.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L'unité centrale est maintenant connue. Mais seule, elle ne montre rien et ne reçoit rien : sans écran ni clavier, elle calcule dans le vide.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Tout ce qui se branche autour d'elle s'appelle un périphérique. Ce qui les distingue n'est pas leur forme, c'est le SENS dans lequel l'information circule.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Dans quel sens l'information circule-t-elle entre moi et l'ordinateur ?</w:t>
            </w:r>
          </w:p>
        </w:tc>
      </w:tr>
    </w:tbl>
    <w:p>
      <w:pPr>
        <w:spacing w:after="60" w:before="96"/>
      </w:pPr>
      <w:r>
        <w:rPr>
          <w:rFonts w:ascii="Arial" w:cs="Arial" w:eastAsia="Arial" w:hAnsi="Arial"/>
          <w:b w:val="false"/>
          <w:bCs w:val="false"/>
          <w:i/>
          <w:iCs/>
          <w:sz w:val="22"/>
          <w:szCs w:val="22"/>
        </w:rPr>
        <w:t xml:space="preserve">D'APRÈS TOI ? Réponds AVANT de commencer, même sans être sûr. Ça ne se note pas.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keepNext/>
        <w:pBdr>
          <w:top w:val="single" w:sz="6" w:space="2" w:color="D9D9D9"/>
          <w:left w:val="single" w:sz="6" w:space="2" w:color="D9D9D9"/>
          <w:bottom w:val="single" w:sz="6" w:space="2" w:color="D9D9D9"/>
          <w:right w:val="single" w:sz="6" w:space="2" w:color="D9D9D9"/>
        </w:pBdr>
        <w:shd w:val="clear" w:color="auto" w:fill="F2F2F2"/>
        <w:spacing w:before="80" w:after="120"/>
        <w:ind w:left="60" w:right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RESSOURCE 1 — Les périphériques</w:t>
      </w:r>
      <w:r>
        <w:rPr>
          <w:rFonts w:ascii="Arial" w:cs="Arial" w:eastAsia="Arial" w:hAnsi="Arial"/>
          <w:sz w:val="24"/>
          <w:szCs w:val="24"/>
        </w:rPr>
        <w:t xml:space="preserve"> · Techno-Flash · rien à installer</w:t>
      </w:r>
      <w:r>
        <w:rPr>
          <w:rFonts w:ascii="Arial" w:cs="Arial" w:eastAsia="Arial" w:hAnsi="Arial"/>
        </w:rPr>
        <w:br/>
      </w:r>
      <w:r>
        <w:rPr>
          <w:rFonts w:ascii="Arial" w:cs="Arial" w:eastAsia="Arial" w:hAnsi="Arial"/>
          <w:sz w:val="22"/>
          <w:szCs w:val="22"/>
        </w:rPr>
        <w:t xml:space="preserve">→ techno-flash.com/animations/les_peripheriques/les_peripheriques.html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J'explore l'animation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Ouvre l'adresse de la RESSOURCE 1 (en haut de la fiche), puis coche chaque case.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J'ai cliqué sur chaque périphérique présenté.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Pour chacun, j'ai repéré son nom, son type et son rôle.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J'ai retrouvé l'unité centrale étudiée en activité 03 au centre du schéma.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Les trois types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périphérique d'ENTRÉE envoie de l'information VERS l'unité centrale (clavier, souris).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périphérique de SORTIE reçoit de l'information DEPUIS l'unité centrale (écran, imprimante).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périphérique d'ENTRÉE-SORTIE fait les deux (disque dur externe, écran tactile).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le type de chaque périphérique. Une seule case par ligne. La première ligne est un exemple.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1600"/>
        <w:gridCol w:w="1600"/>
        <w:gridCol w:w="1600"/>
      </w:tblGrid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Périphérique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Entrée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Sortie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Entrée-sortie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le clavier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☑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L'écran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scanner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clé USB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Les enceintes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webcam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manette de jeu qui vibre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À quoi sert chaque périphérique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la fonction de chaque périphérique en commençant par un verbe. La première ligne est un exemple.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Périphérique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Sa fonction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 souris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déplacer le pointeur et cliquer à l'écran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clavier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L'imprimante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Les enceintes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clé USB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Je trace le sens de l'information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Dessine l'unité centrale au centre. Place autour un périphérique d'entrée, un de sortie et un d'entrée-sortie, puis trace une flèche pour chacun dans le bon sens.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40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22"/>
                <w:szCs w:val="22"/>
              </w:rPr>
              <w:t xml:space="preserve">Mon schéma des flux — une flèche par périphérique.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5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casque avec micro est un périphérique d'entrée-sortie parce que …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périphérique d'................ envoie l'information vers l'unité centrale.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périphérique de ................ la reçoit depuis l'unité centrale.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périphérique d'entrée-sortie fait les ............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Ce qui classe un périphérique, c'est le .............. de l'information, pas sa forme.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Chaque périphérique est un pont entre toi et la machine.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f7d8101a95967f243c4a01393948d58cb66fdb74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2026-09-01T05:25:26.946Z</dcterms:created>
  <dcterms:modified xsi:type="dcterms:W3CDTF">2026-09-01T05:25:26.946Z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