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03 — DONNÉES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ACTIVITÉ N°03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15"/>
                <w:szCs w:val="15"/>
              </w:rPr>
              <w:t xml:space="preserve">Navigateur, moteur, système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NAVIGATEUR, MOTEUR, SYSTÈME : QUI FAIT QUOI ?</w:t>
            </w:r>
          </w:p>
        </w:tc>
      </w:tr>
    </w:tbl>
    <w:p>
      <w:pPr>
        <w:keepNext/>
        <w:spacing w:after="128"/>
      </w:pPr>
      <w:r>
        <w:rPr>
          <w:rFonts w:ascii="Arial" w:cs="Arial" w:eastAsia="Arial" w:hAnsi="Arial"/>
          <w:sz w:val="24"/>
          <w:szCs w:val="24"/>
          <w:b/>
          <w:bCs/>
        </w:rPr>
        <w:t xml:space="preserve">OBJECTIF — </w:t>
      </w:r>
      <w:r>
        <w:rPr>
          <w:rFonts w:ascii="Arial" w:cs="Arial" w:eastAsia="Arial" w:hAnsi="Arial"/>
          <w:sz w:val="24"/>
          <w:szCs w:val="24"/>
        </w:rPr>
        <w:t xml:space="preserve">Tu sauras distinguer système, navigateur et moteur de recherche.</w:t>
      </w:r>
    </w:p>
    <w:p>
      <w:pPr>
        <w:keepNext/>
        <w:keepLines/>
        <w:spacing w:after="12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48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« Ouvre Google ! » dit Téo. Mais Google quoi ? Le moteur de recherche ? Le navigateur Chrome ? Le téléphone Android ? Trois choses différentes, souvent confondues… et fabriquées par la même entreprise.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6"/>
                <w:szCs w:val="26"/>
              </w:rPr>
              <w:t xml:space="preserve">PROBLÉMATIQUE : Quels logiciels utilisons-nous vraiment pour aller sur Internet, et qui les possède ?</w:t>
            </w:r>
          </w:p>
        </w:tc>
      </w:tr>
    </w:tbl>
    <w:p>
      <w:pPr>
        <w:keepNext/>
        <w:spacing w:before="96" w:after="60"/>
      </w:pPr>
      <w:r>
        <w:rPr>
          <w:rFonts w:ascii="Arial" w:cs="Arial" w:eastAsia="Arial" w:hAnsi="Arial"/>
          <w:sz w:val="22"/>
          <w:szCs w:val="22"/>
          <w:i/>
          <w:iCs/>
        </w:rPr>
        <w:t xml:space="preserve">D'APRÈS TOI ? Réponds AVANT de commencer, même sans être sûr. Ça ne se note pas.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............................................................................................................................................</w:t>
      </w:r>
    </w:p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PARTIE 1 — Trois familles de logiciels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keepNext/>
              <w:keepLines/>
              <w:spacing w:after="64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DÉFINITION — SYSTÈME D'EXPLOITATION (OS) / NAVIGATEUR / MOTEUR DE RECHERCHE</w:t>
            </w:r>
          </w:p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...................................................................................................................................</w:t>
            </w:r>
          </w:p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...................................................................................................................................</w:t>
            </w:r>
          </w:p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...................................................................................................................................</w:t>
            </w:r>
          </w:p>
        </w:tc>
      </w:tr>
    </w:tbl>
    <w:p>
      <w:pPr>
        <w:keepNext/>
        <w:keepLines/>
        <w:spacing w:after="80"/>
      </w:pPr>
    </w:p>
    <w:p>
      <w:pPr>
        <w:keepNext/>
        <w:keepLines/>
        <w:spacing w:after="9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➤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Range chaque étiquette dans la bonne famille. La liste est mélangée !</w:t>
      </w:r>
    </w:p>
    <w:p>
      <w:pPr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Étiquettes : Chrome — Android — Qwant — Windows — Firefox — Google Search — iOS — Edge — Ecosia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cantSplit/>
        </w:trP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Famille</w:t>
            </w:r>
          </w:p>
        </w:tc>
        <w:tc>
          <w:tcPr>
            <w:tcW w:type="dxa" w:w="5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Étiquettes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Système d'exploitation (OS)</w:t>
            </w:r>
          </w:p>
        </w:tc>
        <w:tc>
          <w:tcPr>
            <w:tcW w:type="dxa" w:w="5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Navigateur</w:t>
            </w:r>
          </w:p>
        </w:tc>
        <w:tc>
          <w:tcPr>
            <w:tcW w:type="dxa" w:w="5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Moteur de recherche</w:t>
            </w:r>
          </w:p>
        </w:tc>
        <w:tc>
          <w:tcPr>
            <w:tcW w:type="dxa" w:w="59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..................................................................................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PARTIE 2 — Décrire un logiciel avec des descripteurs</w:t>
      </w:r>
    </w:p>
    <w:p>
      <w:pPr>
        <w:keepNext/>
        <w:keepLines/>
        <w:spacing w:after="9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➤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En informatique, on décrit les objets d'une collection avec des descripteurs. Complète la collection « logiciels » (une ligne est déjà remplie).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Objet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Descripteurs (famille · éditeur · gratuit ?)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Nom : Firefox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Famille : navigateur | Éditeur : Mozilla | Gratuit : oui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Nom : .............................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Famille : ........ | Éditeur : ........ | Gratuit : .......................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Nom : .............................</w:t>
            </w:r>
          </w:p>
        </w:tc>
        <w:tc>
          <w:tcPr>
            <w:tcW w:type="dxa" w:w="6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Famille : ........ | Éditeur : ........ | Gratuit : .......................</w:t>
            </w:r>
          </w:p>
        </w:tc>
      </w:tr>
    </w:tbl>
    <w:p>
      <w:pPr>
        <w:keepNext/>
        <w:keepLines/>
        <w:pBdr>
          <w:top w:val="single" w:color="000000" w:sz="6" w:space="4"/>
          <w:left w:val="single" w:color="000000" w:sz="6" w:space="4"/>
          <w:bottom w:val="single" w:color="000000" w:sz="6" w:space="4"/>
          <w:right w:val="single" w:color="000000" w:sz="6" w:space="4"/>
        </w:pBdr>
        <w:shd w:val="clear" w:color="auto" w:fill="D9D9D9"/>
        <w:spacing w:before="150" w:after="130"/>
        <w:ind w:left="0" w:right="1106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PARTIE 3 — L'enquête GAFAM  (document projeté)</w:t>
      </w:r>
    </w:p>
    <w:p>
      <w:pPr>
        <w:keepNext/>
        <w:keepLines/>
        <w:spacing w:after="96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➤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6"/>
          <w:szCs w:val="26"/>
        </w:rPr>
        <w:t xml:space="preserve">À l'aide du document projeté, écris le nom de l'entreprise propriétaire en face de chaque service.</w:t>
      </w:r>
    </w:p>
    <w:p>
      <w:pPr>
        <w:keepNext/>
        <w:keepLines/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Réponds ensuite à la question d'enquêteur, en commençant par : « Ces entreprises gagnent de l'argent en … 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Service → Entreprise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Service → Entreprise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YouTube  →  ..........................................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WhatsApp / Instagram  →  .....................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Windows  →  ..........................................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iPhone / iOS  →  ....................................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Recherche Google  →  ..........................</w:t>
            </w:r>
          </w:p>
        </w:tc>
        <w:tc>
          <w:tcPr>
            <w:tcW w:type="dxa" w:w="4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Amazon.fr  →  ........................................</w:t>
            </w:r>
          </w:p>
        </w:tc>
      </w:tr>
    </w:tbl>
    <w:p>
      <w:pPr>
        <w:spacing w:after="48" w:before="6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Question d'enquêteur : ces services sont « gratuits ». Avec quoi ces entreprises gagnent-elles alors des milliards ?</w:t>
      </w:r>
    </w:p>
    <w:p>
      <w:pPr>
        <w:spacing w:after="2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......................................................................................................................................................</w:t>
      </w:r>
    </w:p>
    <w:p>
      <w:pPr>
        <w:spacing w:after="23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......................................................................................................................................................</w:t>
      </w:r>
    </w:p>
    <w:p>
      <w:pPr>
        <w:spacing w:after="48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96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8"/>
                <w:szCs w:val="28"/>
              </w:rPr>
              <w:t xml:space="preserve">BILAN — Ce que je retiens</w:t>
            </w:r>
          </w:p>
          <w:p>
            <w:pPr>
              <w:spacing w:after="9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Le ..................... fait fonctionner l'appareil, le navigateur affiche les pages, le moteur ..................... des pages.</w:t>
            </w:r>
          </w:p>
          <w:p>
            <w:pPr>
              <w:spacing w:after="96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Quand un service est gratuit, l'entreprise gagne de l'argent grâce à mes ..................... et à la publicité.</w:t>
            </w:r>
          </w:p>
        </w:tc>
      </w:tr>
    </w:tbl>
    <w:p>
      <w:pPr>
        <w:spacing w:after="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« Si c'est gratuit, c'est peut-être toi le produit. » — adage du numérique</w:t>
      </w:r>
    </w:p>
    <w:sectPr>
      <w:pgSz w:w="11906" w:h="16838" w:orient="portrait"/>
      <w:pgMar w:top="620" w:right="720" w:bottom="56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900" Type="http://schemas.openxmlformats.org/officeDocument/2006/relationships/image" Target="media/f9390f487c1931524c5198d993a568c6b4158438.png"/><Relationship Id="rId901" Type="http://schemas.openxmlformats.org/officeDocument/2006/relationships/image" Target="media/adcd2e64ed37ca0aacca761aecc70307b27b165c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S3-A03 5e</dc:title>
  <dc:creator>Académie Technologique</dc:creator>
  <cp:lastModifiedBy>Un-named</cp:lastModifiedBy>
  <cp:revision>1</cp:revision>
  <dcterms:created xsi:type="dcterms:W3CDTF">2026-07-08T09:51:33.372Z</dcterms:created>
  <dcterms:modified xsi:type="dcterms:W3CDTF">2026-07-08T09:51:33.372Z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