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Harcèlement ou pas ?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Les bons réflexes de chacun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Relie chaque personne à SES bons réflexes (plusieurs flèches possibles).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Notre affiche « 3 réflexes »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