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5ème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SÉQUENCE 02 — USAGES</w:t>
            </w:r>
          </w:p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N°04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Cycle de vie, réparabilité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10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LE CYCLE DE VIE ET L'INDICE DE RÉPARABILITÉ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18"/>
                <w:szCs w:val="18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 sauras ranger les cinq étapes du cycle de vie et lire un indice de réparabilité.</w:t>
            </w:r>
          </w:p>
        </w:tc>
      </w:tr>
    </w:tbl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 téléphone qui ne s'allume plus finit à la poubelle. En Nouvelle-Calédonie, il ne part pas loin : il n'y a pas d'usine de recyclage sur le territoire, tout doit repartir par bateau.</w:t>
      </w:r>
    </w:p>
    <w:p>
      <w:pPr>
        <w:keepLines/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Avant d'arriver dans ta main, cet objet a eu toute une vie — et il en a encore une après.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Où va un objet technique quand on ne s'en sert plus, et pourquoi est-ce un problème en Nouvelle-Calédonie ?</w:t>
      </w:r>
    </w:p>
    <w:p>
      <w:pPr>
        <w:keepNext/>
        <w:keepLines/>
        <w:spacing w:after="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D'après toi ?</w:t>
      </w:r>
      <w:r>
        <w:rPr>
          <w:rFonts w:ascii="Arial" w:cs="Arial" w:eastAsia="Arial" w:hAnsi="Arial"/>
          <w:color w:val="5B6675"/>
          <w:sz w:val="20"/>
          <w:szCs w:val="20"/>
        </w:rPr>
        <w:t xml:space="preserve">  Réponds AVANT de commencer, même sans être sûr. Ça ne se note pas.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Les cinq étapes de la vie d'un objet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Numérote les cinq étapes de 1 à 5, dans l'ordre. Attention : elles ne sont pas dans le bon ordre.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30"/>
        <w:gridCol w:w="2236"/>
      </w:tblGrid>
      <w:tr>
        <w:trPr>
          <w:cantSplit/>
          <w:tblHeader/>
        </w:trPr>
        <w:tc>
          <w:tcPr>
            <w:tcW w:type="dxa" w:w="823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Étape</w:t>
            </w:r>
          </w:p>
        </w:tc>
        <w:tc>
          <w:tcPr>
            <w:tcW w:type="dxa" w:w="223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N°</w:t>
            </w:r>
          </w:p>
        </w:tc>
      </w:tr>
      <w:tr>
        <w:trPr>
          <w:cantSplit/>
          <w:trHeight w:val="595" w:hRule="atLeast"/>
        </w:trPr>
        <w:tc>
          <w:tcPr>
            <w:tcW w:type="dxa" w:w="823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 s'en sert tous les jours pendant deux ans.</w:t>
            </w:r>
          </w:p>
        </w:tc>
        <w:tc>
          <w:tcPr>
            <w:tcW w:type="dxa" w:w="223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823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 sort le minerai de la mine et on fabrique les pièces.</w:t>
            </w:r>
          </w:p>
        </w:tc>
        <w:tc>
          <w:tcPr>
            <w:tcW w:type="dxa" w:w="223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823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 le jette, ou on le donne à recycler.</w:t>
            </w:r>
          </w:p>
        </w:tc>
        <w:tc>
          <w:tcPr>
            <w:tcW w:type="dxa" w:w="223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823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 le transporte du pays où il est fait jusqu'au magasin.</w:t>
            </w:r>
          </w:p>
        </w:tc>
        <w:tc>
          <w:tcPr>
            <w:tcW w:type="dxa" w:w="223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823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 l'achète en magasin.</w:t>
            </w:r>
          </w:p>
        </w:tc>
        <w:tc>
          <w:tcPr>
            <w:tcW w:type="dxa" w:w="223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</w:t>
            </w:r>
          </w:p>
        </w:tc>
      </w:tr>
    </w:tbl>
    <w:p>
      <w:pPr>
        <w:keepNext w:val="false"/>
        <w:keepLines/>
        <w:spacing w:after="60" w:before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Ces cinq étapes forment le CYCLE DE VIE. Chacune coûte de l'énergie — même celles qu'on ne voit pas.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L'étape la plus coûteuse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Coche l'étape qui consomme le plus d'énergie pour un téléphone.</w:t>
      </w:r>
    </w:p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la fabrication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    </w:t>
      </w:r>
      <w:r>
        <w:rPr>
          <w:rFonts w:ascii="Arial" w:cs="Arial" w:eastAsia="Arial" w:hAnsi="Arial"/>
          <w:color w:val="000000"/>
          <w:sz w:val="28"/>
          <w:szCs w:val="28"/>
        </w:rPr>
        <w:t xml:space="preserve">☐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l'utilisation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    </w:t>
      </w:r>
      <w:r>
        <w:rPr>
          <w:rFonts w:ascii="Arial" w:cs="Arial" w:eastAsia="Arial" w:hAnsi="Arial"/>
          <w:color w:val="000000"/>
          <w:sz w:val="28"/>
          <w:szCs w:val="28"/>
        </w:rPr>
        <w:t xml:space="preserve">☐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le transport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Pour un téléphone, la fabrication consomme environ 80 % de toute l'énergie de sa vie. Le garder deux ans de plus vaut mieux que tous les gestes d'économie.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Entoure la bonne réponse.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Garder son téléphone plus longtemps est écologique :   vrai   /   faux</w:t>
      </w:r>
    </w:p>
    <w:p>
      <w:pPr>
        <w:keepNext/>
        <w:pageBreakBefore/>
        <w:pBdr>
          <w:bottom w:val="single" w:color="11223D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L'indice de réparabilité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L'indice de réparabilité est une note sur 10, affichée sur l'étiquette. Plus elle est haute, plus l'objet est facile à réparer.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Coche ce qui rend un objet FACILE à réparer. Plusieurs cases possibles.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les pièces détachées sont vendues séparément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la batterie est collée dans le boîtier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le boîtier s'ouvre avec un tournevis ordinaire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la notice de réparation est disponible gratuitement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chaque vis est d'un modèle différent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Lis les deux étiquettes projetées et écris leur note.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2"/>
        <w:gridCol w:w="2907"/>
        <w:gridCol w:w="2907"/>
      </w:tblGrid>
      <w:tr>
        <w:trPr>
          <w:cantSplit/>
          <w:tblHeader/>
        </w:trPr>
        <w:tc>
          <w:tcPr>
            <w:tcW w:type="dxa" w:w="465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Objet</w:t>
            </w:r>
          </w:p>
        </w:tc>
        <w:tc>
          <w:tcPr>
            <w:tcW w:type="dxa" w:w="290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Indice /10</w:t>
            </w:r>
          </w:p>
        </w:tc>
        <w:tc>
          <w:tcPr>
            <w:tcW w:type="dxa" w:w="290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 plus réparable ? (coche)</w:t>
            </w:r>
          </w:p>
        </w:tc>
      </w:tr>
      <w:tr>
        <w:trPr>
          <w:cantSplit/>
          <w:trHeight w:val="595" w:hRule="atLeast"/>
        </w:trPr>
        <w:tc>
          <w:tcPr>
            <w:tcW w:type="dxa" w:w="465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Téléphone A</w:t>
            </w:r>
          </w:p>
        </w:tc>
        <w:tc>
          <w:tcPr>
            <w:tcW w:type="dxa" w:w="290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</w:t>
            </w:r>
          </w:p>
        </w:tc>
        <w:tc>
          <w:tcPr>
            <w:tcW w:type="dxa" w:w="290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  <w:trHeight w:val="595" w:hRule="atLeast"/>
        </w:trPr>
        <w:tc>
          <w:tcPr>
            <w:tcW w:type="dxa" w:w="465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Téléphone B</w:t>
            </w:r>
          </w:p>
        </w:tc>
        <w:tc>
          <w:tcPr>
            <w:tcW w:type="dxa" w:w="290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</w:t>
            </w:r>
          </w:p>
        </w:tc>
        <w:tc>
          <w:tcPr>
            <w:tcW w:type="dxa" w:w="290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4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Ce que j'ai compris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Complète la phrase. Une seule phrase suffit : c'est la seule rédaction de la fiche.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Réparer un objet plutôt que le remplacer est intéressant en Nouvelle-Calédonie, parce que …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Lines/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0"/>
                <w:szCs w:val="20"/>
              </w:rPr>
              <w:t xml:space="preserve">JE RETIENS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de vie d'un objet compte cinq étapes.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Pour un téléphone, c'est la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qui consomme le plus d'énergie.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L'indice de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est une note sur 10.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Une batterie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fait baisser l'indice : on ne peut pas la changer.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1c1f2ff1adac794047107f130cd4b5b245c69be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2026-10-29T08:58:44.101Z</dcterms:created>
  <dcterms:modified xsi:type="dcterms:W3CDTF">2026-10-29T08:58:44.101Z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