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200"/>
        <w:gridCol w:w="3666"/>
        <w:gridCol w:w="1300"/>
      </w:tblGrid>
      <w:tr>
        <w:trPr>
          <w:cantSplit/>
        </w:trPr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590550" cy="457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ACADÉMIE TECHNOLOGIQUE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Technologie — Classe de 4ème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Salle 207 TEC 3</w:t>
            </w:r>
          </w:p>
        </w:tc>
        <w:tc>
          <w:tcPr>
            <w:tcW w:type="dxa" w:w="36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1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SÉQUENCE 05 — CONCEPTION</w:t>
            </w:r>
          </w:p>
          <w:p>
            <w:pPr>
              <w:keepLines/>
              <w:spacing w:after="10" w:before="0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ACTIVITÉ N°01</w:t>
            </w:r>
          </w:p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Le support : du besoin au CDC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533400" cy="533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Lines/>
        <w:spacing w:after="160" w:before="100" w:line="400" w:lineRule="atLeast"/>
      </w:pPr>
      <w:r>
        <w:rPr>
          <w:rFonts w:ascii="Arial" w:cs="Arial" w:eastAsia="Arial" w:hAnsi="Arial"/>
          <w:color w:val="5B6675"/>
          <w:sz w:val="18"/>
          <w:szCs w:val="18"/>
        </w:rPr>
        <w:t xml:space="preserve">Prénom : </w:t>
      </w:r>
      <w:r>
        <w:rPr>
          <w:rFonts w:ascii="Arial" w:cs="Arial" w:eastAsia="Arial" w:hAnsi="Arial"/>
          <w:color w:val="AEB7C3"/>
          <w:sz w:val="18"/>
          <w:szCs w:val="18"/>
        </w:rPr>
        <w:t xml:space="preserve">…………………………………………………………</w:t>
      </w:r>
      <w:r>
        <w:rPr>
          <w:rFonts w:ascii="Arial" w:cs="Arial" w:eastAsia="Arial" w:hAnsi="Arial"/>
          <w:color w:val="5B6675"/>
          <w:sz w:val="18"/>
          <w:szCs w:val="18"/>
        </w:rPr>
        <w:t xml:space="preserve">      Classe : </w:t>
      </w:r>
      <w:r>
        <w:rPr>
          <w:rFonts w:ascii="Arial" w:cs="Arial" w:eastAsia="Arial" w:hAnsi="Arial"/>
          <w:color w:val="AEB7C3"/>
          <w:sz w:val="18"/>
          <w:szCs w:val="18"/>
        </w:rPr>
        <w:t xml:space="preserve">……………………</w:t>
      </w:r>
      <w:r>
        <w:rPr>
          <w:rFonts w:ascii="Arial" w:cs="Arial" w:eastAsia="Arial" w:hAnsi="Arial"/>
          <w:color w:val="5B6675"/>
          <w:sz w:val="18"/>
          <w:szCs w:val="18"/>
        </w:rPr>
        <w:t xml:space="preserve">      Date : </w:t>
      </w:r>
      <w:r>
        <w:rPr>
          <w:rFonts w:ascii="Arial" w:cs="Arial" w:eastAsia="Arial" w:hAnsi="Arial"/>
          <w:color w:val="AEB7C3"/>
          <w:sz w:val="18"/>
          <w:szCs w:val="18"/>
        </w:rPr>
        <w:t xml:space="preserve">…………………………</w:t>
      </w:r>
    </w:p>
    <w:p>
      <w:pPr>
        <w:keepNext/>
        <w:keepLines/>
        <w:spacing w:after="100" w:before="0"/>
      </w:pPr>
      <w:r>
        <w:rPr>
          <w:rFonts w:ascii="Arial" w:cs="Arial" w:eastAsia="Arial" w:hAnsi="Arial"/>
          <w:b/>
          <w:bCs/>
          <w:color w:val="11223D"/>
          <w:sz w:val="30"/>
          <w:szCs w:val="30"/>
        </w:rPr>
        <w:t xml:space="preserve">LE SUPPORT DE SMARTPHONE : DU BESOIN AU CDC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1F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B6675"/>
                <w:sz w:val="18"/>
                <w:szCs w:val="18"/>
              </w:rPr>
              <w:t xml:space="preserve">À LA FIN,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tu sauras formuler un besoin et écrire un cahier des charges aux critères mesurables.</w:t>
            </w:r>
          </w:p>
        </w:tc>
      </w:tr>
    </w:tbl>
    <w:p>
      <w:pPr>
        <w:keepLines/>
        <w:spacing w:after="8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En salle 207, les téléphones qui filment les expériences glissent, tombent, finissent à plat sur la table. Le collège te commande un support de smartphone, fabricable en classe, budget quasi nul.</w:t>
      </w:r>
    </w:p>
    <w:p>
      <w:pPr>
        <w:keepNext/>
        <w:keepLines/>
        <w:spacing w:after="120" w:before="0"/>
      </w:pPr>
      <w:r>
        <w:rPr>
          <w:rFonts w:ascii="Arial" w:cs="Arial" w:eastAsia="Arial" w:hAnsi="Arial"/>
          <w:b/>
          <w:bCs/>
          <w:color w:val="11223D"/>
          <w:sz w:val="30"/>
          <w:szCs w:val="30"/>
        </w:rPr>
        <w:t xml:space="preserve">? 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Comment traduire un besoin flou en cahier des charges précis et vérifiable ?</w:t>
      </w:r>
    </w:p>
    <w:p>
      <w:pPr>
        <w:keepNext/>
        <w:keepLines/>
        <w:spacing w:after="0" w:before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D'après toi ?</w:t>
      </w:r>
      <w:r>
        <w:rPr>
          <w:rFonts w:ascii="Arial" w:cs="Arial" w:eastAsia="Arial" w:hAnsi="Arial"/>
          <w:color w:val="5B6675"/>
          <w:sz w:val="20"/>
          <w:szCs w:val="20"/>
        </w:rPr>
        <w:t xml:space="preserve">  Réponds AVANT de commencer, même sans être sûr. Ça ne se note pas.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  <w:trHeight w:val="567" w:hRule="exac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dotted" w:color="8A94A3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keepNext w:val="false"/>
        <w:keepLines/>
        <w:spacing w:after="60" w:before="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RESSOURCE 1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— Le cahier des charges fonctionnel · Techno-Flash · rien à installer→ techno-flash.com/animations/cahier_des_charges/cahier_des_charges_fonctionnel.html</w:t>
      </w:r>
    </w:p>
    <w:p>
      <w:pPr>
        <w:keepNext/>
        <w:pBdr>
          <w:bottom w:val="single" w:color="11223D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11223D" w:color="auto" w:val="clear"/>
        </w:rPr>
        <w:t xml:space="preserve"> 1 </w:t>
      </w:r>
      <w:r>
        <w:rPr>
          <w:rFonts w:ascii="Arial" w:cs="Arial" w:eastAsia="Arial" w:hAnsi="Arial"/>
          <w:b/>
          <w:bCs/>
          <w:color w:val="11223D"/>
          <w:sz w:val="26"/>
          <w:szCs w:val="26"/>
        </w:rPr>
        <w:t xml:space="preserve">   Formuler le besoin : les 3 questions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96"/>
        <w:gridCol w:w="5770"/>
      </w:tblGrid>
      <w:tr>
        <w:trPr>
          <w:cantSplit/>
          <w:tblHeader/>
        </w:trPr>
        <w:tc>
          <w:tcPr>
            <w:tcW w:type="dxa" w:w="469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Question</w:t>
            </w:r>
          </w:p>
        </w:tc>
        <w:tc>
          <w:tcPr>
            <w:tcW w:type="dxa" w:w="577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 réponse pour le support</w:t>
            </w:r>
          </w:p>
        </w:tc>
      </w:tr>
      <w:tr>
        <w:trPr>
          <w:cantSplit/>
          <w:trHeight w:val="595" w:hRule="atLeast"/>
        </w:trPr>
        <w:tc>
          <w:tcPr>
            <w:tcW w:type="dxa" w:w="469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À QUI le produit rend-il service ?</w:t>
            </w:r>
          </w:p>
        </w:tc>
        <w:tc>
          <w:tcPr>
            <w:tcW w:type="dxa" w:w="577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À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…………………………………</w:t>
            </w:r>
          </w:p>
        </w:tc>
      </w:tr>
      <w:tr>
        <w:trPr>
          <w:cantSplit/>
          <w:trHeight w:val="595" w:hRule="atLeast"/>
        </w:trPr>
        <w:tc>
          <w:tcPr>
            <w:tcW w:type="dxa" w:w="469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Sur QUOI agit-il ?</w:t>
            </w:r>
          </w:p>
        </w:tc>
        <w:tc>
          <w:tcPr>
            <w:tcW w:type="dxa" w:w="577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Sur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…………………………………</w:t>
            </w:r>
          </w:p>
        </w:tc>
      </w:tr>
      <w:tr>
        <w:trPr>
          <w:cantSplit/>
          <w:trHeight w:val="595" w:hRule="atLeast"/>
        </w:trPr>
        <w:tc>
          <w:tcPr>
            <w:tcW w:type="dxa" w:w="469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Dans quel BUT ?</w:t>
            </w:r>
          </w:p>
        </w:tc>
        <w:tc>
          <w:tcPr>
            <w:tcW w:type="dxa" w:w="577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Pour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…………………………………</w:t>
            </w:r>
          </w:p>
        </w:tc>
      </w:tr>
    </w:tbl>
    <w:p>
      <w:pPr>
        <w:keepNext/>
        <w:pageBreakBefore/>
        <w:pBdr>
          <w:bottom w:val="single" w:color="11223D" w:sz="6" w:space="4"/>
        </w:pBdr>
        <w:spacing w:after="100" w:before="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11223D" w:color="auto" w:val="clear"/>
        </w:rPr>
        <w:t xml:space="preserve"> 2 </w:t>
      </w:r>
      <w:r>
        <w:rPr>
          <w:rFonts w:ascii="Arial" w:cs="Arial" w:eastAsia="Arial" w:hAnsi="Arial"/>
          <w:b/>
          <w:bCs/>
          <w:color w:val="11223D"/>
          <w:sz w:val="26"/>
          <w:szCs w:val="26"/>
        </w:rPr>
        <w:t xml:space="preserve">   Le CDC professionnel : 4 colonnes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Complète le cahier des charges. Chaque critère doit être MESURABLE (on doit pouvoir vérifier par un test).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8"/>
        <w:gridCol w:w="3243"/>
        <w:gridCol w:w="2415"/>
      </w:tblGrid>
      <w:tr>
        <w:trPr>
          <w:cantSplit/>
          <w:tblHeader/>
        </w:trPr>
        <w:tc>
          <w:tcPr>
            <w:tcW w:type="dxa" w:w="4808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Fonction / Contrainte</w:t>
            </w:r>
          </w:p>
        </w:tc>
        <w:tc>
          <w:tcPr>
            <w:tcW w:type="dxa" w:w="3243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Critère d'appréciation</w:t>
            </w:r>
          </w:p>
        </w:tc>
        <w:tc>
          <w:tcPr>
            <w:tcW w:type="dxa" w:w="2415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Niveau exigé</w:t>
            </w:r>
          </w:p>
        </w:tc>
      </w:tr>
      <w:tr>
        <w:trPr>
          <w:cantSplit/>
          <w:trHeight w:val="595" w:hRule="atLeast"/>
        </w:trPr>
        <w:tc>
          <w:tcPr>
            <w:tcW w:type="dxa" w:w="4808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FP — Maintenir le téléphone incliné pour filmer</w:t>
            </w:r>
          </w:p>
        </w:tc>
        <w:tc>
          <w:tcPr>
            <w:tcW w:type="dxa" w:w="3243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Angle d'inclinaison</w:t>
            </w:r>
          </w:p>
        </w:tc>
        <w:tc>
          <w:tcPr>
            <w:tcW w:type="dxa" w:w="2415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entre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° et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°</w:t>
            </w:r>
          </w:p>
        </w:tc>
      </w:tr>
      <w:tr>
        <w:trPr>
          <w:cantSplit/>
          <w:trHeight w:val="595" w:hRule="atLeast"/>
        </w:trPr>
        <w:tc>
          <w:tcPr>
            <w:tcW w:type="dxa" w:w="4808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FC1 — Être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…………………………………</w:t>
            </w:r>
          </w:p>
        </w:tc>
        <w:tc>
          <w:tcPr>
            <w:tcW w:type="dxa" w:w="3243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Résiste à 3 petites poussées latérales</w:t>
            </w:r>
          </w:p>
        </w:tc>
        <w:tc>
          <w:tcPr>
            <w:tcW w:type="dxa" w:w="2415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 bascule pas</w:t>
            </w:r>
          </w:p>
        </w:tc>
      </w:tr>
      <w:tr>
        <w:trPr>
          <w:cantSplit/>
          <w:trHeight w:val="595" w:hRule="atLeast"/>
        </w:trPr>
        <w:tc>
          <w:tcPr>
            <w:tcW w:type="dxa" w:w="4808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FC2 — Supporter le poids du téléphone</w:t>
            </w:r>
          </w:p>
        </w:tc>
        <w:tc>
          <w:tcPr>
            <w:tcW w:type="dxa" w:w="3243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Charge tenue pendant 1 min</w:t>
            </w:r>
          </w:p>
        </w:tc>
        <w:tc>
          <w:tcPr>
            <w:tcW w:type="dxa" w:w="2415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 moins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g</w:t>
            </w:r>
          </w:p>
        </w:tc>
      </w:tr>
      <w:tr>
        <w:trPr>
          <w:cantSplit/>
          <w:trHeight w:val="595" w:hRule="atLeast"/>
        </w:trPr>
        <w:tc>
          <w:tcPr>
            <w:tcW w:type="dxa" w:w="4808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FC3 — Être fabricable en classe</w:t>
            </w:r>
          </w:p>
        </w:tc>
        <w:tc>
          <w:tcPr>
            <w:tcW w:type="dxa" w:w="3243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Matériaux</w:t>
            </w:r>
          </w:p>
        </w:tc>
        <w:tc>
          <w:tcPr>
            <w:tcW w:type="dxa" w:w="2415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+ ficelle, colle</w:t>
            </w:r>
          </w:p>
        </w:tc>
      </w:tr>
      <w:tr>
        <w:trPr>
          <w:cantSplit/>
          <w:trHeight w:val="595" w:hRule="atLeast"/>
        </w:trPr>
        <w:tc>
          <w:tcPr>
            <w:tcW w:type="dxa" w:w="4808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FC4 — Coûter presque rien</w:t>
            </w:r>
          </w:p>
        </w:tc>
        <w:tc>
          <w:tcPr>
            <w:tcW w:type="dxa" w:w="3243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Coût matière</w:t>
            </w:r>
          </w:p>
        </w:tc>
        <w:tc>
          <w:tcPr>
            <w:tcW w:type="dxa" w:w="2415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≈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F CFP</w:t>
            </w:r>
          </w:p>
        </w:tc>
      </w:tr>
    </w:tbl>
    <w:p>
      <w:pPr>
        <w:keepNext/>
        <w:keepLines/>
        <w:spacing w:after="0" w:before="12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DÉFINITION —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CRITÈRE et NIVEAU — quelle différence ?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  <w:trHeight w:val="567" w:hRule="exac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dotted" w:color="8A94A3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567" w:hRule="exac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dotted" w:color="8A94A3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keepNext/>
        <w:pBdr>
          <w:bottom w:val="single" w:color="11223D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11223D" w:color="auto" w:val="clear"/>
        </w:rPr>
        <w:t xml:space="preserve"> 3 </w:t>
      </w:r>
      <w:r>
        <w:rPr>
          <w:rFonts w:ascii="Arial" w:cs="Arial" w:eastAsia="Arial" w:hAnsi="Arial"/>
          <w:b/>
          <w:bCs/>
          <w:color w:val="11223D"/>
          <w:sz w:val="26"/>
          <w:szCs w:val="26"/>
        </w:rPr>
        <w:t xml:space="preserve">   Analyse de l'existant  (3 supports projetés)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31"/>
        <w:gridCol w:w="3690"/>
        <w:gridCol w:w="3645"/>
      </w:tblGrid>
      <w:tr>
        <w:trPr>
          <w:cantSplit/>
          <w:tblHeader/>
        </w:trPr>
        <w:tc>
          <w:tcPr>
            <w:tcW w:type="dxa" w:w="3131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Support existant</w:t>
            </w:r>
          </w:p>
        </w:tc>
        <w:tc>
          <w:tcPr>
            <w:tcW w:type="dxa" w:w="369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Un avantage</w:t>
            </w:r>
          </w:p>
        </w:tc>
        <w:tc>
          <w:tcPr>
            <w:tcW w:type="dxa" w:w="3645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Une limite</w:t>
            </w:r>
          </w:p>
        </w:tc>
      </w:tr>
      <w:tr>
        <w:trPr>
          <w:cantSplit/>
          <w:trHeight w:val="595" w:hRule="atLeast"/>
        </w:trPr>
        <w:tc>
          <w:tcPr>
            <w:tcW w:type="dxa" w:w="3131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 — La pince articulée</w:t>
            </w:r>
          </w:p>
        </w:tc>
        <w:tc>
          <w:tcPr>
            <w:tcW w:type="dxa" w:w="369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…………………………………</w:t>
            </w:r>
          </w:p>
        </w:tc>
        <w:tc>
          <w:tcPr>
            <w:tcW w:type="dxa" w:w="3645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…………………………………</w:t>
            </w:r>
          </w:p>
        </w:tc>
      </w:tr>
      <w:tr>
        <w:trPr>
          <w:cantSplit/>
          <w:trHeight w:val="595" w:hRule="atLeast"/>
        </w:trPr>
        <w:tc>
          <w:tcPr>
            <w:tcW w:type="dxa" w:w="3131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 — Le chevalet pliable</w:t>
            </w:r>
          </w:p>
        </w:tc>
        <w:tc>
          <w:tcPr>
            <w:tcW w:type="dxa" w:w="369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…………………………………</w:t>
            </w:r>
          </w:p>
        </w:tc>
        <w:tc>
          <w:tcPr>
            <w:tcW w:type="dxa" w:w="3645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…………………………………</w:t>
            </w:r>
          </w:p>
        </w:tc>
      </w:tr>
      <w:tr>
        <w:trPr>
          <w:cantSplit/>
          <w:trHeight w:val="595" w:hRule="atLeast"/>
        </w:trPr>
        <w:tc>
          <w:tcPr>
            <w:tcW w:type="dxa" w:w="3131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 — Le bloc incliné</w:t>
            </w:r>
          </w:p>
        </w:tc>
        <w:tc>
          <w:tcPr>
            <w:tcW w:type="dxa" w:w="369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…………………………………</w:t>
            </w:r>
          </w:p>
        </w:tc>
        <w:tc>
          <w:tcPr>
            <w:tcW w:type="dxa" w:w="3645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…………………………………</w:t>
            </w:r>
          </w:p>
        </w:tc>
      </w:tr>
    </w:tbl>
    <w:p>
      <w:pPr>
        <w:keepLines/>
        <w:spacing w:after="12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11223D" w:sz="12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110"/>
              <w:left w:type="dxa" w:w="110"/>
              <w:bottom w:type="dxa" w:w="110"/>
              <w:right w:type="dxa" w:w="110"/>
            </w:tcMar>
            <w:vAlign w:val="top"/>
          </w:tcPr>
          <w:p>
            <w:pPr>
              <w:keepNext/>
              <w:keepLines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1223D"/>
                <w:sz w:val="20"/>
                <w:szCs w:val="20"/>
              </w:rPr>
              <w:t xml:space="preserve">JE RETIENS</w:t>
            </w:r>
          </w:p>
          <w:p>
            <w:pPr>
              <w:keepLines/>
              <w:spacing w:after="20" w:before="0" w:line="567" w:lineRule="atLeas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Un critère doit être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…………………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: on peut le vérifier par un test.</w:t>
            </w:r>
          </w:p>
          <w:p>
            <w:pPr>
              <w:keepLines/>
              <w:spacing w:after="20" w:before="0" w:line="567" w:lineRule="atLeas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Le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…………………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fixe la valeur à atteindre (ex. « au moins 250 g »).</w:t>
            </w:r>
          </w:p>
          <w:p>
            <w:pPr>
              <w:keepLines/>
              <w:spacing w:after="20" w:before="0" w:line="567" w:lineRule="atLeas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Analyser l'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…………………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évite de réinventer ce qui existe déjà.</w:t>
            </w:r>
          </w:p>
        </w:tc>
      </w:tr>
    </w:tbl>
    <w:sectPr>
      <w:pgSz w:w="11906" w:h="16838" w:orient="portrait"/>
      <w:pgMar w:top="560" w:right="720" w:bottom="56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png"/><Relationship Id="rId8" Type="http://schemas.openxmlformats.org/officeDocument/2006/relationships/image" Target="media/808fef4f2aa631e36c2105997e9e69bef35e7252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2026-10-29T08:58:45.362Z</dcterms:created>
  <dcterms:modified xsi:type="dcterms:W3CDTF">2026-10-29T08:58:45.362Z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