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(2) : VARIABLES ET ÉVÉNEMENTS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programme peut-il mémoriser et faire évoluer une valeur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variable : la mémoire du programme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VARIABLE — à compléter ensemble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spacing w:after="64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programme spirale, puis complète le tableau de son exécution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« pas » au moment d'avancer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la spirale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Variables → « Créer une variable » : nomme-la  pas 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Active le stylo : la SPIRALE se dessine. Efface tout (bloc « effacer tout ») et relance.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Avec « ajouter 10 », la spirale devient 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L'événement et la condition : le rebond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Ajoute : « si touche le bord, rebondir » dans la boucle. Puis un 2e script : « quand touche espace pressée → relever le stylo ».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 ÉVÉNEMENT déclenche un script. Cite les 2 événements de ton programme : 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..................... mémorise une valeur que le programme peut lire et modifier.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Ajouter 20 à pas » fait ..................... la valeur à chaque tour de boucle.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