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MON ABAT-JOUR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abat-jour est monté. Il doit éclairer ASSEZ et ne pas s'écraser.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Tient-il ses deux promesses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la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mon panneau, je le colle, je l'emboîte.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Luxmètre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Masses de 50 g. Il tient jusqu'à : 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L'éclairement atteint le niveau demandé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pli reste marqué après la masse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pli qui reste s'appelle une déformation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2026-08-21T10:26:36.009Z</dcterms:created>
  <dcterms:modified xsi:type="dcterms:W3CDTF">2026-08-21T10:26:36.009Z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