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S7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L'UNITÉ CENTRALE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boîtier de l'ordinateur contient six pièces. Chacune a un rôle.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À quoi sert chaque pièce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l'animation techno-flash.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le processeur : je lis son rôle.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la mémoire vive (RAM).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le disque dur.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processeur sur la tour ouverte.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processeur calcule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disque dur garde les fichiers éteint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RAM s'efface quand j'éteins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........................ est le cerveau de l'ordinateur.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a5622bf9388d3f7d3116c854e63819573e0404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2026-08-21T10:25:58.733Z</dcterms:created>
  <dcterms:modified xsi:type="dcterms:W3CDTF">2026-08-21T10:25:58.733Z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