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CONCEVOIR POUR L'UTILISATEUR</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keepNext/>
              <w:keepLines/>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Le vocabulaire de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EXPÉRIENCE UTILISATEUR (UX)</w:t>
            </w:r>
          </w:p>
          <w:p>
            <w:pPr>
              <w:keepNext/>
              <w:keepLines/>
              <w:spacing w:after="230"/>
            </w:pPr>
            <w:r>
              <w:rPr>
                <w:rFonts w:ascii="Arial" w:cs="Arial" w:eastAsia="Arial" w:hAnsi="Arial"/>
                <w:b w:val="false"/>
                <w:bCs w:val="false"/>
                <w:i w:val="false"/>
                <w:iCs w:val="false"/>
                <w:sz w:val="24"/>
                <w:szCs w:val="24"/>
              </w:rPr>
              <w:t xml:space="preserve">......................................................................................................................................................</w:t>
            </w:r>
          </w:p>
          <w:p>
            <w:pPr>
              <w:keepNext/>
              <w:keepLines/>
              <w:spacing w:after="23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Écris le numéro de la question en face du critère qui lui correspond. L'ordre est mélangé exprès.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Question que se pose l'utilisateur</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EFFICACITÉ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① « Est-ce agréable, sans effort ni geste inutile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FACILITÉ D'APPRENTISSAGE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② « Tout le monde peut-il l'utiliser, quel que soit son âge ou son handicap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30"/>
            </w:pPr>
            <w:r>
              <w:rPr>
                <w:rFonts w:ascii="Arial" w:cs="Arial" w:eastAsia="Arial" w:hAnsi="Arial"/>
                <w:b/>
                <w:bCs/>
                <w:i w:val="false"/>
                <w:iCs w:val="false"/>
                <w:sz w:val="24"/>
                <w:szCs w:val="24"/>
              </w:rPr>
              <w:t xml:space="preserve">CONFORT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③ « Est-ce que j'atteins mon but à coup sûr, sans erreur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30"/>
            </w:pPr>
            <w:r>
              <w:rPr>
                <w:rFonts w:ascii="Arial" w:cs="Arial" w:eastAsia="Arial" w:hAnsi="Arial"/>
                <w:b/>
                <w:bCs/>
                <w:i w:val="false"/>
                <w:iCs w:val="false"/>
                <w:sz w:val="24"/>
                <w:szCs w:val="24"/>
              </w:rPr>
              <w:t xml:space="preserve">ACCESSIBILITÉ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④ « Est-ce que je comprends comment m'en servir vite, sans notice ?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L'audit UX  (documents projetés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deux versions de l'application projetées au tableau.</w:t>
      </w:r>
    </w:p>
    <w:p>
      <w:pPr>
        <w:keepNext/>
        <w:keepLines/>
        <w:spacing w:after="96"/>
      </w:pPr>
      <w:r>
        <w:rPr>
          <w:rFonts w:ascii="Arial" w:cs="Arial" w:eastAsia="Arial" w:hAnsi="Arial"/>
          <w:b w:val="false"/>
          <w:bCs w:val="false"/>
          <w:i/>
          <w:iCs/>
          <w:sz w:val="24"/>
          <w:szCs w:val="24"/>
        </w:rPr>
        <w:t xml:space="preserve">➤ Écris une note de 0 à 5 à chaque version, pour chaque critère. 0 = très mauvais, 5 = parfait.</w:t>
      </w:r>
    </w:p>
    <w:p>
      <w:pPr>
        <w:keepNext/>
        <w:keepLines/>
        <w:spacing w:after="96"/>
      </w:pPr>
      <w:r>
        <w:rPr>
          <w:rFonts w:ascii="Arial" w:cs="Arial" w:eastAsia="Arial" w:hAnsi="Arial"/>
          <w:b w:val="false"/>
          <w:bCs w:val="false"/>
          <w:i/>
          <w:iCs/>
          <w:sz w:val="24"/>
          <w:szCs w:val="24"/>
        </w:rPr>
        <w:t xml:space="preserve">➤ Écris ensuite UN fait précis qui explique ta note : « … parce que la version B demande 4 étapes au lieu de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rPr>
          <w:cantSplit/>
        </w:trP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Justification (un fait précis observé)</w:t>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L'accessibilité, un droit  (raisonnement type brevet)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 nouvelle application doit être utilisable par une personne malvoyante. Écris DEUX modifications précises.</w:t>
      </w:r>
    </w:p>
    <w:p>
      <w:pPr>
        <w:keepNext/>
        <w:keepLines/>
        <w:spacing w:after="96"/>
      </w:pPr>
      <w:r>
        <w:rPr>
          <w:rFonts w:ascii="Arial" w:cs="Arial" w:eastAsia="Arial" w:hAnsi="Arial"/>
          <w:b w:val="false"/>
          <w:bCs w:val="false"/>
          <w:i/>
          <w:iCs/>
          <w:sz w:val="24"/>
          <w:szCs w:val="24"/>
        </w:rPr>
        <w:t xml:space="preserve">➤ Pour chaque modification, complète l'amorce : « Je propose … parce que cela améliore le critère … ».</w:t>
      </w:r>
    </w:p>
    <w:p>
      <w:pPr>
        <w:spacing w:after="230"/>
      </w:pPr>
      <w:r>
        <w:rPr>
          <w:rFonts w:ascii="Arial" w:cs="Arial" w:eastAsia="Arial" w:hAnsi="Arial"/>
          <w:b w:val="false"/>
          <w:bCs w:val="false"/>
          <w:i w:val="false"/>
          <w:iCs w:val="false"/>
          <w:sz w:val="24"/>
          <w:szCs w:val="24"/>
        </w:rPr>
        <w:t xml:space="preserve">Modification 1 : .............................................................................................................................</w:t>
      </w:r>
    </w:p>
    <w:p>
      <w:pPr>
        <w:spacing w:after="230"/>
      </w:pPr>
      <w:r>
        <w:rPr>
          <w:rFonts w:ascii="Arial" w:cs="Arial" w:eastAsia="Arial" w:hAnsi="Arial"/>
          <w:b w:val="false"/>
          <w:bCs w:val="false"/>
          <w:i w:val="false"/>
          <w:iCs w:val="false"/>
          <w:sz w:val="24"/>
          <w:szCs w:val="24"/>
        </w:rPr>
        <w:t xml:space="preserve">Justification : ................................................................................................................................</w:t>
      </w:r>
    </w:p>
    <w:p>
      <w:pPr>
        <w:spacing w:after="230"/>
      </w:pPr>
      <w:r>
        <w:rPr>
          <w:rFonts w:ascii="Arial" w:cs="Arial" w:eastAsia="Arial" w:hAnsi="Arial"/>
          <w:b w:val="false"/>
          <w:bCs w:val="false"/>
          <w:i w:val="false"/>
          <w:iCs w:val="false"/>
          <w:sz w:val="24"/>
          <w:szCs w:val="24"/>
        </w:rPr>
        <w:t xml:space="preserve">Modification 2 : .............................................................................................................................</w:t>
      </w:r>
    </w:p>
    <w:p>
      <w:pPr>
        <w:spacing w:after="230"/>
      </w:pPr>
      <w:r>
        <w:rPr>
          <w:rFonts w:ascii="Arial" w:cs="Arial" w:eastAsia="Arial" w:hAnsi="Arial"/>
          <w:b w:val="false"/>
          <w:bCs w:val="false"/>
          <w:i w:val="false"/>
          <w:iCs w:val="false"/>
          <w:sz w:val="24"/>
          <w:szCs w:val="24"/>
        </w:rPr>
        <w:t xml:space="preserve">Justification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Le croquis d'écran (maquette)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p>
      <w:pPr>
        <w:spacing w:after="0" w:before="60"/>
        <w:jc w:val="center"/>
      </w:pPr>
      <w:r>
        <w:rPr>
          <w:rFonts w:ascii="Arial" w:cs="Arial" w:eastAsia="Arial" w:hAnsi="Arial"/>
          <w:b w:val="false"/>
          <w:bCs w:val="false"/>
          <w:i/>
          <w:iCs/>
          <w:sz w:val="24"/>
          <w:szCs w:val="24"/>
        </w:rPr>
        <w:t xml:space="preserve">« Si l'utilisateur a besoin d'un mode d'emploi pour un geste simple, c'est la conception qui a échoué. » — d'après Don Norman, ingénieur en design</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