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D8B5" w14:textId="77777777" w:rsidR="008F553A" w:rsidRPr="00AB026E" w:rsidRDefault="00000000">
      <w:pPr>
        <w:spacing w:before="1400"/>
        <w:jc w:val="center"/>
        <w:rPr>
          <w:lang w:val="es-ES"/>
        </w:rPr>
      </w:pPr>
      <w:r w:rsidRPr="00AB026E">
        <w:rPr>
          <w:b/>
          <w:color w:val="009588"/>
          <w:sz w:val="24"/>
          <w:lang w:val="es-ES"/>
        </w:rPr>
        <w:t>TAJAMAR TECH</w:t>
      </w:r>
    </w:p>
    <w:p w14:paraId="0B577C16" w14:textId="77777777" w:rsidR="008F553A" w:rsidRPr="00AB026E" w:rsidRDefault="00000000">
      <w:pPr>
        <w:pStyle w:val="Ttulo"/>
        <w:jc w:val="center"/>
        <w:rPr>
          <w:lang w:val="es-ES"/>
        </w:rPr>
      </w:pPr>
      <w:proofErr w:type="spellStart"/>
      <w:r w:rsidRPr="00AB026E">
        <w:rPr>
          <w:lang w:val="es-ES"/>
        </w:rPr>
        <w:t>Relaciónes</w:t>
      </w:r>
      <w:proofErr w:type="spellEnd"/>
      <w:r w:rsidRPr="00AB026E">
        <w:rPr>
          <w:lang w:val="es-ES"/>
        </w:rPr>
        <w:t xml:space="preserve"> entre GPF y Tech Riders</w:t>
      </w:r>
    </w:p>
    <w:p w14:paraId="364013C9" w14:textId="77777777" w:rsidR="008F553A" w:rsidRPr="00AB026E" w:rsidRDefault="00000000">
      <w:pPr>
        <w:pStyle w:val="Subttulo"/>
        <w:jc w:val="center"/>
        <w:rPr>
          <w:lang w:val="es-ES"/>
        </w:rPr>
      </w:pPr>
      <w:r w:rsidRPr="00AB026E">
        <w:rPr>
          <w:lang w:val="es-ES"/>
        </w:rPr>
        <w:t>Especificación para el equipo responsable del desarrollo de la plataforma Tech Riders</w:t>
      </w:r>
    </w:p>
    <w:p w14:paraId="5343DDE9" w14:textId="77777777" w:rsidR="008F553A" w:rsidRPr="00AB026E" w:rsidRDefault="008F553A">
      <w:pPr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8F553A" w:rsidRPr="00AB026E" w14:paraId="79F855B2" w14:textId="77777777">
        <w:trPr>
          <w:jc w:val="center"/>
        </w:trPr>
        <w:tc>
          <w:tcPr>
            <w:tcW w:w="9185" w:type="dxa"/>
            <w:shd w:val="clear" w:color="auto" w:fill="E8F4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DA50FF4" w14:textId="77777777" w:rsidR="008F553A" w:rsidRPr="00AB026E" w:rsidRDefault="00000000">
            <w:pPr>
              <w:spacing w:after="80"/>
              <w:rPr>
                <w:lang w:val="es-ES"/>
              </w:rPr>
            </w:pPr>
            <w:r w:rsidRPr="00AB026E">
              <w:rPr>
                <w:b/>
                <w:color w:val="009588"/>
                <w:sz w:val="22"/>
                <w:lang w:val="es-ES"/>
              </w:rPr>
              <w:t>OBJETIVO DEL DOCUMENTO</w:t>
            </w:r>
          </w:p>
          <w:p w14:paraId="7061FB73" w14:textId="77777777" w:rsidR="008F553A" w:rsidRPr="00AB026E" w:rsidRDefault="00000000">
            <w:pPr>
              <w:spacing w:after="0" w:line="259" w:lineRule="auto"/>
              <w:rPr>
                <w:lang w:val="es-ES"/>
              </w:rPr>
            </w:pPr>
            <w:r w:rsidRPr="00AB026E">
              <w:rPr>
                <w:lang w:val="es-ES"/>
              </w:rPr>
              <w:t xml:space="preserve">Definir exclusivamente la relación entre las dos bases de datos Azure SQL, la propiedad de los datos, las claves de vinculación y los procesos de alta, consulta, actualización, conciliación y baja. Este documento no define el resto del modelo </w:t>
            </w:r>
            <w:proofErr w:type="spellStart"/>
            <w:r w:rsidRPr="00AB026E">
              <w:rPr>
                <w:lang w:val="es-ES"/>
              </w:rPr>
              <w:t>funciónal</w:t>
            </w:r>
            <w:proofErr w:type="spellEnd"/>
            <w:r w:rsidRPr="00AB026E">
              <w:rPr>
                <w:lang w:val="es-ES"/>
              </w:rPr>
              <w:t xml:space="preserve"> de Tech Riders.</w:t>
            </w:r>
          </w:p>
        </w:tc>
      </w:tr>
    </w:tbl>
    <w:p w14:paraId="46FC95A9" w14:textId="77777777" w:rsidR="008F553A" w:rsidRPr="00AB026E" w:rsidRDefault="00000000">
      <w:pPr>
        <w:spacing w:before="400"/>
        <w:jc w:val="center"/>
        <w:rPr>
          <w:lang w:val="es-ES"/>
        </w:rPr>
      </w:pPr>
      <w:r w:rsidRPr="00AB026E">
        <w:rPr>
          <w:color w:val="5A5A5A"/>
          <w:lang w:val="es-ES"/>
        </w:rPr>
        <w:t xml:space="preserve">Versión </w:t>
      </w:r>
      <w:proofErr w:type="gramStart"/>
      <w:r w:rsidRPr="00AB026E">
        <w:rPr>
          <w:color w:val="5A5A5A"/>
          <w:lang w:val="es-ES"/>
        </w:rPr>
        <w:t>1.0  |</w:t>
      </w:r>
      <w:proofErr w:type="gramEnd"/>
      <w:r w:rsidRPr="00AB026E">
        <w:rPr>
          <w:color w:val="5A5A5A"/>
          <w:lang w:val="es-ES"/>
        </w:rPr>
        <w:t xml:space="preserve">  25 de agosto de 2026</w:t>
      </w:r>
    </w:p>
    <w:p w14:paraId="630641F2" w14:textId="77777777" w:rsidR="008F553A" w:rsidRPr="00AB026E" w:rsidRDefault="008F553A">
      <w:pPr>
        <w:rPr>
          <w:lang w:val="es-ES"/>
        </w:rPr>
      </w:pPr>
    </w:p>
    <w:p w14:paraId="021CBAAF" w14:textId="77777777" w:rsidR="008F553A" w:rsidRPr="00AB026E" w:rsidRDefault="00000000">
      <w:pPr>
        <w:pStyle w:val="Ttulo1"/>
        <w:rPr>
          <w:lang w:val="es-ES"/>
        </w:rPr>
      </w:pPr>
      <w:r w:rsidRPr="00AB026E">
        <w:rPr>
          <w:lang w:val="es-ES"/>
        </w:rPr>
        <w:t>1. Decisión arquitectónica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8F553A" w:rsidRPr="00AB026E" w14:paraId="486A702B" w14:textId="77777777">
        <w:trPr>
          <w:jc w:val="center"/>
        </w:trPr>
        <w:tc>
          <w:tcPr>
            <w:tcW w:w="9185" w:type="dxa"/>
            <w:shd w:val="clear" w:color="auto" w:fill="DDEB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3326FEB" w14:textId="77777777" w:rsidR="008F553A" w:rsidRPr="00AB026E" w:rsidRDefault="00000000">
            <w:pPr>
              <w:spacing w:after="80"/>
              <w:rPr>
                <w:lang w:val="es-ES"/>
              </w:rPr>
            </w:pPr>
            <w:r w:rsidRPr="00AB026E">
              <w:rPr>
                <w:b/>
                <w:color w:val="124968"/>
                <w:sz w:val="22"/>
                <w:lang w:val="es-ES"/>
              </w:rPr>
              <w:t>DECISIÓN PRINCIPAL</w:t>
            </w:r>
          </w:p>
          <w:p w14:paraId="60FC4185" w14:textId="77777777" w:rsidR="008F553A" w:rsidRPr="00AB026E" w:rsidRDefault="00000000">
            <w:pPr>
              <w:spacing w:after="0" w:line="259" w:lineRule="auto"/>
              <w:rPr>
                <w:lang w:val="es-ES"/>
              </w:rPr>
            </w:pPr>
            <w:r w:rsidRPr="00AB026E">
              <w:rPr>
                <w:lang w:val="es-ES"/>
              </w:rPr>
              <w:t xml:space="preserve">GPF y Tech Riders son </w:t>
            </w:r>
            <w:proofErr w:type="spellStart"/>
            <w:r w:rsidRPr="00AB026E">
              <w:rPr>
                <w:lang w:val="es-ES"/>
              </w:rPr>
              <w:t>sistemás</w:t>
            </w:r>
            <w:proofErr w:type="spellEnd"/>
            <w:r w:rsidRPr="00AB026E">
              <w:rPr>
                <w:lang w:val="es-ES"/>
              </w:rPr>
              <w:t xml:space="preserve"> separados y conectados. GPF es el sistema maestro de las personas y empresas que ya existen en el ERP. Tech Riders es el sistema maestro de la membresía y de toda la actividad de comunidad. Ninguna de las dos bases de datos debe acceder directamente a las tablas internas de la otra.</w:t>
            </w:r>
          </w:p>
        </w:tc>
      </w:tr>
    </w:tbl>
    <w:p w14:paraId="365E0E31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GPF se encuentra en una base Azure SQL y Tech Riders en otra base Azure SQL independiente.</w:t>
      </w:r>
    </w:p>
    <w:p w14:paraId="51534F35" w14:textId="77777777" w:rsidR="008F553A" w:rsidRPr="00AB026E" w:rsidRDefault="00000000">
      <w:pPr>
        <w:pStyle w:val="Listaconvietas"/>
        <w:spacing w:after="60"/>
        <w:rPr>
          <w:lang w:val="es-ES"/>
        </w:rPr>
      </w:pPr>
      <w:proofErr w:type="spellStart"/>
      <w:r w:rsidRPr="00AB026E">
        <w:rPr>
          <w:lang w:val="es-ES"/>
        </w:rPr>
        <w:t>CodUnico</w:t>
      </w:r>
      <w:proofErr w:type="spellEnd"/>
      <w:r w:rsidRPr="00AB026E">
        <w:rPr>
          <w:lang w:val="es-ES"/>
        </w:rPr>
        <w:t xml:space="preserve"> es el identificador de cada persona dentro de GPF.</w:t>
      </w:r>
    </w:p>
    <w:p w14:paraId="04128331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 xml:space="preserve">Tech Riders debe disponer de su propia clave primaria, </w:t>
      </w:r>
      <w:proofErr w:type="spellStart"/>
      <w:r w:rsidRPr="00AB026E">
        <w:rPr>
          <w:lang w:val="es-ES"/>
        </w:rPr>
        <w:t>TechRidersPersonaId</w:t>
      </w:r>
      <w:proofErr w:type="spellEnd"/>
      <w:r w:rsidRPr="00AB026E">
        <w:rPr>
          <w:lang w:val="es-ES"/>
        </w:rPr>
        <w:t>, porque puede tener personas que todavía no existen en GPF.</w:t>
      </w:r>
    </w:p>
    <w:p w14:paraId="553FA798" w14:textId="77777777" w:rsidR="008F553A" w:rsidRPr="00AB026E" w:rsidRDefault="00000000">
      <w:pPr>
        <w:pStyle w:val="Listaconvietas"/>
        <w:spacing w:after="60"/>
        <w:rPr>
          <w:lang w:val="es-ES"/>
        </w:rPr>
      </w:pPr>
      <w:proofErr w:type="spellStart"/>
      <w:r w:rsidRPr="00AB026E">
        <w:rPr>
          <w:lang w:val="es-ES"/>
        </w:rPr>
        <w:t>CodUnico</w:t>
      </w:r>
      <w:proofErr w:type="spellEnd"/>
      <w:r w:rsidRPr="00AB026E">
        <w:rPr>
          <w:lang w:val="es-ES"/>
        </w:rPr>
        <w:t xml:space="preserve"> será una referencia externa opcional en Tech Riders, no la clave primaria de la persona Tech Riders.</w:t>
      </w:r>
    </w:p>
    <w:p w14:paraId="060D6649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 xml:space="preserve">La ausencia de </w:t>
      </w:r>
      <w:proofErr w:type="spellStart"/>
      <w:r w:rsidRPr="00AB026E">
        <w:rPr>
          <w:lang w:val="es-ES"/>
        </w:rPr>
        <w:t>CodUnico</w:t>
      </w:r>
      <w:proofErr w:type="spellEnd"/>
      <w:r w:rsidRPr="00AB026E">
        <w:rPr>
          <w:lang w:val="es-ES"/>
        </w:rPr>
        <w:t xml:space="preserve"> significa que la persona existe solo en Tech Riders.</w:t>
      </w:r>
    </w:p>
    <w:p w14:paraId="4B19BFDB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 xml:space="preserve">Cuando se confirme que una persona de Tech Riders corresponde a una persona de GPF, se registra el </w:t>
      </w:r>
      <w:proofErr w:type="spellStart"/>
      <w:r w:rsidRPr="00AB026E">
        <w:rPr>
          <w:lang w:val="es-ES"/>
        </w:rPr>
        <w:t>vinculo</w:t>
      </w:r>
      <w:proofErr w:type="spellEnd"/>
      <w:r w:rsidRPr="00AB026E">
        <w:rPr>
          <w:lang w:val="es-ES"/>
        </w:rPr>
        <w:t xml:space="preserve"> sin perder el historial de comunidad.</w:t>
      </w:r>
    </w:p>
    <w:p w14:paraId="35E21D62" w14:textId="77777777" w:rsidR="008F553A" w:rsidRPr="00AB026E" w:rsidRDefault="00000000">
      <w:pPr>
        <w:spacing w:before="160" w:after="160"/>
        <w:jc w:val="center"/>
        <w:rPr>
          <w:lang w:val="es-ES"/>
        </w:rPr>
      </w:pPr>
      <w:proofErr w:type="gramStart"/>
      <w:r w:rsidRPr="00AB026E">
        <w:rPr>
          <w:rFonts w:ascii="Consolas" w:hAnsi="Consolas"/>
          <w:b/>
          <w:color w:val="124968"/>
          <w:lang w:val="es-ES"/>
        </w:rPr>
        <w:t>GPF  [</w:t>
      </w:r>
      <w:proofErr w:type="gramEnd"/>
      <w:r w:rsidRPr="00AB026E">
        <w:rPr>
          <w:rFonts w:ascii="Consolas" w:hAnsi="Consolas"/>
          <w:b/>
          <w:color w:val="124968"/>
          <w:lang w:val="es-ES"/>
        </w:rPr>
        <w:t xml:space="preserve">PER / EMPRESAS]   &lt;== API o servicio controlado ==&gt;   Tech </w:t>
      </w:r>
      <w:proofErr w:type="gramStart"/>
      <w:r w:rsidRPr="00AB026E">
        <w:rPr>
          <w:rFonts w:ascii="Consolas" w:hAnsi="Consolas"/>
          <w:b/>
          <w:color w:val="124968"/>
          <w:lang w:val="es-ES"/>
        </w:rPr>
        <w:t>Riders  [</w:t>
      </w:r>
      <w:proofErr w:type="gramEnd"/>
      <w:r w:rsidRPr="00AB026E">
        <w:rPr>
          <w:rFonts w:ascii="Consolas" w:hAnsi="Consolas"/>
          <w:b/>
          <w:color w:val="124968"/>
          <w:lang w:val="es-ES"/>
        </w:rPr>
        <w:t>personas / comunidad]</w:t>
      </w:r>
    </w:p>
    <w:p w14:paraId="3E8E16DD" w14:textId="77777777" w:rsidR="008F553A" w:rsidRDefault="00000000">
      <w:pPr>
        <w:pStyle w:val="Ttulo1"/>
      </w:pPr>
      <w:r>
        <w:t>2. Sistemás maestros por dominio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5103"/>
      </w:tblGrid>
      <w:tr w:rsidR="008F553A" w14:paraId="016E76BA" w14:textId="77777777">
        <w:trPr>
          <w:tblHeader/>
          <w:jc w:val="center"/>
        </w:trPr>
        <w:tc>
          <w:tcPr>
            <w:tcW w:w="2268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0FE317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Dominio de datos</w:t>
            </w:r>
          </w:p>
        </w:tc>
        <w:tc>
          <w:tcPr>
            <w:tcW w:w="181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87DC25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Sistema maestro</w:t>
            </w:r>
          </w:p>
        </w:tc>
        <w:tc>
          <w:tcPr>
            <w:tcW w:w="5103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155BC5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 de uso</w:t>
            </w:r>
          </w:p>
        </w:tc>
      </w:tr>
      <w:tr w:rsidR="008F553A" w:rsidRPr="00AB026E" w14:paraId="5C5EB9B4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D6F1A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Personas ya existentes en GPF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BEE65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GPF</w:t>
            </w:r>
          </w:p>
        </w:tc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575A2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 xml:space="preserve">Nombre, apellidos, email, teléfono y demás datos maestros se leen de GPF cuándo el </w:t>
            </w:r>
            <w:proofErr w:type="spellStart"/>
            <w:r w:rsidRPr="00AB026E">
              <w:rPr>
                <w:sz w:val="17"/>
                <w:lang w:val="es-ES"/>
              </w:rPr>
              <w:t>vinculo</w:t>
            </w:r>
            <w:proofErr w:type="spellEnd"/>
            <w:r w:rsidRPr="00AB026E">
              <w:rPr>
                <w:sz w:val="17"/>
                <w:lang w:val="es-ES"/>
              </w:rPr>
              <w:t xml:space="preserve"> por </w:t>
            </w:r>
            <w:proofErr w:type="spellStart"/>
            <w:r w:rsidRPr="00AB026E">
              <w:rPr>
                <w:sz w:val="17"/>
                <w:lang w:val="es-ES"/>
              </w:rPr>
              <w:t>CodUnico</w:t>
            </w:r>
            <w:proofErr w:type="spellEnd"/>
            <w:r w:rsidRPr="00AB026E">
              <w:rPr>
                <w:sz w:val="17"/>
                <w:lang w:val="es-ES"/>
              </w:rPr>
              <w:t xml:space="preserve"> está activo.</w:t>
            </w:r>
          </w:p>
        </w:tc>
      </w:tr>
      <w:tr w:rsidR="008F553A" w:rsidRPr="00AB026E" w14:paraId="51485111" w14:textId="77777777">
        <w:trPr>
          <w:jc w:val="center"/>
        </w:trPr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1B90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lastRenderedPageBreak/>
              <w:t>Empresas y centros ya existentes en GPF</w:t>
            </w:r>
          </w:p>
        </w:tc>
        <w:tc>
          <w:tcPr>
            <w:tcW w:w="181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92FBD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GPF</w:t>
            </w:r>
          </w:p>
        </w:tc>
        <w:tc>
          <w:tcPr>
            <w:tcW w:w="510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949FD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 xml:space="preserve">Los datos maestros de empresa/centro se leen de GPF </w:t>
            </w:r>
            <w:proofErr w:type="spellStart"/>
            <w:r w:rsidRPr="00AB026E">
              <w:rPr>
                <w:sz w:val="17"/>
                <w:lang w:val="es-ES"/>
              </w:rPr>
              <w:t>medíante</w:t>
            </w:r>
            <w:proofErr w:type="spellEnd"/>
            <w:r w:rsidRPr="00AB026E">
              <w:rPr>
                <w:sz w:val="17"/>
                <w:lang w:val="es-ES"/>
              </w:rPr>
              <w:t xml:space="preserve"> su identificador. Tech Riders solo guarda el </w:t>
            </w:r>
            <w:proofErr w:type="spellStart"/>
            <w:r w:rsidRPr="00AB026E">
              <w:rPr>
                <w:sz w:val="17"/>
                <w:lang w:val="es-ES"/>
              </w:rPr>
              <w:t>vinculo</w:t>
            </w:r>
            <w:proofErr w:type="spellEnd"/>
            <w:r w:rsidRPr="00AB026E">
              <w:rPr>
                <w:sz w:val="17"/>
                <w:lang w:val="es-ES"/>
              </w:rPr>
              <w:t xml:space="preserve"> y datos comunitarios propios.</w:t>
            </w:r>
          </w:p>
        </w:tc>
      </w:tr>
      <w:tr w:rsidR="008F553A" w:rsidRPr="00AB026E" w14:paraId="695A556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AD111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Personas dadas de alta solo en Tech Riders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3557C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Tech Riders</w:t>
            </w:r>
          </w:p>
        </w:tc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36DDB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 xml:space="preserve">Tech Riders conserva los datos mínimos necesarios hasta que exista y se confirme un </w:t>
            </w:r>
            <w:proofErr w:type="spellStart"/>
            <w:r w:rsidRPr="00AB026E">
              <w:rPr>
                <w:sz w:val="17"/>
                <w:lang w:val="es-ES"/>
              </w:rPr>
              <w:t>vinculo</w:t>
            </w:r>
            <w:proofErr w:type="spellEnd"/>
            <w:r w:rsidRPr="00AB026E">
              <w:rPr>
                <w:sz w:val="17"/>
                <w:lang w:val="es-ES"/>
              </w:rPr>
              <w:t xml:space="preserve"> con GPF.</w:t>
            </w:r>
          </w:p>
        </w:tc>
      </w:tr>
      <w:tr w:rsidR="008F553A" w:rsidRPr="00AB026E" w14:paraId="24EA28BD" w14:textId="77777777">
        <w:trPr>
          <w:jc w:val="center"/>
        </w:trPr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B515F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AB026E">
              <w:rPr>
                <w:sz w:val="17"/>
                <w:lang w:val="es-ES"/>
              </w:rPr>
              <w:t>Organizaciónes</w:t>
            </w:r>
            <w:proofErr w:type="spellEnd"/>
            <w:r w:rsidRPr="00AB026E">
              <w:rPr>
                <w:sz w:val="17"/>
                <w:lang w:val="es-ES"/>
              </w:rPr>
              <w:t xml:space="preserve"> externas que no existen en GPF</w:t>
            </w:r>
          </w:p>
        </w:tc>
        <w:tc>
          <w:tcPr>
            <w:tcW w:w="181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D7425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Tech Riders</w:t>
            </w:r>
          </w:p>
        </w:tc>
        <w:tc>
          <w:tcPr>
            <w:tcW w:w="510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D5F9E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 xml:space="preserve">Se gestionan localmente. Si más adelante se incorporan a GPF, se vinculan </w:t>
            </w:r>
            <w:proofErr w:type="spellStart"/>
            <w:r w:rsidRPr="00AB026E">
              <w:rPr>
                <w:sz w:val="17"/>
                <w:lang w:val="es-ES"/>
              </w:rPr>
              <w:t>medíante</w:t>
            </w:r>
            <w:proofErr w:type="spellEnd"/>
            <w:r w:rsidRPr="00AB026E">
              <w:rPr>
                <w:sz w:val="17"/>
                <w:lang w:val="es-ES"/>
              </w:rPr>
              <w:t xml:space="preserve"> proceso de conciliación.</w:t>
            </w:r>
          </w:p>
        </w:tc>
      </w:tr>
      <w:tr w:rsidR="008F553A" w:rsidRPr="00AB026E" w14:paraId="1143DBE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98EBC" w14:textId="77777777" w:rsidR="008F553A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Membresía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intereses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preferencias</w:t>
            </w:r>
            <w:proofErr w:type="spellEnd"/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5A55A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Tech Riders</w:t>
            </w:r>
          </w:p>
        </w:tc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4C7B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highlight w:val="yellow"/>
                <w:lang w:val="es-ES"/>
              </w:rPr>
              <w:t>Nunca deben sobrescribirse desde GPF ni inferirse solo desde una etiqueta histórica.</w:t>
            </w:r>
          </w:p>
        </w:tc>
      </w:tr>
      <w:tr w:rsidR="008F553A" w:rsidRPr="00AB026E" w14:paraId="7338CA66" w14:textId="77777777">
        <w:trPr>
          <w:jc w:val="center"/>
        </w:trPr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82939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Eventos, charlas, asistencias y actividad</w:t>
            </w:r>
          </w:p>
        </w:tc>
        <w:tc>
          <w:tcPr>
            <w:tcW w:w="181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256A9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Tech Riders</w:t>
            </w:r>
          </w:p>
        </w:tc>
        <w:tc>
          <w:tcPr>
            <w:tcW w:w="510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35B0C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 xml:space="preserve">El historial permanece asociado a </w:t>
            </w:r>
            <w:proofErr w:type="spellStart"/>
            <w:proofErr w:type="gramStart"/>
            <w:r w:rsidRPr="00AB026E">
              <w:rPr>
                <w:sz w:val="17"/>
                <w:lang w:val="es-ES"/>
              </w:rPr>
              <w:t>TechRidersPersonaId</w:t>
            </w:r>
            <w:proofErr w:type="spellEnd"/>
            <w:proofErr w:type="gramEnd"/>
            <w:r w:rsidRPr="00AB026E">
              <w:rPr>
                <w:sz w:val="17"/>
                <w:lang w:val="es-ES"/>
              </w:rPr>
              <w:t xml:space="preserve"> aunque aparezca posteriormente un </w:t>
            </w:r>
            <w:proofErr w:type="spellStart"/>
            <w:r w:rsidRPr="00AB026E">
              <w:rPr>
                <w:sz w:val="17"/>
                <w:lang w:val="es-ES"/>
              </w:rPr>
              <w:t>CodUnico</w:t>
            </w:r>
            <w:proofErr w:type="spellEnd"/>
            <w:r w:rsidRPr="00AB026E">
              <w:rPr>
                <w:sz w:val="17"/>
                <w:lang w:val="es-ES"/>
              </w:rPr>
              <w:t>.</w:t>
            </w:r>
          </w:p>
        </w:tc>
      </w:tr>
      <w:tr w:rsidR="008F553A" w:rsidRPr="00AB026E" w14:paraId="4C7C41A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9B299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 xml:space="preserve">Cursos, matriculas y </w:t>
            </w:r>
            <w:proofErr w:type="spellStart"/>
            <w:r w:rsidRPr="00AB026E">
              <w:rPr>
                <w:sz w:val="17"/>
                <w:lang w:val="es-ES"/>
              </w:rPr>
              <w:t>relaciónes</w:t>
            </w:r>
            <w:proofErr w:type="spellEnd"/>
            <w:r w:rsidRPr="00AB026E">
              <w:rPr>
                <w:sz w:val="17"/>
                <w:lang w:val="es-ES"/>
              </w:rPr>
              <w:t xml:space="preserve"> académicas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5880D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GPF</w:t>
            </w:r>
          </w:p>
        </w:tc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126DA" w14:textId="77777777" w:rsidR="008F553A" w:rsidRPr="00AB026E" w:rsidRDefault="00000000">
            <w:pPr>
              <w:spacing w:after="0" w:line="252" w:lineRule="auto"/>
              <w:rPr>
                <w:highlight w:val="yellow"/>
                <w:lang w:val="es-ES"/>
              </w:rPr>
            </w:pPr>
            <w:r w:rsidRPr="00AB026E">
              <w:rPr>
                <w:sz w:val="17"/>
                <w:highlight w:val="yellow"/>
                <w:lang w:val="es-ES"/>
              </w:rPr>
              <w:t xml:space="preserve">Tech Riders puede consultarlos cuándo exista necesidad </w:t>
            </w:r>
            <w:proofErr w:type="spellStart"/>
            <w:r w:rsidRPr="00AB026E">
              <w:rPr>
                <w:sz w:val="17"/>
                <w:highlight w:val="yellow"/>
                <w:lang w:val="es-ES"/>
              </w:rPr>
              <w:t>funciónal</w:t>
            </w:r>
            <w:proofErr w:type="spellEnd"/>
            <w:r w:rsidRPr="00AB026E">
              <w:rPr>
                <w:sz w:val="17"/>
                <w:highlight w:val="yellow"/>
                <w:lang w:val="es-ES"/>
              </w:rPr>
              <w:t xml:space="preserve"> y autorización.</w:t>
            </w:r>
          </w:p>
        </w:tc>
      </w:tr>
    </w:tbl>
    <w:p w14:paraId="55EF6FF2" w14:textId="77777777" w:rsidR="008F553A" w:rsidRPr="00AB026E" w:rsidRDefault="008F553A">
      <w:pPr>
        <w:spacing w:after="0"/>
        <w:rPr>
          <w:lang w:val="es-ES"/>
        </w:rPr>
      </w:pPr>
    </w:p>
    <w:p w14:paraId="5DA66D4E" w14:textId="77777777" w:rsidR="008F553A" w:rsidRPr="00AB026E" w:rsidRDefault="00000000">
      <w:pPr>
        <w:pStyle w:val="Ttulo1"/>
        <w:rPr>
          <w:lang w:val="es-ES"/>
        </w:rPr>
      </w:pPr>
      <w:r w:rsidRPr="00AB026E">
        <w:rPr>
          <w:lang w:val="es-ES"/>
        </w:rPr>
        <w:t>3. Modelo mínimo de relación entre personas</w:t>
      </w:r>
    </w:p>
    <w:p w14:paraId="54BC33BC" w14:textId="77777777" w:rsidR="008F553A" w:rsidRPr="00AB026E" w:rsidRDefault="00000000">
      <w:pPr>
        <w:rPr>
          <w:lang w:val="es-ES"/>
        </w:rPr>
      </w:pPr>
      <w:r w:rsidRPr="00AB026E">
        <w:rPr>
          <w:lang w:val="es-ES"/>
        </w:rPr>
        <w:t>La relación debe resolverse medíante una identidad propia en Tech Riders y una tabla de vinculos. No se recomienda usar CodUnico cómo clave primaria de TR_Persona porque una persona externa no dispone de CodUnico en el momento del alta.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422"/>
        <w:gridCol w:w="2778"/>
      </w:tblGrid>
      <w:tr w:rsidR="008F553A" w14:paraId="6D0E0DFB" w14:textId="77777777">
        <w:trPr>
          <w:tblHeader/>
          <w:jc w:val="center"/>
        </w:trPr>
        <w:tc>
          <w:tcPr>
            <w:tcW w:w="198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198A70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 Tech Riders</w:t>
            </w:r>
          </w:p>
        </w:tc>
        <w:tc>
          <w:tcPr>
            <w:tcW w:w="4422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E0CE0C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Campos mínimos</w:t>
            </w:r>
          </w:p>
        </w:tc>
        <w:tc>
          <w:tcPr>
            <w:tcW w:w="2778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4D504A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Finalidad</w:t>
            </w:r>
          </w:p>
        </w:tc>
      </w:tr>
      <w:tr w:rsidR="008F553A" w:rsidRPr="00AB026E" w14:paraId="1A28A6F0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B53FD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TR_Persona</w:t>
            </w:r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1E9DA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TechRidersPersonaId (PK), nombre, apellidos, email, teléfono, estado, origenAlta, fechaAlta, fechaActualización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51AF9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Identidad local estable. Para una persona vinculada, los campos maestros locales no deben prevalecer sobre GPF.</w:t>
            </w:r>
          </w:p>
        </w:tc>
      </w:tr>
      <w:tr w:rsidR="008F553A" w:rsidRPr="00AB026E" w14:paraId="52624358" w14:textId="77777777">
        <w:trPr>
          <w:jc w:val="center"/>
        </w:trPr>
        <w:tc>
          <w:tcPr>
            <w:tcW w:w="198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90EFE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TR_VinculoGPFPersona</w:t>
            </w:r>
          </w:p>
        </w:tc>
        <w:tc>
          <w:tcPr>
            <w:tcW w:w="4422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0FCE5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VinculoId (PK), TechRidersPersonaId (FK), CodUnico, estadoVinculo, fechaVinculación, fechaÚltimaConsulta, métodoVinculación, validadoPor</w:t>
            </w:r>
          </w:p>
        </w:tc>
        <w:tc>
          <w:tcPr>
            <w:tcW w:w="277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28FC5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Relacióna una persona Tech Riders con su persona GPF.</w:t>
            </w:r>
          </w:p>
        </w:tc>
      </w:tr>
      <w:tr w:rsidR="008F553A" w:rsidRPr="00AB026E" w14:paraId="7E78546F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E6B73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TR_CandidatoVinculo</w:t>
            </w:r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CE483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CandidatoId, TechRidersPersonaId, CodUnicoCandidato, criterioCoincidencia, puntuacionOrientativa, estado, revisadoPor, fechaRevisión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71EDF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Registra posibles coincidencias sin fusiónarlas automáticamente.</w:t>
            </w:r>
          </w:p>
        </w:tc>
      </w:tr>
      <w:tr w:rsidR="008F553A" w:rsidRPr="00AB026E" w14:paraId="457EF4C3" w14:textId="77777777">
        <w:trPr>
          <w:jc w:val="center"/>
        </w:trPr>
        <w:tc>
          <w:tcPr>
            <w:tcW w:w="198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C173D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TR_LogIntegración</w:t>
            </w:r>
          </w:p>
        </w:tc>
        <w:tc>
          <w:tcPr>
            <w:tcW w:w="4422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4752D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LogId, operación, entidad, identificadorTR, identificadorGPF, fecha, resultado, códigoError, detalle, correlaciónId</w:t>
            </w:r>
          </w:p>
        </w:tc>
        <w:tc>
          <w:tcPr>
            <w:tcW w:w="277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FF60C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Trazabilidad técnica de consultas, actualizaciónes y errores.</w:t>
            </w:r>
          </w:p>
        </w:tc>
      </w:tr>
    </w:tbl>
    <w:p w14:paraId="3280C4D7" w14:textId="77777777" w:rsidR="008F553A" w:rsidRPr="00AB026E" w:rsidRDefault="008F553A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8F553A" w:rsidRPr="00AB026E" w14:paraId="0A29F353" w14:textId="77777777">
        <w:trPr>
          <w:jc w:val="center"/>
        </w:trPr>
        <w:tc>
          <w:tcPr>
            <w:tcW w:w="9185" w:type="dxa"/>
            <w:shd w:val="clear" w:color="auto" w:fill="FFF2C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10C4A72" w14:textId="77777777" w:rsidR="008F553A" w:rsidRPr="00AB026E" w:rsidRDefault="00000000">
            <w:pPr>
              <w:spacing w:after="80"/>
              <w:rPr>
                <w:lang w:val="es-ES"/>
              </w:rPr>
            </w:pPr>
            <w:r w:rsidRPr="00AB026E">
              <w:rPr>
                <w:b/>
                <w:color w:val="9C6500"/>
                <w:sz w:val="22"/>
                <w:lang w:val="es-ES"/>
              </w:rPr>
              <w:t>REGLA DE INTEGRIDAD</w:t>
            </w:r>
          </w:p>
          <w:p w14:paraId="1F909ED4" w14:textId="77777777" w:rsidR="008F553A" w:rsidRPr="00AB026E" w:rsidRDefault="00000000">
            <w:pPr>
              <w:spacing w:after="0" w:line="259" w:lineRule="auto"/>
              <w:rPr>
                <w:lang w:val="es-ES"/>
              </w:rPr>
            </w:pPr>
            <w:r w:rsidRPr="00AB026E">
              <w:rPr>
                <w:lang w:val="es-ES"/>
              </w:rPr>
              <w:t>Debe existir cómo maximo un vinculo activo entre un TechRidersPersonaId y un CodUnico. Un mismo CodUnico no puede estar vinculado simultaneamente a dos personas activas de Tech Riders. Cualquier excepcion debe quedar bloqueada y enviada a revisión manual.</w:t>
            </w:r>
          </w:p>
        </w:tc>
      </w:tr>
    </w:tbl>
    <w:p w14:paraId="0668757F" w14:textId="77777777" w:rsidR="008F553A" w:rsidRDefault="00000000">
      <w:pPr>
        <w:pStyle w:val="Ttulo2"/>
      </w:pPr>
      <w:r>
        <w:t>3.1 Claves y restricciones recomendadas</w:t>
      </w:r>
    </w:p>
    <w:p w14:paraId="70704168" w14:textId="77777777" w:rsidR="008F553A" w:rsidRDefault="00000000">
      <w:pPr>
        <w:pStyle w:val="Listaconvietas"/>
        <w:spacing w:after="60"/>
      </w:pPr>
      <w:r>
        <w:t>PK local: TR_Persona.TechRidersPersonaId.</w:t>
      </w:r>
    </w:p>
    <w:p w14:paraId="1D8A1C6F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Identificador externo de GPF: TR_VinculoGPFPersona.CodUnico.</w:t>
      </w:r>
    </w:p>
    <w:p w14:paraId="5671864B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Indice único filtrado sobre CodUnico para los vinculos activos.</w:t>
      </w:r>
    </w:p>
    <w:p w14:paraId="5C39DF62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Indice único filtrado sobre TechRidersPersonaId para los vinculos activos.</w:t>
      </w:r>
    </w:p>
    <w:p w14:paraId="333BA146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lastRenderedPageBreak/>
        <w:t>No crear una foreign key SQL entre las dos bases Azure. La integridad entre sistemás se controla medíante servicios, validaciónes y logs.</w:t>
      </w:r>
    </w:p>
    <w:p w14:paraId="11A6B8C6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El email puede utilizarse para localizar candidatos, pero no cómo identificador definitivo ni cómo criterio único de fusión.</w:t>
      </w:r>
    </w:p>
    <w:p w14:paraId="440B3C33" w14:textId="77777777" w:rsidR="008F553A" w:rsidRPr="00AB026E" w:rsidRDefault="00000000">
      <w:pPr>
        <w:pStyle w:val="Ttulo1"/>
        <w:rPr>
          <w:lang w:val="es-ES"/>
        </w:rPr>
      </w:pPr>
      <w:r w:rsidRPr="00AB026E">
        <w:rPr>
          <w:lang w:val="es-ES"/>
        </w:rPr>
        <w:t>4. Modelo mínimo de relación entre empresas y centros</w:t>
      </w:r>
    </w:p>
    <w:p w14:paraId="7E115A2C" w14:textId="77777777" w:rsidR="008F553A" w:rsidRPr="00AB026E" w:rsidRDefault="00000000">
      <w:pPr>
        <w:rPr>
          <w:lang w:val="es-ES"/>
        </w:rPr>
      </w:pPr>
      <w:r w:rsidRPr="00AB026E">
        <w:rPr>
          <w:lang w:val="es-ES"/>
        </w:rPr>
        <w:t xml:space="preserve">Se </w:t>
      </w:r>
      <w:proofErr w:type="gramStart"/>
      <w:r w:rsidRPr="00AB026E">
        <w:rPr>
          <w:lang w:val="es-ES"/>
        </w:rPr>
        <w:t>aplicara</w:t>
      </w:r>
      <w:proofErr w:type="gramEnd"/>
      <w:r w:rsidRPr="00AB026E">
        <w:rPr>
          <w:lang w:val="es-ES"/>
        </w:rPr>
        <w:t xml:space="preserve"> el mismo principio: GPF mantiene la empresa o centro cuándo ya existe alli. Tech Riders necesita una identidad local para relaciónar miembros, solicitudes, eventos y actividad, pero debe evitar mantener una segúnda ficha maestra descoordinada.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365"/>
        <w:gridCol w:w="2664"/>
      </w:tblGrid>
      <w:tr w:rsidR="008F553A" w14:paraId="30F8A410" w14:textId="77777777">
        <w:trPr>
          <w:tblHeader/>
          <w:jc w:val="center"/>
        </w:trPr>
        <w:tc>
          <w:tcPr>
            <w:tcW w:w="215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BD4E87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 Tech Riders</w:t>
            </w:r>
          </w:p>
        </w:tc>
        <w:tc>
          <w:tcPr>
            <w:tcW w:w="436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7A9DAF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Campos mínimos</w:t>
            </w:r>
          </w:p>
        </w:tc>
        <w:tc>
          <w:tcPr>
            <w:tcW w:w="266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001A2B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 w:rsidR="008F553A" w:rsidRPr="00AB026E" w14:paraId="626443F1" w14:textId="77777777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AB561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TR_Organización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D3397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TechRidersOrganizaciónId (PK), tipoOrganización, nombreProvisiónal, estado, origenAlta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0EA2A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Identidad local necesaria para relaciónes internas. nombreProvisiónal solo es maestro mientras no exista vinculo con GPF.</w:t>
            </w:r>
          </w:p>
        </w:tc>
      </w:tr>
      <w:tr w:rsidR="008F553A" w:rsidRPr="00AB026E" w14:paraId="7F572E2B" w14:textId="77777777">
        <w:trPr>
          <w:jc w:val="center"/>
        </w:trPr>
        <w:tc>
          <w:tcPr>
            <w:tcW w:w="215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69F7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TR_VinculoGPFOrganización</w:t>
            </w:r>
          </w:p>
        </w:tc>
        <w:tc>
          <w:tcPr>
            <w:tcW w:w="436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F469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VinculoId (PK), TechRidersOrganizaciónId (FK), IdEmpresaGPF, estadoVinculo, fechas, método, validadoPor</w:t>
            </w:r>
          </w:p>
        </w:tc>
        <w:tc>
          <w:tcPr>
            <w:tcW w:w="266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D2527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Relación con la empresa o centro maestro de GPF. El nombre exacto del identificador de empresa GPF debe confirmarse con Infortécnica.</w:t>
            </w:r>
          </w:p>
        </w:tc>
      </w:tr>
      <w:tr w:rsidR="008F553A" w:rsidRPr="00AB026E" w14:paraId="00B1755B" w14:textId="77777777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2221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TR_PersonaOrganización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12539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TechRidersPersonaId, TechRidersOrganizaciónId, cargo, tipoRelación, fechaDesde, fechaHasta, estado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E08B9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Relación histórica entre persona y organización. Permite registrar cambios de empresa o centro sin borrar el historial.</w:t>
            </w:r>
          </w:p>
        </w:tc>
      </w:tr>
    </w:tbl>
    <w:p w14:paraId="32EFD6DC" w14:textId="77777777" w:rsidR="008F553A" w:rsidRPr="00AB026E" w:rsidRDefault="008F553A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8F553A" w:rsidRPr="00AB026E" w14:paraId="2B34E390" w14:textId="77777777">
        <w:trPr>
          <w:jc w:val="center"/>
        </w:trPr>
        <w:tc>
          <w:tcPr>
            <w:tcW w:w="9185" w:type="dxa"/>
            <w:shd w:val="clear" w:color="auto" w:fill="E8F4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612959B" w14:textId="77777777" w:rsidR="008F553A" w:rsidRPr="00AB026E" w:rsidRDefault="00000000">
            <w:pPr>
              <w:spacing w:after="80"/>
              <w:rPr>
                <w:lang w:val="es-ES"/>
              </w:rPr>
            </w:pPr>
            <w:r w:rsidRPr="00AB026E">
              <w:rPr>
                <w:b/>
                <w:color w:val="009588"/>
                <w:sz w:val="22"/>
                <w:lang w:val="es-ES"/>
              </w:rPr>
              <w:t>IMPORTANTE</w:t>
            </w:r>
          </w:p>
          <w:p w14:paraId="02023EEE" w14:textId="77777777" w:rsidR="008F553A" w:rsidRPr="00AB026E" w:rsidRDefault="00000000">
            <w:pPr>
              <w:spacing w:after="0" w:line="259" w:lineRule="auto"/>
              <w:rPr>
                <w:lang w:val="es-ES"/>
              </w:rPr>
            </w:pPr>
            <w:r w:rsidRPr="00AB026E">
              <w:rPr>
                <w:lang w:val="es-ES"/>
              </w:rPr>
              <w:t>Para organizaciónes vinculadas, Tech Riders mostrara los datos maestros actuales de GPF. Si se mantiene una copia técnica para rendimiento, deberá identificarse cómo caché, incluir fecha de actualización y no permitir edición manual cómo fuente maestra.</w:t>
            </w:r>
          </w:p>
        </w:tc>
      </w:tr>
    </w:tbl>
    <w:p w14:paraId="270AE083" w14:textId="77777777" w:rsidR="008F553A" w:rsidRPr="00AB026E" w:rsidRDefault="00000000">
      <w:pPr>
        <w:pStyle w:val="Ttulo1"/>
        <w:rPr>
          <w:lang w:val="es-ES"/>
        </w:rPr>
      </w:pPr>
      <w:r w:rsidRPr="00AB026E">
        <w:rPr>
          <w:lang w:val="es-ES"/>
        </w:rPr>
        <w:t>5. Flujos de integración obligatorios</w:t>
      </w:r>
    </w:p>
    <w:p w14:paraId="6753B9DC" w14:textId="77777777" w:rsidR="008F553A" w:rsidRPr="00AB026E" w:rsidRDefault="00000000">
      <w:pPr>
        <w:pStyle w:val="Ttulo2"/>
        <w:rPr>
          <w:lang w:val="es-ES"/>
        </w:rPr>
      </w:pPr>
      <w:r w:rsidRPr="00AB026E">
        <w:rPr>
          <w:lang w:val="es-ES"/>
        </w:rPr>
        <w:t>5.1 Alta en Tech Riders de una persona ya existente en GPF</w:t>
      </w:r>
    </w:p>
    <w:p w14:paraId="120E1693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La persona completa el registro y verifica su identidad/email en Tech Riders.</w:t>
      </w:r>
    </w:p>
    <w:p w14:paraId="4184BD39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 xml:space="preserve">Tech Riders consulta el servicio de busqueda de GPF </w:t>
      </w:r>
      <w:r w:rsidRPr="008624CC">
        <w:rPr>
          <w:highlight w:val="yellow"/>
          <w:lang w:val="es-ES"/>
        </w:rPr>
        <w:t>con los datos autorizados.</w:t>
      </w:r>
    </w:p>
    <w:p w14:paraId="1C5C19E9" w14:textId="77777777" w:rsidR="008F553A" w:rsidRPr="008624CC" w:rsidRDefault="00000000">
      <w:pPr>
        <w:pStyle w:val="Listaconnmeros"/>
        <w:spacing w:after="60"/>
        <w:rPr>
          <w:highlight w:val="yellow"/>
          <w:lang w:val="es-ES"/>
        </w:rPr>
      </w:pPr>
      <w:r w:rsidRPr="008624CC">
        <w:rPr>
          <w:highlight w:val="yellow"/>
          <w:lang w:val="es-ES"/>
        </w:rPr>
        <w:t>Si se obtiene una coincidencia inequívoca según las reglas aprobadas, se solicita o registra la validación correspondiente.</w:t>
      </w:r>
    </w:p>
    <w:p w14:paraId="145AD032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Se crea TR_Persona y un vinculo activo con CodUnico.</w:t>
      </w:r>
    </w:p>
    <w:p w14:paraId="7AF1CBC0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Los datos maestros se muestran desde GPF; la membresía, preferencias y actividad se guardan en Tech Riders.</w:t>
      </w:r>
    </w:p>
    <w:p w14:paraId="292290CB" w14:textId="77777777" w:rsidR="008F553A" w:rsidRPr="00AB026E" w:rsidRDefault="00000000">
      <w:pPr>
        <w:pStyle w:val="Ttulo2"/>
        <w:rPr>
          <w:lang w:val="es-ES"/>
        </w:rPr>
      </w:pPr>
      <w:r w:rsidRPr="00AB026E">
        <w:rPr>
          <w:lang w:val="es-ES"/>
        </w:rPr>
        <w:t>5.2 Alta en Tech Riders de una persona que no existe en GPF</w:t>
      </w:r>
    </w:p>
    <w:p w14:paraId="2E1981F5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Se crea TR_Persona con TechRidersPersonaId y los datos mínimos necesarios.</w:t>
      </w:r>
    </w:p>
    <w:p w14:paraId="239B4F0D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No se crea automáticamente ningúna persona en GPF.</w:t>
      </w:r>
    </w:p>
    <w:p w14:paraId="18345E4C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El campo CodUnico permanece sin valor y el origen se marca cómo alta propia de Tech Riders.</w:t>
      </w:r>
    </w:p>
    <w:p w14:paraId="2C124268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La persona puede disponer de membresía, intereses, eventos y actividad con normalidad.</w:t>
      </w:r>
    </w:p>
    <w:p w14:paraId="538A5D7B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lastRenderedPageBreak/>
        <w:t>Periodicamente o ante determinados hitos, puede ejecutarse una busqueda de posibles coincidencias en GPF.</w:t>
      </w:r>
    </w:p>
    <w:p w14:paraId="7E311F62" w14:textId="77777777" w:rsidR="008F553A" w:rsidRPr="00AB026E" w:rsidRDefault="00000000">
      <w:pPr>
        <w:pStyle w:val="Ttulo2"/>
        <w:rPr>
          <w:lang w:val="es-ES"/>
        </w:rPr>
      </w:pPr>
      <w:r w:rsidRPr="00AB026E">
        <w:rPr>
          <w:lang w:val="es-ES"/>
        </w:rPr>
        <w:t>5.3 Alta posterior y manual de esa misma persona en GPF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8F553A" w:rsidRPr="00AB026E" w14:paraId="3E6E189A" w14:textId="77777777">
        <w:trPr>
          <w:jc w:val="center"/>
        </w:trPr>
        <w:tc>
          <w:tcPr>
            <w:tcW w:w="9185" w:type="dxa"/>
            <w:shd w:val="clear" w:color="auto" w:fill="FCE4D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D8DDB6D" w14:textId="77777777" w:rsidR="008F553A" w:rsidRPr="00AB026E" w:rsidRDefault="00000000">
            <w:pPr>
              <w:spacing w:after="80"/>
              <w:rPr>
                <w:lang w:val="es-ES"/>
              </w:rPr>
            </w:pPr>
            <w:r w:rsidRPr="00AB026E">
              <w:rPr>
                <w:b/>
                <w:color w:val="C65911"/>
                <w:sz w:val="22"/>
                <w:lang w:val="es-ES"/>
              </w:rPr>
              <w:t>NO HAY ACTUALIZACIÓN AUTOMATICA POR DEFECTO</w:t>
            </w:r>
          </w:p>
          <w:p w14:paraId="0627C2F0" w14:textId="77777777" w:rsidR="008F553A" w:rsidRPr="00AB026E" w:rsidRDefault="00000000">
            <w:pPr>
              <w:spacing w:after="0" w:line="259" w:lineRule="auto"/>
              <w:rPr>
                <w:lang w:val="es-ES"/>
              </w:rPr>
            </w:pPr>
            <w:r w:rsidRPr="00AB026E">
              <w:rPr>
                <w:lang w:val="es-ES"/>
              </w:rPr>
              <w:t>El simple hecho de crear manualmente la persona en GPF no actualiza Tech Riders. Para conseguirlo debe existir un proceso explícito de conciliación entre los dos sistemas.</w:t>
            </w:r>
          </w:p>
        </w:tc>
      </w:tr>
    </w:tbl>
    <w:p w14:paraId="20B29441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GPF crea la persona y asigna un nuevo CodUnico.</w:t>
      </w:r>
    </w:p>
    <w:p w14:paraId="7DEE3FF3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Un proceso programado, un evento de integración o una ejecución manual busca personas Tech Riders sin CodUnico que puedan coincidir.</w:t>
      </w:r>
    </w:p>
    <w:p w14:paraId="38185247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 xml:space="preserve">El sistema genera uno o varios candidatos utilizando criterios aprobados, por </w:t>
      </w:r>
      <w:proofErr w:type="gramStart"/>
      <w:r w:rsidRPr="00AB026E">
        <w:rPr>
          <w:lang w:val="es-ES"/>
        </w:rPr>
        <w:t>ejemplo</w:t>
      </w:r>
      <w:proofErr w:type="gramEnd"/>
      <w:r w:rsidRPr="00AB026E">
        <w:rPr>
          <w:lang w:val="es-ES"/>
        </w:rPr>
        <w:t xml:space="preserve"> email verificado, teléfono y otros datos disponibles.</w:t>
      </w:r>
    </w:p>
    <w:p w14:paraId="18193128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Las coincidencias dudosas no se fusiónan automáticamente. Un usuario autorizado confirma o rechaza el vinculo.</w:t>
      </w:r>
    </w:p>
    <w:p w14:paraId="197F8A53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Al confirmar, se crea TR_VinculoGPFPersona con el CodUnico y se conserva el mismo TechRidersPersonaId.</w:t>
      </w:r>
    </w:p>
    <w:p w14:paraId="4CEA4DDF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Desde ese momento, los datos maestros visibles proceden de GPF y el historial completo sigue asociado a TechRidersPersonaId.</w:t>
      </w:r>
    </w:p>
    <w:p w14:paraId="53BA34EF" w14:textId="77777777" w:rsidR="008F553A" w:rsidRPr="00AB026E" w:rsidRDefault="00000000">
      <w:pPr>
        <w:pStyle w:val="Ttulo2"/>
        <w:rPr>
          <w:lang w:val="es-ES"/>
        </w:rPr>
      </w:pPr>
      <w:r w:rsidRPr="00AB026E">
        <w:rPr>
          <w:lang w:val="es-ES"/>
        </w:rPr>
        <w:t>5.4 Cambio de email, teléfono o empresa en GPF</w:t>
      </w:r>
    </w:p>
    <w:p w14:paraId="298D9542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GPF actualiza el dato en su ficha maestra.</w:t>
      </w:r>
    </w:p>
    <w:p w14:paraId="37A3D60D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Tech Riders lo obtiene en la siguiente consulta en tiempo real o en la siguiente actualización de caché, según el patrón técnico elegido.</w:t>
      </w:r>
    </w:p>
    <w:p w14:paraId="235778BB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Tech Riders no sobrescribe el nuevo dato con una copia antigua.</w:t>
      </w:r>
    </w:p>
    <w:p w14:paraId="6DBF66C3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Los cambios de empresa o centro deben actualizar la relación vigente y conservar, cuándo sea necesario, la relación histórica anterior.</w:t>
      </w:r>
    </w:p>
    <w:p w14:paraId="62D635F5" w14:textId="77777777" w:rsidR="008F553A" w:rsidRPr="00AB026E" w:rsidRDefault="00000000">
      <w:pPr>
        <w:pStyle w:val="Ttulo2"/>
        <w:rPr>
          <w:lang w:val="es-ES"/>
        </w:rPr>
      </w:pPr>
      <w:r w:rsidRPr="00AB026E">
        <w:rPr>
          <w:lang w:val="es-ES"/>
        </w:rPr>
        <w:t>5.5 Baja o retirada de consentimiento en Tech Riders</w:t>
      </w:r>
    </w:p>
    <w:p w14:paraId="4EE0E03B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Se desactiva la membresía o suscripcion correspondiente en Tech Riders.</w:t>
      </w:r>
    </w:p>
    <w:p w14:paraId="24070450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No se borra automáticamente la persona completa de GPF.</w:t>
      </w:r>
    </w:p>
    <w:p w14:paraId="3C3D327A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Si procede trasladar una oposicion o baja a herramientas de campañas, se utilizará una operación controlada y trazable.</w:t>
      </w:r>
    </w:p>
    <w:p w14:paraId="12C63BC1" w14:textId="77777777" w:rsidR="008F553A" w:rsidRPr="00AB026E" w:rsidRDefault="00000000">
      <w:pPr>
        <w:pStyle w:val="Listaconnmeros"/>
        <w:spacing w:after="60"/>
        <w:rPr>
          <w:lang w:val="es-ES"/>
        </w:rPr>
      </w:pPr>
      <w:r w:rsidRPr="00AB026E">
        <w:rPr>
          <w:lang w:val="es-ES"/>
        </w:rPr>
        <w:t>Las acciones sobre GPF se definiran por finalidad y conforme al procedimiento de privacidad aprobado.</w:t>
      </w:r>
    </w:p>
    <w:p w14:paraId="59EF0EE3" w14:textId="77777777" w:rsidR="008F553A" w:rsidRDefault="00000000">
      <w:pPr>
        <w:pStyle w:val="Ttulo1"/>
      </w:pPr>
      <w:r>
        <w:t>6. Propiedad y edición de campos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927"/>
        <w:gridCol w:w="2268"/>
        <w:gridCol w:w="2948"/>
      </w:tblGrid>
      <w:tr w:rsidR="008F553A" w14:paraId="119E666E" w14:textId="77777777">
        <w:trPr>
          <w:tblHeader/>
          <w:jc w:val="center"/>
        </w:trPr>
        <w:tc>
          <w:tcPr>
            <w:tcW w:w="204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1B0803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w="1927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0F23FE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Persona solo TR</w:t>
            </w:r>
          </w:p>
        </w:tc>
        <w:tc>
          <w:tcPr>
            <w:tcW w:w="2268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E4BD5D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Persona vinculada a GPF</w:t>
            </w:r>
          </w:p>
        </w:tc>
        <w:tc>
          <w:tcPr>
            <w:tcW w:w="2948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415674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Edición desde Tech Riders</w:t>
            </w:r>
          </w:p>
        </w:tc>
      </w:tr>
      <w:tr w:rsidR="008F553A" w:rsidRPr="00AB026E" w14:paraId="54E14613" w14:textId="77777777">
        <w:trPr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C3C9E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Nombre y apellidos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E24C9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Maestro: Tech Riders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5ED04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Maestro: GPF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27C8F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Si está vinculada, enviar solicitud/operación autorizada o impedir la edición directa.</w:t>
            </w:r>
          </w:p>
        </w:tc>
      </w:tr>
      <w:tr w:rsidR="008F553A" w:rsidRPr="00AB026E" w14:paraId="67B3EB01" w14:textId="77777777">
        <w:trPr>
          <w:jc w:val="center"/>
        </w:trPr>
        <w:tc>
          <w:tcPr>
            <w:tcW w:w="204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A35B8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Email y teléfono</w:t>
            </w:r>
          </w:p>
        </w:tc>
        <w:tc>
          <w:tcPr>
            <w:tcW w:w="192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BC67B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Maestro: Tech Riders</w:t>
            </w:r>
          </w:p>
        </w:tc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A5971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Maestro: GPF</w:t>
            </w:r>
          </w:p>
        </w:tc>
        <w:tc>
          <w:tcPr>
            <w:tcW w:w="294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6082A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Definir campos actualizables y validaciónes. Nunca escribir directamente en tablas GPF.</w:t>
            </w:r>
          </w:p>
        </w:tc>
      </w:tr>
      <w:tr w:rsidR="008F553A" w:rsidRPr="00AB026E" w14:paraId="07773A60" w14:textId="77777777">
        <w:trPr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B6498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Empresa o centro vigente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F1640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Maestro: Tech Riders mientras sea externa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578FB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Maestro: GPF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F0607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Cambio medíante proceso autorizado; conservar historial en TR cuándo aplique.</w:t>
            </w:r>
          </w:p>
        </w:tc>
      </w:tr>
      <w:tr w:rsidR="008F553A" w:rsidRPr="00AB026E" w14:paraId="65F5FC08" w14:textId="77777777">
        <w:trPr>
          <w:jc w:val="center"/>
        </w:trPr>
        <w:tc>
          <w:tcPr>
            <w:tcW w:w="204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723DC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Membresía Tech Riders</w:t>
            </w:r>
          </w:p>
        </w:tc>
        <w:tc>
          <w:tcPr>
            <w:tcW w:w="192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75E21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2DC19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94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28931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Editable solo por los procesos de comunidad.</w:t>
            </w:r>
          </w:p>
        </w:tc>
      </w:tr>
      <w:tr w:rsidR="008F553A" w:rsidRPr="00AB026E" w14:paraId="076C8C1A" w14:textId="77777777">
        <w:trPr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2B9F1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Intereses y preferencias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40FC5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DBB67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3928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No trasladar automáticamente a etiquetas GPF.</w:t>
            </w:r>
          </w:p>
        </w:tc>
      </w:tr>
      <w:tr w:rsidR="008F553A" w:rsidRPr="00AB026E" w14:paraId="5B74288B" w14:textId="77777777">
        <w:trPr>
          <w:jc w:val="center"/>
        </w:trPr>
        <w:tc>
          <w:tcPr>
            <w:tcW w:w="204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76961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Consentimientos de comunidad</w:t>
            </w:r>
          </w:p>
        </w:tc>
        <w:tc>
          <w:tcPr>
            <w:tcW w:w="192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2A752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9E303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94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6A4FC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Trazabilidad por finalidad, canal, fecha y versión.</w:t>
            </w:r>
          </w:p>
        </w:tc>
      </w:tr>
      <w:tr w:rsidR="008F553A" w:rsidRPr="00AB026E" w14:paraId="31598AB3" w14:textId="77777777">
        <w:trPr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443E6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Cursos y matriculas Tajamar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D9B81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No aplica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3929C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GPF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C2FFC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Solo consulta autorizada desde Tech Riders.</w:t>
            </w:r>
          </w:p>
        </w:tc>
      </w:tr>
      <w:tr w:rsidR="008F553A" w14:paraId="30497EB8" w14:textId="77777777">
        <w:trPr>
          <w:jc w:val="center"/>
        </w:trPr>
        <w:tc>
          <w:tcPr>
            <w:tcW w:w="204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AB8B0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Eventos, charlas y actividad</w:t>
            </w:r>
          </w:p>
        </w:tc>
        <w:tc>
          <w:tcPr>
            <w:tcW w:w="192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C129A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26F8A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Tech Riders</w:t>
            </w:r>
          </w:p>
        </w:tc>
        <w:tc>
          <w:tcPr>
            <w:tcW w:w="294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DF9EC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Siempre ligados a TechRidersPersonaId.</w:t>
            </w:r>
          </w:p>
        </w:tc>
      </w:tr>
    </w:tbl>
    <w:p w14:paraId="0E8F243A" w14:textId="77777777" w:rsidR="008F553A" w:rsidRDefault="008F553A">
      <w:pPr>
        <w:spacing w:after="0"/>
      </w:pPr>
    </w:p>
    <w:p w14:paraId="246D7C98" w14:textId="77777777" w:rsidR="008F553A" w:rsidRDefault="00000000">
      <w:pPr>
        <w:pStyle w:val="Ttulo1"/>
      </w:pPr>
      <w:r>
        <w:t>7. Servicios de integración requeridos</w:t>
      </w:r>
    </w:p>
    <w:p w14:paraId="17519D8D" w14:textId="77777777" w:rsidR="008F553A" w:rsidRPr="00AB026E" w:rsidRDefault="00000000">
      <w:pPr>
        <w:rPr>
          <w:lang w:val="es-ES"/>
        </w:rPr>
      </w:pPr>
      <w:r w:rsidRPr="00AB026E">
        <w:rPr>
          <w:lang w:val="es-ES"/>
        </w:rPr>
        <w:t>La implementacion concreta puede resolverse medíante API, Azure Function, Logic App u otro servicio aprobado. El requisito funciónal es que todo acceso sea controlado, autenticado y trazable.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175"/>
        <w:gridCol w:w="3685"/>
      </w:tblGrid>
      <w:tr w:rsidR="008F553A" w14:paraId="3BF57B90" w14:textId="77777777">
        <w:trPr>
          <w:tblHeader/>
          <w:jc w:val="center"/>
        </w:trPr>
        <w:tc>
          <w:tcPr>
            <w:tcW w:w="232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15E4E5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317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FAE149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Entrada mínima</w:t>
            </w:r>
          </w:p>
        </w:tc>
        <w:tc>
          <w:tcPr>
            <w:tcW w:w="368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A17AEC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Salida/resultado</w:t>
            </w:r>
          </w:p>
        </w:tc>
      </w:tr>
      <w:tr w:rsidR="008F553A" w:rsidRPr="00AB026E" w14:paraId="4A8672B5" w14:textId="77777777"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21642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Buscar persona GPF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BEBD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Datos autorizados de coincidencia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E2D8E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Candidatos con CodUnico y datos mínimos permitidos.</w:t>
            </w:r>
          </w:p>
        </w:tc>
      </w:tr>
      <w:tr w:rsidR="008F553A" w14:paraId="24C975AE" w14:textId="77777777">
        <w:trPr>
          <w:jc w:val="center"/>
        </w:trPr>
        <w:tc>
          <w:tcPr>
            <w:tcW w:w="232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B6698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Consultar persona por CodUnico</w:t>
            </w:r>
          </w:p>
        </w:tc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B8AB8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CodUnico</w:t>
            </w:r>
          </w:p>
        </w:tc>
        <w:tc>
          <w:tcPr>
            <w:tcW w:w="368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582D9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Datos maestros vigentes permitidos.</w:t>
            </w:r>
          </w:p>
        </w:tc>
      </w:tr>
      <w:tr w:rsidR="008F553A" w14:paraId="396E45CD" w14:textId="77777777"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46C8D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Buscar empresa/centro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53CFC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Criterios autorizados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14844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Candidatos e identificador GPF.</w:t>
            </w:r>
          </w:p>
        </w:tc>
      </w:tr>
      <w:tr w:rsidR="008F553A" w14:paraId="1FF9B503" w14:textId="77777777">
        <w:trPr>
          <w:jc w:val="center"/>
        </w:trPr>
        <w:tc>
          <w:tcPr>
            <w:tcW w:w="232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88EEE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Consultar empresa/centro</w:t>
            </w:r>
          </w:p>
        </w:tc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28E9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Identificador GPF</w:t>
            </w:r>
          </w:p>
        </w:tc>
        <w:tc>
          <w:tcPr>
            <w:tcW w:w="368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E546E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Datos maestros vigentes permitidos.</w:t>
            </w:r>
          </w:p>
        </w:tc>
      </w:tr>
      <w:tr w:rsidR="008F553A" w:rsidRPr="00AB026E" w14:paraId="639387E2" w14:textId="77777777"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1FEA5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Solicitar actualización de datos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2CF83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CodUnico, campos permitidos, origen y correlación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FD10B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Aceptada, rechazada o pendiente; nunca escritura web directa.</w:t>
            </w:r>
          </w:p>
        </w:tc>
      </w:tr>
      <w:tr w:rsidR="008F553A" w:rsidRPr="00AB026E" w14:paraId="2B09F79E" w14:textId="77777777">
        <w:trPr>
          <w:jc w:val="center"/>
        </w:trPr>
        <w:tc>
          <w:tcPr>
            <w:tcW w:w="232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0D0BB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Notificar alta/cambio GPF</w:t>
            </w:r>
          </w:p>
        </w:tc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4516D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CodUnico e información mínima del evento</w:t>
            </w:r>
          </w:p>
        </w:tc>
        <w:tc>
          <w:tcPr>
            <w:tcW w:w="368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4A4FA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Activa el proceso de busqueda/conciliación, si se implementa integración por eventos.</w:t>
            </w:r>
          </w:p>
        </w:tc>
      </w:tr>
      <w:tr w:rsidR="008F553A" w14:paraId="0CFCD408" w14:textId="77777777"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D3859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Registrar incidencia de integración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780E7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6"/>
                <w:lang w:val="es-ES"/>
              </w:rPr>
              <w:t>Operación, IDs, error y correlación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8FE34" w14:textId="77777777" w:rsidR="008F553A" w:rsidRDefault="00000000">
            <w:pPr>
              <w:spacing w:after="0" w:line="252" w:lineRule="auto"/>
            </w:pPr>
            <w:r>
              <w:rPr>
                <w:sz w:val="16"/>
              </w:rPr>
              <w:t>Incidencia trazable y reintentable.</w:t>
            </w:r>
          </w:p>
        </w:tc>
      </w:tr>
    </w:tbl>
    <w:p w14:paraId="5A5EE0CA" w14:textId="77777777" w:rsidR="008F553A" w:rsidRDefault="008F553A">
      <w:pPr>
        <w:spacing w:after="0"/>
      </w:pPr>
    </w:p>
    <w:p w14:paraId="04E293D5" w14:textId="77777777" w:rsidR="008F553A" w:rsidRDefault="00000000">
      <w:pPr>
        <w:pStyle w:val="Ttulo2"/>
      </w:pPr>
      <w:r>
        <w:t>7.1 Comportamiento ante indisponibilidad</w:t>
      </w:r>
    </w:p>
    <w:p w14:paraId="034DFBD1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Una caída de GPF no debe impedir el acceso a las funciónes puramente comunitarias de Tech Riders.</w:t>
      </w:r>
    </w:p>
    <w:p w14:paraId="61C2458F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Las consultas fallidas deben registrar error, correlación y posibilidad de reintento.</w:t>
      </w:r>
    </w:p>
    <w:p w14:paraId="74F36779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Si se utiliza caché, la interfaz debe poder identificar que el dato puede no estar actualizado y registrar la fecha de última sincronizacion.</w:t>
      </w:r>
    </w:p>
    <w:p w14:paraId="38D58CB6" w14:textId="77777777" w:rsidR="008F553A" w:rsidRPr="00AB026E" w:rsidRDefault="00000000">
      <w:pPr>
        <w:pStyle w:val="Listaconvietas"/>
        <w:spacing w:after="60"/>
        <w:rPr>
          <w:lang w:val="es-ES"/>
        </w:rPr>
      </w:pPr>
      <w:r w:rsidRPr="00AB026E">
        <w:rPr>
          <w:lang w:val="es-ES"/>
        </w:rPr>
        <w:t>Nunca se debe romper o duplicar una membresía por un fallo temporal de comunicación con GPF.</w:t>
      </w:r>
    </w:p>
    <w:p w14:paraId="7383F06A" w14:textId="77777777" w:rsidR="008F553A" w:rsidRDefault="00000000">
      <w:pPr>
        <w:pStyle w:val="Ttulo1"/>
      </w:pPr>
      <w:r>
        <w:t>8. Reglas de conciliación y duplicados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5726"/>
      </w:tblGrid>
      <w:tr w:rsidR="008F553A" w14:paraId="5F9F5028" w14:textId="77777777">
        <w:trPr>
          <w:tblHeader/>
          <w:jc w:val="center"/>
        </w:trPr>
        <w:tc>
          <w:tcPr>
            <w:tcW w:w="3458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AB0B98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Situacion</w:t>
            </w:r>
          </w:p>
        </w:tc>
        <w:tc>
          <w:tcPr>
            <w:tcW w:w="5726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E88E13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Accion obligatoria</w:t>
            </w:r>
          </w:p>
        </w:tc>
      </w:tr>
      <w:tr w:rsidR="008F553A" w:rsidRPr="00AB026E" w14:paraId="483B1B63" w14:textId="77777777">
        <w:trPr>
          <w:jc w:val="center"/>
        </w:trPr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305E3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Email coincide exactamente y esta verificado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5E33B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Generar candidato. La automatización del vinculo debe aprobarse expresamente; por defecto, validar.</w:t>
            </w:r>
          </w:p>
        </w:tc>
      </w:tr>
      <w:tr w:rsidR="008F553A" w:rsidRPr="00AB026E" w14:paraId="3937D218" w14:textId="77777777">
        <w:trPr>
          <w:jc w:val="center"/>
        </w:trPr>
        <w:tc>
          <w:tcPr>
            <w:tcW w:w="345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66D59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 xml:space="preserve">Nombre </w:t>
            </w:r>
            <w:proofErr w:type="gramStart"/>
            <w:r w:rsidRPr="00AB026E">
              <w:rPr>
                <w:sz w:val="17"/>
                <w:lang w:val="es-ES"/>
              </w:rPr>
              <w:t>coincide</w:t>
            </w:r>
            <w:proofErr w:type="gramEnd"/>
            <w:r w:rsidRPr="00AB026E">
              <w:rPr>
                <w:sz w:val="17"/>
                <w:lang w:val="es-ES"/>
              </w:rPr>
              <w:t xml:space="preserve"> pero email es distinto</w:t>
            </w:r>
          </w:p>
        </w:tc>
        <w:tc>
          <w:tcPr>
            <w:tcW w:w="5726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DB4A5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No vincular automáticamente. Revisar con otros datos.</w:t>
            </w:r>
          </w:p>
        </w:tc>
      </w:tr>
      <w:tr w:rsidR="008F553A" w:rsidRPr="00AB026E" w14:paraId="4CBFBC84" w14:textId="77777777">
        <w:trPr>
          <w:jc w:val="center"/>
        </w:trPr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3A661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lastRenderedPageBreak/>
              <w:t>Una persona TR tiene varios candidatos GPF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2B1E7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Bloquear fusión automatica y enviar a revisión.</w:t>
            </w:r>
          </w:p>
        </w:tc>
      </w:tr>
      <w:tr w:rsidR="008F553A" w:rsidRPr="00AB026E" w14:paraId="00BF2D2A" w14:textId="77777777">
        <w:trPr>
          <w:jc w:val="center"/>
        </w:trPr>
        <w:tc>
          <w:tcPr>
            <w:tcW w:w="345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FE65F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Un CodUnico ya esta vinculado a otra persona TR</w:t>
            </w:r>
          </w:p>
        </w:tc>
        <w:tc>
          <w:tcPr>
            <w:tcW w:w="5726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5C338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Bloquear el nuevo vinculo y abrir incidencia.</w:t>
            </w:r>
          </w:p>
        </w:tc>
      </w:tr>
      <w:tr w:rsidR="008F553A" w:rsidRPr="00AB026E" w14:paraId="6B96A9DD" w14:textId="77777777">
        <w:trPr>
          <w:jc w:val="center"/>
        </w:trPr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4545D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Cambio de email en GPF despues del vinculo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53ECB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Mantener el vinculo por CodUnico. El cambio de email no rompe la relación.</w:t>
            </w:r>
          </w:p>
        </w:tc>
      </w:tr>
      <w:tr w:rsidR="008F553A" w:rsidRPr="00FF588C" w14:paraId="47A96A49" w14:textId="77777777">
        <w:trPr>
          <w:jc w:val="center"/>
        </w:trPr>
        <w:tc>
          <w:tcPr>
            <w:tcW w:w="345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F855D" w14:textId="77777777" w:rsidR="008F553A" w:rsidRPr="00AB026E" w:rsidRDefault="00000000">
            <w:pPr>
              <w:spacing w:after="0" w:line="252" w:lineRule="auto"/>
              <w:rPr>
                <w:lang w:val="es-ES"/>
              </w:rPr>
            </w:pPr>
            <w:r w:rsidRPr="00AB026E">
              <w:rPr>
                <w:sz w:val="17"/>
                <w:lang w:val="es-ES"/>
              </w:rPr>
              <w:t>Fusión o corrección de personas en GPF</w:t>
            </w:r>
          </w:p>
        </w:tc>
        <w:tc>
          <w:tcPr>
            <w:tcW w:w="5726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C00DA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Actualizar el vinculo medíante operación controlada y conservar auditoria.</w:t>
            </w:r>
          </w:p>
        </w:tc>
      </w:tr>
    </w:tbl>
    <w:p w14:paraId="495F4A1C" w14:textId="77777777" w:rsidR="008F553A" w:rsidRPr="00FF588C" w:rsidRDefault="008F553A">
      <w:pPr>
        <w:spacing w:after="0"/>
        <w:rPr>
          <w:lang w:val="es-ES"/>
        </w:rPr>
      </w:pPr>
    </w:p>
    <w:p w14:paraId="67AAFAF9" w14:textId="77777777" w:rsidR="008F553A" w:rsidRDefault="00000000">
      <w:pPr>
        <w:pStyle w:val="Ttulo1"/>
      </w:pPr>
      <w:r>
        <w:t>9. Criterios de aceptacion</w:t>
      </w:r>
    </w:p>
    <w:p w14:paraId="256B0464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Una persona puede registrarse en Tech Riders sin existir en GPF y sin que se cree automáticamente en GPF.</w:t>
      </w:r>
    </w:p>
    <w:p w14:paraId="15943351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Toda persona Tech Riders dispone de TechRidersPersonaId, tenga o no CodUnico.</w:t>
      </w:r>
    </w:p>
    <w:p w14:paraId="71816CBC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 xml:space="preserve">Una persona vinculada conserva el mismo </w:t>
      </w:r>
      <w:proofErr w:type="gramStart"/>
      <w:r w:rsidRPr="00FF588C">
        <w:rPr>
          <w:lang w:val="es-ES"/>
        </w:rPr>
        <w:t>historial</w:t>
      </w:r>
      <w:proofErr w:type="gramEnd"/>
      <w:r w:rsidRPr="00FF588C">
        <w:rPr>
          <w:lang w:val="es-ES"/>
        </w:rPr>
        <w:t xml:space="preserve"> aunque su alta en GPF sea posterior.</w:t>
      </w:r>
    </w:p>
    <w:p w14:paraId="0D355EFD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CodUnico identifica de forma estable el vinculo con PER y no depende del email.</w:t>
      </w:r>
    </w:p>
    <w:p w14:paraId="5389B898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Los datos actualizados en GPF se muestran en Tech Riders una vez existe un vinculo activo y se ejecuta el mecanismo de consulta o caché definido.</w:t>
      </w:r>
    </w:p>
    <w:p w14:paraId="657B9142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La creacion manual en GPF de una persona previamente externa no produce una actualización magica: existe conciliación, validación, enlace y log.</w:t>
      </w:r>
    </w:p>
    <w:p w14:paraId="50807C59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No existe escritura directa desde la web de Tech Riders sobre las tablas PER o EMPRESAS de GPF.</w:t>
      </w:r>
    </w:p>
    <w:p w14:paraId="6C2F4755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Los duplicados y conflictos no se fusiónan automáticamente cuándo la coincidencia no es inequívoca.</w:t>
      </w:r>
    </w:p>
    <w:p w14:paraId="6CD08262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Las preferencias, membresía, consentimientos y actividad siguen siendo propiedad de Tech Riders.</w:t>
      </w:r>
    </w:p>
    <w:p w14:paraId="1626E935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Todas las operaciónes entre sistemás quedan trazadas con resultado y error.</w:t>
      </w:r>
    </w:p>
    <w:p w14:paraId="6DCD569D" w14:textId="77777777" w:rsidR="008F553A" w:rsidRPr="00FF588C" w:rsidRDefault="00000000">
      <w:pPr>
        <w:pStyle w:val="Ttulo1"/>
        <w:rPr>
          <w:lang w:val="es-ES"/>
        </w:rPr>
      </w:pPr>
      <w:r w:rsidRPr="00FF588C">
        <w:rPr>
          <w:lang w:val="es-ES"/>
        </w:rPr>
        <w:t>10. Decisiónes técnicas que deben cerrarse antes de desarrollar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670"/>
      </w:tblGrid>
      <w:tr w:rsidR="008F553A" w14:paraId="1D3666F2" w14:textId="77777777">
        <w:trPr>
          <w:tblHeader/>
          <w:jc w:val="center"/>
        </w:trPr>
        <w:tc>
          <w:tcPr>
            <w:tcW w:w="351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80C65C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Decisión pendiente</w:t>
            </w:r>
          </w:p>
        </w:tc>
        <w:tc>
          <w:tcPr>
            <w:tcW w:w="5670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46A50A" w14:textId="77777777" w:rsidR="008F553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Resultado que debe documentarse</w:t>
            </w:r>
          </w:p>
        </w:tc>
      </w:tr>
      <w:tr w:rsidR="008F553A" w:rsidRPr="00FF588C" w14:paraId="456D4504" w14:textId="7777777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8247C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Identificador de empresas/centros en GPF</w:t>
            </w:r>
          </w:p>
        </w:tc>
        <w:tc>
          <w:tcPr>
            <w:tcW w:w="5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8954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Nombre exacto, tipo y reglas de unicidad del identificador equivalente a CodUnico.</w:t>
            </w:r>
          </w:p>
        </w:tc>
      </w:tr>
      <w:tr w:rsidR="008F553A" w:rsidRPr="00FF588C" w14:paraId="724CD8C1" w14:textId="77777777">
        <w:trPr>
          <w:jc w:val="center"/>
        </w:trPr>
        <w:tc>
          <w:tcPr>
            <w:tcW w:w="351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D7AB4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Patrón de lectura</w:t>
            </w:r>
          </w:p>
        </w:tc>
        <w:tc>
          <w:tcPr>
            <w:tcW w:w="567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91379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Consulta en tiempo real, caché controlada o modelo hibrido por cada conjunto de datos.</w:t>
            </w:r>
          </w:p>
        </w:tc>
      </w:tr>
      <w:tr w:rsidR="008F553A" w:rsidRPr="00FF588C" w14:paraId="670F0E69" w14:textId="7777777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44F1D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Detección de nuevas altas GPF</w:t>
            </w:r>
          </w:p>
        </w:tc>
        <w:tc>
          <w:tcPr>
            <w:tcW w:w="5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BCDB2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Evento, proceso programado, ejecución manual o combinacion.</w:t>
            </w:r>
          </w:p>
        </w:tc>
      </w:tr>
      <w:tr w:rsidR="008F553A" w:rsidRPr="00FF588C" w14:paraId="44BA5978" w14:textId="77777777">
        <w:trPr>
          <w:jc w:val="center"/>
        </w:trPr>
        <w:tc>
          <w:tcPr>
            <w:tcW w:w="351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CFCD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Reglas de vinculo automatico</w:t>
            </w:r>
          </w:p>
        </w:tc>
        <w:tc>
          <w:tcPr>
            <w:tcW w:w="567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B667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Criterios exactos, nivel de confianza y casos que requieren revisión humana.</w:t>
            </w:r>
          </w:p>
        </w:tc>
      </w:tr>
      <w:tr w:rsidR="008F553A" w:rsidRPr="00FF588C" w14:paraId="23092A95" w14:textId="7777777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3872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Campos editables desde Tech Riders</w:t>
            </w:r>
          </w:p>
        </w:tc>
        <w:tc>
          <w:tcPr>
            <w:tcW w:w="5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D3DCF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Matriz campo a campo: solo lectura, edición local, solicitud a GPF o actualización autorizada.</w:t>
            </w:r>
          </w:p>
        </w:tc>
      </w:tr>
      <w:tr w:rsidR="008F553A" w:rsidRPr="00FF588C" w14:paraId="1C4CA146" w14:textId="77777777">
        <w:trPr>
          <w:jc w:val="center"/>
        </w:trPr>
        <w:tc>
          <w:tcPr>
            <w:tcW w:w="351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35DB0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Responsables de validación</w:t>
            </w:r>
          </w:p>
        </w:tc>
        <w:tc>
          <w:tcPr>
            <w:tcW w:w="567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DEE52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Usuarios o roles que confirman enlaces de personas y organizaciónes.</w:t>
            </w:r>
          </w:p>
        </w:tc>
      </w:tr>
      <w:tr w:rsidR="008F553A" w:rsidRPr="00FF588C" w14:paraId="37CCF86D" w14:textId="7777777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3B9F8" w14:textId="77777777" w:rsidR="008F553A" w:rsidRDefault="00000000">
            <w:pPr>
              <w:spacing w:after="0" w:line="252" w:lineRule="auto"/>
            </w:pPr>
            <w:r>
              <w:rPr>
                <w:sz w:val="17"/>
              </w:rPr>
              <w:t>Seguridad</w:t>
            </w:r>
          </w:p>
        </w:tc>
        <w:tc>
          <w:tcPr>
            <w:tcW w:w="5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23A22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Identidades administradas/credenciales, redes, permisos mínimos, cifrado y auditoria.</w:t>
            </w:r>
          </w:p>
        </w:tc>
      </w:tr>
      <w:tr w:rsidR="008F553A" w:rsidRPr="00FF588C" w14:paraId="530A68B9" w14:textId="77777777">
        <w:trPr>
          <w:jc w:val="center"/>
        </w:trPr>
        <w:tc>
          <w:tcPr>
            <w:tcW w:w="351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351C7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Frecuencia y retención de logs</w:t>
            </w:r>
          </w:p>
        </w:tc>
        <w:tc>
          <w:tcPr>
            <w:tcW w:w="567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51382" w14:textId="77777777" w:rsidR="008F553A" w:rsidRPr="00FF588C" w:rsidRDefault="00000000">
            <w:pPr>
              <w:spacing w:after="0" w:line="252" w:lineRule="auto"/>
              <w:rPr>
                <w:lang w:val="es-ES"/>
              </w:rPr>
            </w:pPr>
            <w:r w:rsidRPr="00FF588C">
              <w:rPr>
                <w:sz w:val="17"/>
                <w:lang w:val="es-ES"/>
              </w:rPr>
              <w:t>Reintentos, alertas, conservacion y tratamiento de errores.</w:t>
            </w:r>
          </w:p>
        </w:tc>
      </w:tr>
    </w:tbl>
    <w:p w14:paraId="51605CD8" w14:textId="77777777" w:rsidR="008F553A" w:rsidRPr="00FF588C" w:rsidRDefault="008F553A">
      <w:pPr>
        <w:spacing w:after="0"/>
        <w:rPr>
          <w:lang w:val="es-ES"/>
        </w:rPr>
      </w:pPr>
    </w:p>
    <w:p w14:paraId="78D6A9ED" w14:textId="77777777" w:rsidR="008F553A" w:rsidRDefault="00000000">
      <w:pPr>
        <w:pStyle w:val="Ttulo1"/>
      </w:pPr>
      <w:r>
        <w:lastRenderedPageBreak/>
        <w:t>11. Estado de la definición</w:t>
      </w:r>
    </w:p>
    <w:p w14:paraId="5E41D2AC" w14:textId="77777777" w:rsidR="008F553A" w:rsidRDefault="00000000">
      <w:pPr>
        <w:pStyle w:val="Ttulo2"/>
      </w:pPr>
      <w:r>
        <w:t>11.1 Confirmado</w:t>
      </w:r>
    </w:p>
    <w:p w14:paraId="1E3BE7C7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GPF y Tech Riders están en bases Azure SQL diferentes.</w:t>
      </w:r>
    </w:p>
    <w:p w14:paraId="7B378838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CodUnico es el identificador único de cada persona en GPF.</w:t>
      </w:r>
    </w:p>
    <w:p w14:paraId="1C71BEC3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GPF contiene PER y EMPRESAS y se utiliza para campañas comerciales.</w:t>
      </w:r>
    </w:p>
    <w:p w14:paraId="52B00067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Tech Riders admitira personas que no existen previamente en GPF.</w:t>
      </w:r>
    </w:p>
    <w:p w14:paraId="450C46C9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Una persona puede darse de alta posteriormente y de forma manual en GPF.</w:t>
      </w:r>
    </w:p>
    <w:p w14:paraId="03045EEC" w14:textId="77777777" w:rsidR="008F553A" w:rsidRDefault="00000000">
      <w:pPr>
        <w:pStyle w:val="Ttulo2"/>
      </w:pPr>
      <w:r>
        <w:t>11.2 Descartado</w:t>
      </w:r>
    </w:p>
    <w:p w14:paraId="59BA254D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Duplicar y mantener manualmente dos fichas maestras de la misma persona.</w:t>
      </w:r>
    </w:p>
    <w:p w14:paraId="5535E333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Usar email cómo clave permanente entre sistemas.</w:t>
      </w:r>
    </w:p>
    <w:p w14:paraId="0F59FF69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Usar CodUnico cómo clave primaria obligatoria de TR_Persona.</w:t>
      </w:r>
    </w:p>
    <w:p w14:paraId="0AA8177F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Dar de alta automáticamente en GPF a toda persona que se registre en Tech Riders.</w:t>
      </w:r>
    </w:p>
    <w:p w14:paraId="6D9A0706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Permitir que la web escriba libremente en las tablas internas de GPF.</w:t>
      </w:r>
    </w:p>
    <w:p w14:paraId="490C719B" w14:textId="77777777" w:rsidR="008F553A" w:rsidRDefault="00000000">
      <w:pPr>
        <w:pStyle w:val="Ttulo2"/>
      </w:pPr>
      <w:r>
        <w:t>11.3 Pendiente</w:t>
      </w:r>
    </w:p>
    <w:p w14:paraId="7D6F2E08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Nombre del identificador único de empresas/centros en GPF.</w:t>
      </w:r>
    </w:p>
    <w:p w14:paraId="2D45EA3C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Detalle físico de tablas y procedimientos/API de GPF disponibles.</w:t>
      </w:r>
    </w:p>
    <w:p w14:paraId="6E37C70D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Reglas definitivas de matching y quién valida las coincidencias.</w:t>
      </w:r>
    </w:p>
    <w:p w14:paraId="6CDC33F5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Patrón final de sincronizacion: tiempo real, eventos, proceso programado o hibrido.</w:t>
      </w:r>
    </w:p>
    <w:p w14:paraId="56C2301E" w14:textId="77777777" w:rsidR="008F553A" w:rsidRPr="00FF588C" w:rsidRDefault="00000000">
      <w:pPr>
        <w:pStyle w:val="Listaconvietas"/>
        <w:spacing w:after="60"/>
        <w:rPr>
          <w:lang w:val="es-ES"/>
        </w:rPr>
      </w:pPr>
      <w:r w:rsidRPr="00FF588C">
        <w:rPr>
          <w:lang w:val="es-ES"/>
        </w:rPr>
        <w:t>Matriz exacta de propiedad y edición de cada campo.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8F553A" w:rsidRPr="00FF588C" w14:paraId="0C7C5E8F" w14:textId="77777777">
        <w:trPr>
          <w:jc w:val="center"/>
        </w:trPr>
        <w:tc>
          <w:tcPr>
            <w:tcW w:w="9185" w:type="dxa"/>
            <w:shd w:val="clear" w:color="auto" w:fill="DDEB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2BCE150" w14:textId="77777777" w:rsidR="008F553A" w:rsidRPr="00FF588C" w:rsidRDefault="00000000">
            <w:pPr>
              <w:spacing w:after="80"/>
              <w:rPr>
                <w:lang w:val="es-ES"/>
              </w:rPr>
            </w:pPr>
            <w:r w:rsidRPr="00FF588C">
              <w:rPr>
                <w:b/>
                <w:color w:val="124968"/>
                <w:sz w:val="22"/>
                <w:lang w:val="es-ES"/>
              </w:rPr>
              <w:t>ENCARGO AL EQUIPO DE DESARROLLO</w:t>
            </w:r>
          </w:p>
          <w:p w14:paraId="531CA1EA" w14:textId="77777777" w:rsidR="008F553A" w:rsidRPr="00FF588C" w:rsidRDefault="00000000">
            <w:pPr>
              <w:spacing w:after="0" w:line="259" w:lineRule="auto"/>
              <w:rPr>
                <w:lang w:val="es-ES"/>
              </w:rPr>
            </w:pPr>
            <w:r w:rsidRPr="00FF588C">
              <w:rPr>
                <w:lang w:val="es-ES"/>
              </w:rPr>
              <w:t>Devolver para aprobacion el modelo entidad-relación definitivo, el contrato de las operaciónes de integración, la matriz campo/sistema, el flujo de conciliación de duplicados, la estrategia de errores y reintentos y las decisiónes pendientes indicadas. No consolidar una sincronizacion bidireccional general ni escritura directa sobre GPF.</w:t>
            </w:r>
          </w:p>
        </w:tc>
      </w:tr>
    </w:tbl>
    <w:p w14:paraId="7ED68FBB" w14:textId="77777777" w:rsidR="006923CE" w:rsidRPr="00FF588C" w:rsidRDefault="006923CE">
      <w:pPr>
        <w:rPr>
          <w:lang w:val="es-ES"/>
        </w:rPr>
      </w:pPr>
    </w:p>
    <w:sectPr w:rsidR="006923CE" w:rsidRPr="00FF588C" w:rsidSect="00034616">
      <w:headerReference w:type="default" r:id="rId11"/>
      <w:footerReference w:type="default" r:id="rId12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3BB9" w14:textId="77777777" w:rsidR="006923CE" w:rsidRDefault="006923CE">
      <w:pPr>
        <w:spacing w:after="0" w:line="240" w:lineRule="auto"/>
      </w:pPr>
      <w:r>
        <w:separator/>
      </w:r>
    </w:p>
  </w:endnote>
  <w:endnote w:type="continuationSeparator" w:id="0">
    <w:p w14:paraId="2BA2127D" w14:textId="77777777" w:rsidR="006923CE" w:rsidRDefault="00692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98DF" w14:textId="77777777" w:rsidR="008F553A" w:rsidRPr="00AB026E" w:rsidRDefault="00000000">
    <w:pPr>
      <w:pStyle w:val="Piedepgina"/>
      <w:jc w:val="center"/>
      <w:rPr>
        <w:lang w:val="es-ES"/>
      </w:rPr>
    </w:pPr>
    <w:r w:rsidRPr="00AB026E">
      <w:rPr>
        <w:color w:val="646464"/>
        <w:sz w:val="16"/>
        <w:lang w:val="es-ES"/>
      </w:rPr>
      <w:t>Especificación funciónal y técnica  |  Versión 1.0  |  25/08/2026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094F" w14:textId="77777777" w:rsidR="006923CE" w:rsidRDefault="006923CE">
      <w:pPr>
        <w:spacing w:after="0" w:line="240" w:lineRule="auto"/>
      </w:pPr>
      <w:r>
        <w:separator/>
      </w:r>
    </w:p>
  </w:footnote>
  <w:footnote w:type="continuationSeparator" w:id="0">
    <w:p w14:paraId="159A9265" w14:textId="77777777" w:rsidR="006923CE" w:rsidRDefault="00692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F661" w14:textId="77777777" w:rsidR="008F553A" w:rsidRDefault="00000000">
    <w:pPr>
      <w:pStyle w:val="Encabezado"/>
      <w:jc w:val="right"/>
    </w:pPr>
    <w:r>
      <w:rPr>
        <w:color w:val="646464"/>
        <w:sz w:val="16"/>
      </w:rPr>
      <w:t xml:space="preserve">TAJAMAR </w:t>
    </w:r>
    <w:proofErr w:type="gramStart"/>
    <w:r>
      <w:rPr>
        <w:color w:val="646464"/>
        <w:sz w:val="16"/>
      </w:rPr>
      <w:t>TECH  |</w:t>
    </w:r>
    <w:proofErr w:type="gramEnd"/>
    <w:r>
      <w:rPr>
        <w:color w:val="646464"/>
        <w:sz w:val="16"/>
      </w:rPr>
      <w:t xml:space="preserve">  INTEGRACIÓN GPF - TECH RIDERS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393040">
    <w:abstractNumId w:val="8"/>
  </w:num>
  <w:num w:numId="2" w16cid:durableId="1901941274">
    <w:abstractNumId w:val="6"/>
  </w:num>
  <w:num w:numId="3" w16cid:durableId="24522077">
    <w:abstractNumId w:val="5"/>
  </w:num>
  <w:num w:numId="4" w16cid:durableId="1038512734">
    <w:abstractNumId w:val="4"/>
  </w:num>
  <w:num w:numId="5" w16cid:durableId="39520150">
    <w:abstractNumId w:val="7"/>
  </w:num>
  <w:num w:numId="6" w16cid:durableId="697126980">
    <w:abstractNumId w:val="3"/>
  </w:num>
  <w:num w:numId="7" w16cid:durableId="336004987">
    <w:abstractNumId w:val="2"/>
  </w:num>
  <w:num w:numId="8" w16cid:durableId="61801636">
    <w:abstractNumId w:val="1"/>
  </w:num>
  <w:num w:numId="9" w16cid:durableId="55438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3CE"/>
    <w:rsid w:val="008624CC"/>
    <w:rsid w:val="008F553A"/>
    <w:rsid w:val="00AA1D8D"/>
    <w:rsid w:val="00AB026E"/>
    <w:rsid w:val="00AD7F65"/>
    <w:rsid w:val="00B47730"/>
    <w:rsid w:val="00CB0664"/>
    <w:rsid w:val="00FC693F"/>
    <w:rsid w:val="00FF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FFDEC82-3E4A-483D-94A3-BFD52E91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2496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958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24968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4968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A9C693B5CA5D4B91FFE37243238180" ma:contentTypeVersion="3" ma:contentTypeDescription="Crear nuevo documento." ma:contentTypeScope="" ma:versionID="a5c2bc139edd7827bc7396f3fdd44f01">
  <xsd:schema xmlns:xsd="http://www.w3.org/2001/XMLSchema" xmlns:xs="http://www.w3.org/2001/XMLSchema" xmlns:p="http://schemas.microsoft.com/office/2006/metadata/properties" xmlns:ns2="4705ce80-45ff-4797-9ea1-e944e4674b9e" targetNamespace="http://schemas.microsoft.com/office/2006/metadata/properties" ma:root="true" ma:fieldsID="3765d649b699378d6360ed3ae2b4950b" ns2:_="">
    <xsd:import namespace="4705ce80-45ff-4797-9ea1-e944e4674b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5ce80-45ff-4797-9ea1-e944e4674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761E1A-9C99-4756-91E1-704350AD638B}"/>
</file>

<file path=customXml/itemProps3.xml><?xml version="1.0" encoding="utf-8"?>
<ds:datastoreItem xmlns:ds="http://schemas.openxmlformats.org/officeDocument/2006/customXml" ds:itemID="{0B290513-D440-4316-B9C8-C2B696116D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6B6C4E7-6DF8-4088-9AFC-A79E60D32A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2385</Words>
  <Characters>13123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Relaciones entre GPF y Tech Riders</dc:title>
  <dc:subject>Especificacion funcional y tecnica de integracion</dc:subject>
  <dc:creator>Jesus Ruiz Cana</dc:creator>
  <cp:keywords>GPF, Tech Riders, CodUnico, Azure SQL, integracion, personas, empresas</cp:keywords>
  <dc:description>generated by python-docx</dc:description>
  <cp:lastModifiedBy>Sergio Hierro Cinos</cp:lastModifiedBy>
  <cp:revision>4</cp:revision>
  <dcterms:created xsi:type="dcterms:W3CDTF">2026-08-25T08:21:00Z</dcterms:created>
  <dcterms:modified xsi:type="dcterms:W3CDTF">2026-08-27T10:36:00Z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0x010100DCA9C693B5CA5D4B91FFE37243238180</vt:lpwstr>
  </property>
</Properties>
</file>