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TechNotes Notes Service</w:t>
        <w:br/>
        <w:t>Developer Handoff &amp; Phase-1 Implementation Guide</w:t>
      </w:r>
    </w:p>
    <w:p>
      <w:pPr>
        <w:jc w:val="center"/>
      </w:pPr>
      <w:r>
        <w:rPr>
          <w:b/>
        </w:rPr>
        <w:t>For Punam / Developer 2 | Jira project TEC | 5-working-day sprint</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Purpose: </w:t>
            </w:r>
            <w:r>
              <w:t>This is the working handoff for the developer owning Notes Service and MongoDB. It explains how to start from the approved GitHub baseline, which Jira ticket to begin with, the branch workflow, the Phase-1 service contract, MongoDB model, DTO fields, API boundaries, security integration, testing expectations, and what must NOT be implemented yet.</w:t>
            </w:r>
          </w:p>
        </w:tc>
      </w:tr>
    </w:tbl>
    <w:p/>
    <w:p>
      <w:pPr>
        <w:pStyle w:val="Heading1"/>
      </w:pPr>
      <w:r>
        <w:t>1. Current Assignment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rPr>
              <w:t>Item</w:t>
            </w:r>
          </w:p>
        </w:tc>
        <w:tc>
          <w:tcPr>
            <w:tcW w:type="dxa" w:w="2541"/>
            <w:shd w:fill="D9EAF7"/>
          </w:tcPr>
          <w:p>
            <w:r>
              <w:rPr>
                <w:b/>
              </w:rPr>
              <w:t>Value</w:t>
            </w:r>
          </w:p>
        </w:tc>
        <w:tc>
          <w:tcPr>
            <w:tcW w:type="dxa" w:w="2541"/>
            <w:shd w:fill="D9EAF7"/>
          </w:tcPr>
          <w:p>
            <w:r>
              <w:rPr>
                <w:b/>
              </w:rPr>
              <w:t>Owner</w:t>
            </w:r>
          </w:p>
        </w:tc>
        <w:tc>
          <w:tcPr>
            <w:tcW w:type="dxa" w:w="2541"/>
            <w:shd w:fill="D9EAF7"/>
          </w:tcPr>
          <w:p>
            <w:r>
              <w:rPr>
                <w:b/>
              </w:rPr>
              <w:t>Status</w:t>
            </w:r>
          </w:p>
        </w:tc>
      </w:tr>
      <w:tr>
        <w:tc>
          <w:tcPr>
            <w:tcW w:type="dxa" w:w="2541"/>
          </w:tcPr>
          <w:p>
            <w:r>
              <w:t>Jira Project</w:t>
            </w:r>
          </w:p>
        </w:tc>
        <w:tc>
          <w:tcPr>
            <w:tcW w:type="dxa" w:w="2541"/>
          </w:tcPr>
          <w:p>
            <w:r>
              <w:t>TechNotess (TEC)</w:t>
            </w:r>
          </w:p>
        </w:tc>
        <w:tc>
          <w:tcPr>
            <w:tcW w:type="dxa" w:w="2541"/>
          </w:tcPr>
          <w:p>
            <w:r>
              <w:t>Team</w:t>
            </w:r>
          </w:p>
        </w:tc>
        <w:tc>
          <w:tcPr>
            <w:tcW w:type="dxa" w:w="2541"/>
          </w:tcPr>
          <w:p>
            <w:r>
              <w:t>Active</w:t>
            </w:r>
          </w:p>
        </w:tc>
      </w:tr>
      <w:tr>
        <w:tc>
          <w:tcPr>
            <w:tcW w:type="dxa" w:w="2541"/>
          </w:tcPr>
          <w:p>
            <w:r>
              <w:t>Epic</w:t>
            </w:r>
          </w:p>
        </w:tc>
        <w:tc>
          <w:tcPr>
            <w:tcW w:type="dxa" w:w="2541"/>
          </w:tcPr>
          <w:p>
            <w:r>
              <w:t>TEC-2 - Phase 1 - Notes Service Foundation</w:t>
            </w:r>
          </w:p>
        </w:tc>
        <w:tc>
          <w:tcPr>
            <w:tcW w:type="dxa" w:w="2541"/>
          </w:tcPr>
          <w:p>
            <w:r>
              <w:t>Punam</w:t>
            </w:r>
          </w:p>
        </w:tc>
        <w:tc>
          <w:tcPr>
            <w:tcW w:type="dxa" w:w="2541"/>
          </w:tcPr>
          <w:p>
            <w:r>
              <w:t>To Do</w:t>
            </w:r>
          </w:p>
        </w:tc>
      </w:tr>
      <w:tr>
        <w:tc>
          <w:tcPr>
            <w:tcW w:type="dxa" w:w="2541"/>
          </w:tcPr>
          <w:p>
            <w:r>
              <w:t>First Story</w:t>
            </w:r>
          </w:p>
        </w:tc>
        <w:tc>
          <w:tcPr>
            <w:tcW w:type="dxa" w:w="2541"/>
          </w:tcPr>
          <w:p>
            <w:r>
              <w:t>TEC-9 - Restore and verify clean Notes Service baseline</w:t>
            </w:r>
          </w:p>
        </w:tc>
        <w:tc>
          <w:tcPr>
            <w:tcW w:type="dxa" w:w="2541"/>
          </w:tcPr>
          <w:p>
            <w:r>
              <w:t>Punam</w:t>
            </w:r>
          </w:p>
        </w:tc>
        <w:tc>
          <w:tcPr>
            <w:tcW w:type="dxa" w:w="2541"/>
          </w:tcPr>
          <w:p>
            <w:r>
              <w:t>To Do</w:t>
            </w:r>
          </w:p>
        </w:tc>
      </w:tr>
      <w:tr>
        <w:tc>
          <w:tcPr>
            <w:tcW w:type="dxa" w:w="2541"/>
          </w:tcPr>
          <w:p>
            <w:r>
              <w:t>Sprint</w:t>
            </w:r>
          </w:p>
        </w:tc>
        <w:tc>
          <w:tcPr>
            <w:tcW w:type="dxa" w:w="2541"/>
          </w:tcPr>
          <w:p>
            <w:r>
              <w:t>Phase 1 Sprint 1</w:t>
            </w:r>
          </w:p>
        </w:tc>
        <w:tc>
          <w:tcPr>
            <w:tcW w:type="dxa" w:w="2541"/>
          </w:tcPr>
          <w:p>
            <w:r>
              <w:t>Team</w:t>
            </w:r>
          </w:p>
        </w:tc>
        <w:tc>
          <w:tcPr>
            <w:tcW w:type="dxa" w:w="2541"/>
          </w:tcPr>
          <w:p>
            <w:r>
              <w:t>5 working days</w:t>
            </w:r>
          </w:p>
        </w:tc>
      </w:tr>
      <w:tr>
        <w:tc>
          <w:tcPr>
            <w:tcW w:type="dxa" w:w="2541"/>
          </w:tcPr>
          <w:p>
            <w:r>
              <w:t>Repository</w:t>
            </w:r>
          </w:p>
        </w:tc>
        <w:tc>
          <w:tcPr>
            <w:tcW w:type="dxa" w:w="2541"/>
          </w:tcPr>
          <w:p>
            <w:r>
              <w:t>techshakti55/technotes-notes-service</w:t>
            </w:r>
          </w:p>
        </w:tc>
        <w:tc>
          <w:tcPr>
            <w:tcW w:type="dxa" w:w="2541"/>
          </w:tcPr>
          <w:p>
            <w:r>
              <w:t>Punam</w:t>
            </w:r>
          </w:p>
        </w:tc>
        <w:tc>
          <w:tcPr>
            <w:tcW w:type="dxa" w:w="2541"/>
          </w:tcPr>
          <w:p>
            <w:r>
              <w:t>Clone from GitHub</w:t>
            </w:r>
          </w:p>
        </w:tc>
      </w:tr>
    </w:tbl>
    <w:p>
      <w:r>
        <w:t>TEC-9 requires a fresh checkout/clone of the approved baseline, Java 21/Maven Wrapper verification, local/test profiles, port 8081, Actuator health, and README/local-setup verification. Old uncommitted or experimental local changes must not be committed.</w:t>
      </w:r>
    </w:p>
    <w:p>
      <w:pPr>
        <w:pStyle w:val="Heading1"/>
      </w:pPr>
      <w:r>
        <w:t>2. Day-1 Developer Startup - Exact Workflow</w:t>
      </w:r>
    </w:p>
    <w:p>
      <w:r>
        <w:t>Do not copy an old local Notes folder into the new work. Start from GitHub.</w:t>
      </w:r>
    </w:p>
    <w:p>
      <w:pPr>
        <w:pStyle w:val="ListNumber"/>
      </w:pPr>
      <w:r>
        <w:t>Open PowerShell and go to the parent workspace directory.</w:t>
      </w:r>
    </w:p>
    <w:p>
      <w:pPr>
        <w:pStyle w:val="ListNumber"/>
      </w:pPr>
      <w:r>
        <w:t>Clone the approved Notes Service repository.</w:t>
      </w:r>
    </w:p>
    <w:p>
      <w:pPr>
        <w:pStyle w:val="ListNumber"/>
      </w:pPr>
      <w:r>
        <w:t>Open the cloned project in IntelliJ IDEA.</w:t>
      </w:r>
    </w:p>
    <w:p>
      <w:pPr>
        <w:pStyle w:val="ListNumber"/>
      </w:pPr>
      <w:r>
        <w:t>Verify Git remote, current branch and clean working tree.</w:t>
      </w:r>
    </w:p>
    <w:p>
      <w:pPr>
        <w:pStyle w:val="ListNumber"/>
      </w:pPr>
      <w:r>
        <w:t>Fetch the latest remote state.</w:t>
      </w:r>
    </w:p>
    <w:p>
      <w:pPr>
        <w:pStyle w:val="ListNumber"/>
      </w:pPr>
      <w:r>
        <w:t>Switch to develop and pull the latest develop branch.</w:t>
      </w:r>
    </w:p>
    <w:p>
      <w:pPr>
        <w:pStyle w:val="ListNumber"/>
      </w:pPr>
      <w:r>
        <w:t>Create a feature branch for TEC-9 from the latest develop.</w:t>
      </w:r>
    </w:p>
    <w:p>
      <w:pPr>
        <w:pStyle w:val="ListNumber"/>
      </w:pPr>
      <w:r>
        <w:t>Mark TEC-9 In Progress in Jira before development starts.</w:t>
      </w:r>
    </w:p>
    <w:p>
      <w:pPr>
        <w:pStyle w:val="ListNumber"/>
      </w:pPr>
      <w:r>
        <w:t>Verify Java 21 and run Maven Wrapper tests/build.</w:t>
      </w:r>
    </w:p>
    <w:p>
      <w:pPr>
        <w:pStyle w:val="ListNumber"/>
      </w:pPr>
      <w:r>
        <w:t>Only after the baseline is reproducible, make the minimum changes needed for TEC-9.</w:t>
      </w:r>
    </w:p>
    <w:p>
      <w:pPr>
        <w:pStyle w:val="CodeBlock"/>
      </w:pPr>
      <w:r>
        <w:t>cd D:\TechNotes</w:t>
      </w:r>
    </w:p>
    <w:p>
      <w:pPr>
        <w:pStyle w:val="CodeBlock"/>
      </w:pPr>
      <w:r>
        <w:t>git clone https://github.com/techshakti55/technotes-notes-service.git</w:t>
      </w:r>
    </w:p>
    <w:p>
      <w:pPr>
        <w:pStyle w:val="CodeBlock"/>
      </w:pPr>
      <w:r>
        <w:t>cd technotes-notes-service</w:t>
      </w:r>
    </w:p>
    <w:p>
      <w:pPr>
        <w:pStyle w:val="CodeBlock"/>
      </w:pPr>
      <w:r/>
    </w:p>
    <w:p>
      <w:pPr>
        <w:pStyle w:val="CodeBlock"/>
      </w:pPr>
      <w:r>
        <w:t>git remote -v</w:t>
      </w:r>
    </w:p>
    <w:p>
      <w:pPr>
        <w:pStyle w:val="CodeBlock"/>
      </w:pPr>
      <w:r>
        <w:t>git branch -a</w:t>
      </w:r>
    </w:p>
    <w:p>
      <w:pPr>
        <w:pStyle w:val="CodeBlock"/>
      </w:pPr>
      <w:r>
        <w:t>git status</w:t>
      </w:r>
    </w:p>
    <w:p>
      <w:pPr>
        <w:pStyle w:val="CodeBlock"/>
      </w:pPr>
      <w:r>
        <w:t>git fetch origin</w:t>
      </w:r>
    </w:p>
    <w:p>
      <w:pPr>
        <w:pStyle w:val="CodeBlock"/>
      </w:pPr>
      <w:r/>
    </w:p>
    <w:p>
      <w:pPr>
        <w:pStyle w:val="CodeBlock"/>
      </w:pPr>
      <w:r>
        <w:t>git switch develop</w:t>
      </w:r>
    </w:p>
    <w:p>
      <w:pPr>
        <w:pStyle w:val="CodeBlock"/>
      </w:pPr>
      <w:r>
        <w:t>git pull origin develop</w:t>
      </w:r>
    </w:p>
    <w:p>
      <w:pPr>
        <w:pStyle w:val="CodeBlock"/>
      </w:pPr>
      <w:r/>
    </w:p>
    <w:p>
      <w:pPr>
        <w:pStyle w:val="CodeBlock"/>
      </w:pPr>
      <w:r>
        <w:t>git switch -c feature/TEC-9-notes-baseline</w:t>
      </w:r>
    </w:p>
    <w:p>
      <w:pPr>
        <w:pStyle w:val="CodeBlock"/>
      </w:pPr>
      <w:r>
        <w:t>git status</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If the repository already exists locally: </w:t>
            </w:r>
            <w:r>
              <w:t>Do not delete or reset anything blindly. If it contains old experimental/uncommitted work, keep that folder as a backup and make a fresh clone in a clean directory. The new branch must not inherit accidental local files.</w:t>
            </w:r>
          </w:p>
        </w:tc>
      </w:tr>
    </w:tbl>
    <w:p/>
    <w:p>
      <w:pPr>
        <w:pStyle w:val="Heading1"/>
      </w:pPr>
      <w:r>
        <w:t>3. Baseline That Exists in GitHub Today</w:t>
      </w:r>
    </w:p>
    <w:p>
      <w:pPr>
        <w:pStyle w:val="ListBullet"/>
      </w:pPr>
      <w:r>
        <w:t>The GitHub main baseline currently contains Maven Wrapper, pom.xml, application.yaml, the Spring Boot application class, one application test, and legacy design documents under doc/.</w:t>
      </w:r>
    </w:p>
    <w:p>
      <w:pPr>
        <w:pStyle w:val="ListBullet"/>
      </w:pPr>
      <w:r>
        <w:t>Current pom.xml baseline uses Java 21, Spring Boot 3.5.16 and Spring Cloud 2025.0.3.</w:t>
      </w:r>
    </w:p>
    <w:p>
      <w:pPr>
        <w:pStyle w:val="ListBullet"/>
      </w:pPr>
      <w:r>
        <w:t>Current baseline dependencies include Spring Web MVC, Spring Data MongoDB, Validation, Eureka Client, Actuator and Spring Boot Test.</w:t>
      </w:r>
    </w:p>
    <w:p>
      <w:pPr>
        <w:pStyle w:val="ListBullet"/>
      </w:pPr>
      <w:r>
        <w:t>Current application.yaml only declares spring.application.name=technotes-notes-service. Local MongoDB/security configuration still needs to be implemented through Jira work.</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Important: </w:t>
            </w:r>
            <w:r>
              <w:t>Do not treat legacy local experiments or older split Category/Topic designs as authoritative. For this fresh implementation, use the current Notes Service specification summarized below.</w:t>
            </w:r>
          </w:p>
        </w:tc>
      </w:tr>
    </w:tbl>
    <w:p/>
    <w:p>
      <w:pPr>
        <w:pStyle w:val="Heading1"/>
      </w:pPr>
      <w:r>
        <w:t>4. Phase-1 Notes Service Scope</w:t>
      </w:r>
    </w:p>
    <w:p>
      <w:r>
        <w:t>Phase 1/M1 is deliberately small and secure.</w:t>
      </w:r>
    </w:p>
    <w:p>
      <w:pPr>
        <w:pStyle w:val="ListBullet"/>
      </w:pPr>
      <w:r>
        <w:t>Recursive taxonomy/category foundation.</w:t>
      </w:r>
    </w:p>
    <w:p>
      <w:pPr>
        <w:pStyle w:val="ListBullet"/>
      </w:pPr>
      <w:r>
        <w:t>Notes draft persistence and later secured draft CRUD.</w:t>
      </w:r>
    </w:p>
    <w:p>
      <w:pPr>
        <w:pStyle w:val="ListBullet"/>
      </w:pPr>
      <w:r>
        <w:t>MongoDB as the Notes Service database.</w:t>
      </w:r>
    </w:p>
    <w:p>
      <w:pPr>
        <w:pStyle w:val="ListBullet"/>
      </w:pPr>
      <w:r>
        <w:t>Real identity comes from the User/OAuth Service token.</w:t>
      </w:r>
    </w:p>
    <w:p>
      <w:pPr>
        <w:pStyle w:val="ListBullet"/>
      </w:pPr>
      <w:r>
        <w:t>Gateway is the external business API entry point.</w:t>
      </w:r>
    </w:p>
    <w:p>
      <w:pPr>
        <w:pStyle w:val="ListBullet"/>
      </w:pPr>
      <w:r>
        <w:t>M1 supports contentKind=NOTE and status=DRAFT only.</w:t>
      </w:r>
    </w:p>
    <w:p>
      <w:r>
        <w:t>Out of scope for this first sprint / first Notes foundation:</w:t>
      </w:r>
    </w:p>
    <w:p>
      <w:pPr>
        <w:pStyle w:val="ListBullet"/>
      </w:pPr>
      <w:r>
        <w:t>Kafka and event consumers</w:t>
      </w:r>
    </w:p>
    <w:p>
      <w:pPr>
        <w:pStyle w:val="ListBullet"/>
      </w:pPr>
      <w:r>
        <w:t>Elasticsearch/OpenSearch</w:t>
      </w:r>
    </w:p>
    <w:p>
      <w:pPr>
        <w:pStyle w:val="ListBullet"/>
      </w:pPr>
      <w:r>
        <w:t>Media uploads / MinIO / S3</w:t>
      </w:r>
    </w:p>
    <w:p>
      <w:pPr>
        <w:pStyle w:val="ListBullet"/>
      </w:pPr>
      <w:r>
        <w:t>Subscription/payment logic</w:t>
      </w:r>
    </w:p>
    <w:p>
      <w:pPr>
        <w:pStyle w:val="ListBullet"/>
      </w:pPr>
      <w:r>
        <w:t>Publication/reviewer workflow beyond domain preparation</w:t>
      </w:r>
    </w:p>
    <w:p>
      <w:pPr>
        <w:pStyle w:val="ListBullet"/>
      </w:pPr>
      <w:r>
        <w:t>BLOG and INTERVIEW_QUESTION request models</w:t>
      </w:r>
    </w:p>
    <w:p>
      <w:pPr>
        <w:pStyle w:val="ListBullet"/>
      </w:pPr>
      <w:r>
        <w:t>Separate Topic Service or topics collection</w:t>
      </w:r>
    </w:p>
    <w:p>
      <w:pPr>
        <w:pStyle w:val="Heading1"/>
      </w:pPr>
      <w:r>
        <w:t>5. Package Structure - Target</w:t>
      </w:r>
    </w:p>
    <w:p>
      <w:pPr>
        <w:pStyle w:val="CodeBlock"/>
      </w:pPr>
      <w:r>
        <w:t>com.technotes.notes</w:t>
      </w:r>
    </w:p>
    <w:p>
      <w:pPr>
        <w:pStyle w:val="CodeBlock"/>
      </w:pPr>
      <w:r>
        <w:t>├── config</w:t>
      </w:r>
    </w:p>
    <w:p>
      <w:pPr>
        <w:pStyle w:val="CodeBlock"/>
      </w:pPr>
      <w:r>
        <w:t>├── security</w:t>
      </w:r>
    </w:p>
    <w:p>
      <w:pPr>
        <w:pStyle w:val="CodeBlock"/>
      </w:pPr>
      <w:r>
        <w:t>├── category</w:t>
      </w:r>
    </w:p>
    <w:p>
      <w:pPr>
        <w:pStyle w:val="CodeBlock"/>
      </w:pPr>
      <w:r>
        <w:t>│   ├── controller</w:t>
      </w:r>
    </w:p>
    <w:p>
      <w:pPr>
        <w:pStyle w:val="CodeBlock"/>
      </w:pPr>
      <w:r>
        <w:t>│   ├── dto</w:t>
      </w:r>
    </w:p>
    <w:p>
      <w:pPr>
        <w:pStyle w:val="CodeBlock"/>
      </w:pPr>
      <w:r>
        <w:t>│   ├── service</w:t>
      </w:r>
    </w:p>
    <w:p>
      <w:pPr>
        <w:pStyle w:val="CodeBlock"/>
      </w:pPr>
      <w:r>
        <w:t>│   ├── repository</w:t>
      </w:r>
    </w:p>
    <w:p>
      <w:pPr>
        <w:pStyle w:val="CodeBlock"/>
      </w:pPr>
      <w:r>
        <w:t>│   └── document</w:t>
      </w:r>
    </w:p>
    <w:p>
      <w:pPr>
        <w:pStyle w:val="CodeBlock"/>
      </w:pPr>
      <w:r>
        <w:t>├── note</w:t>
      </w:r>
    </w:p>
    <w:p>
      <w:pPr>
        <w:pStyle w:val="CodeBlock"/>
      </w:pPr>
      <w:r>
        <w:t>│   ├── controller</w:t>
      </w:r>
    </w:p>
    <w:p>
      <w:pPr>
        <w:pStyle w:val="CodeBlock"/>
      </w:pPr>
      <w:r>
        <w:t>│   ├── dto</w:t>
      </w:r>
    </w:p>
    <w:p>
      <w:pPr>
        <w:pStyle w:val="CodeBlock"/>
      </w:pPr>
      <w:r>
        <w:t>│   ├── service</w:t>
      </w:r>
    </w:p>
    <w:p>
      <w:pPr>
        <w:pStyle w:val="CodeBlock"/>
      </w:pPr>
      <w:r>
        <w:t>│   ├── repository</w:t>
      </w:r>
    </w:p>
    <w:p>
      <w:pPr>
        <w:pStyle w:val="CodeBlock"/>
      </w:pPr>
      <w:r>
        <w:t>│   └── document</w:t>
      </w:r>
    </w:p>
    <w:p>
      <w:pPr>
        <w:pStyle w:val="CodeBlock"/>
      </w:pPr>
      <w:r>
        <w:t>├── revision                 # M2</w:t>
      </w:r>
    </w:p>
    <w:p>
      <w:pPr>
        <w:pStyle w:val="CodeBlock"/>
      </w:pPr>
      <w:r>
        <w:t>└── common</w:t>
      </w:r>
    </w:p>
    <w:p>
      <w:pPr>
        <w:pStyle w:val="CodeBlock"/>
      </w:pPr>
      <w:r>
        <w:t xml:space="preserve">    ├── error</w:t>
      </w:r>
    </w:p>
    <w:p>
      <w:pPr>
        <w:pStyle w:val="CodeBlock"/>
      </w:pPr>
      <w:r>
        <w:t xml:space="preserve">    └── validation</w:t>
      </w:r>
    </w:p>
    <w:p>
      <w:r>
        <w:t>Feature-oriented packaging is preferred. MongoDB documents must not be returned directly from controllers; use request/response DTOs.</w:t>
      </w:r>
    </w:p>
    <w:p>
      <w:pPr>
        <w:pStyle w:val="Heading1"/>
      </w:pPr>
      <w:r>
        <w:t>6. MongoDB Model - Current Contract</w:t>
      </w:r>
    </w:p>
    <w:p>
      <w:pPr>
        <w:pStyle w:val="Heading2"/>
      </w:pPr>
      <w:r>
        <w:t>6.1 categories collection</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shd w:fill="E2F0D9"/>
          </w:tcPr>
          <w:p>
            <w:r>
              <w:rPr>
                <w:b/>
              </w:rPr>
              <w:t>Field</w:t>
            </w:r>
          </w:p>
        </w:tc>
        <w:tc>
          <w:tcPr>
            <w:tcW w:type="dxa" w:w="2541"/>
            <w:shd w:fill="E2F0D9"/>
          </w:tcPr>
          <w:p>
            <w:r>
              <w:rPr>
                <w:b/>
              </w:rPr>
              <w:t>Type</w:t>
            </w:r>
          </w:p>
        </w:tc>
        <w:tc>
          <w:tcPr>
            <w:tcW w:type="dxa" w:w="2541"/>
            <w:shd w:fill="E2F0D9"/>
          </w:tcPr>
          <w:p>
            <w:r>
              <w:rPr>
                <w:b/>
              </w:rPr>
              <w:t>Rule</w:t>
            </w:r>
          </w:p>
        </w:tc>
        <w:tc>
          <w:tcPr>
            <w:tcW w:type="dxa" w:w="2541"/>
            <w:shd w:fill="E2F0D9"/>
          </w:tcPr>
          <w:p>
            <w:r>
              <w:rPr>
                <w:b/>
              </w:rPr>
              <w:t>Source/Owner</w:t>
            </w:r>
          </w:p>
        </w:tc>
      </w:tr>
      <w:tr>
        <w:tc>
          <w:tcPr>
            <w:tcW w:type="dxa" w:w="2541"/>
          </w:tcPr>
          <w:p>
            <w:r>
              <w:t>id / _id</w:t>
            </w:r>
          </w:p>
        </w:tc>
        <w:tc>
          <w:tcPr>
            <w:tcW w:type="dxa" w:w="2541"/>
          </w:tcPr>
          <w:p>
            <w:r>
              <w:t>String UUID</w:t>
            </w:r>
          </w:p>
        </w:tc>
        <w:tc>
          <w:tcPr>
            <w:tcW w:type="dxa" w:w="2541"/>
          </w:tcPr>
          <w:p>
            <w:r>
              <w:t>Generated by server</w:t>
            </w:r>
          </w:p>
        </w:tc>
        <w:tc>
          <w:tcPr>
            <w:tcW w:type="dxa" w:w="2541"/>
          </w:tcPr>
          <w:p>
            <w:r>
              <w:t>Category</w:t>
            </w:r>
          </w:p>
        </w:tc>
      </w:tr>
      <w:tr>
        <w:tc>
          <w:tcPr>
            <w:tcW w:type="dxa" w:w="2541"/>
          </w:tcPr>
          <w:p>
            <w:r>
              <w:t>name</w:t>
            </w:r>
          </w:p>
        </w:tc>
        <w:tc>
          <w:tcPr>
            <w:tcW w:type="dxa" w:w="2541"/>
          </w:tcPr>
          <w:p>
            <w:r>
              <w:t>String</w:t>
            </w:r>
          </w:p>
        </w:tc>
        <w:tc>
          <w:tcPr>
            <w:tcW w:type="dxa" w:w="2541"/>
          </w:tcPr>
          <w:p>
            <w:r>
              <w:t>Trimmed, 1-100</w:t>
            </w:r>
          </w:p>
        </w:tc>
        <w:tc>
          <w:tcPr>
            <w:tcW w:type="dxa" w:w="2541"/>
          </w:tcPr>
          <w:p>
            <w:r>
              <w:t>Client input</w:t>
            </w:r>
          </w:p>
        </w:tc>
      </w:tr>
      <w:tr>
        <w:tc>
          <w:tcPr>
            <w:tcW w:type="dxa" w:w="2541"/>
          </w:tcPr>
          <w:p>
            <w:r>
              <w:t>slug</w:t>
            </w:r>
          </w:p>
        </w:tc>
        <w:tc>
          <w:tcPr>
            <w:tcW w:type="dxa" w:w="2541"/>
          </w:tcPr>
          <w:p>
            <w:r>
              <w:t>String</w:t>
            </w:r>
          </w:p>
        </w:tc>
        <w:tc>
          <w:tcPr>
            <w:tcW w:type="dxa" w:w="2541"/>
          </w:tcPr>
          <w:p>
            <w:r>
              <w:t>Lowercase ASCII slug, 1-100; immutable</w:t>
            </w:r>
          </w:p>
        </w:tc>
        <w:tc>
          <w:tcPr>
            <w:tcW w:type="dxa" w:w="2541"/>
          </w:tcPr>
          <w:p>
            <w:r>
              <w:t>Client input at create</w:t>
            </w:r>
          </w:p>
        </w:tc>
      </w:tr>
      <w:tr>
        <w:tc>
          <w:tcPr>
            <w:tcW w:type="dxa" w:w="2541"/>
          </w:tcPr>
          <w:p>
            <w:r>
              <w:t>parentId</w:t>
            </w:r>
          </w:p>
        </w:tc>
        <w:tc>
          <w:tcPr>
            <w:tcW w:type="dxa" w:w="2541"/>
          </w:tcPr>
          <w:p>
            <w:r>
              <w:t>String UUID or null</w:t>
            </w:r>
          </w:p>
        </w:tc>
        <w:tc>
          <w:tcPr>
            <w:tcW w:type="dxa" w:w="2541"/>
          </w:tcPr>
          <w:p>
            <w:r>
              <w:t>null for root; immutable in v1</w:t>
            </w:r>
          </w:p>
        </w:tc>
        <w:tc>
          <w:tcPr>
            <w:tcW w:type="dxa" w:w="2541"/>
          </w:tcPr>
          <w:p>
            <w:r>
              <w:t>Client input at create</w:t>
            </w:r>
          </w:p>
        </w:tc>
      </w:tr>
      <w:tr>
        <w:tc>
          <w:tcPr>
            <w:tcW w:type="dxa" w:w="2541"/>
          </w:tcPr>
          <w:p>
            <w:r>
              <w:t>ancestorIds</w:t>
            </w:r>
          </w:p>
        </w:tc>
        <w:tc>
          <w:tcPr>
            <w:tcW w:type="dxa" w:w="2541"/>
          </w:tcPr>
          <w:p>
            <w:r>
              <w:t>List&lt;String&gt;</w:t>
            </w:r>
          </w:p>
        </w:tc>
        <w:tc>
          <w:tcPr>
            <w:tcW w:type="dxa" w:w="2541"/>
          </w:tcPr>
          <w:p>
            <w:r>
              <w:t>Root-to-parent path; server-computed</w:t>
            </w:r>
          </w:p>
        </w:tc>
        <w:tc>
          <w:tcPr>
            <w:tcW w:type="dxa" w:w="2541"/>
          </w:tcPr>
          <w:p>
            <w:r>
              <w:t>Server</w:t>
            </w:r>
          </w:p>
        </w:tc>
      </w:tr>
      <w:tr>
        <w:tc>
          <w:tcPr>
            <w:tcW w:type="dxa" w:w="2541"/>
          </w:tcPr>
          <w:p>
            <w:r>
              <w:t>level</w:t>
            </w:r>
          </w:p>
        </w:tc>
        <w:tc>
          <w:tcPr>
            <w:tcW w:type="dxa" w:w="2541"/>
          </w:tcPr>
          <w:p>
            <w:r>
              <w:t>int</w:t>
            </w:r>
          </w:p>
        </w:tc>
        <w:tc>
          <w:tcPr>
            <w:tcW w:type="dxa" w:w="2541"/>
          </w:tcPr>
          <w:p>
            <w:r>
              <w:t>Root=1; proposed max depth 8</w:t>
            </w:r>
          </w:p>
        </w:tc>
        <w:tc>
          <w:tcPr>
            <w:tcW w:type="dxa" w:w="2541"/>
          </w:tcPr>
          <w:p>
            <w:r>
              <w:t>Server</w:t>
            </w:r>
          </w:p>
        </w:tc>
      </w:tr>
      <w:tr>
        <w:tc>
          <w:tcPr>
            <w:tcW w:type="dxa" w:w="2541"/>
          </w:tcPr>
          <w:p>
            <w:r>
              <w:t>description</w:t>
            </w:r>
          </w:p>
        </w:tc>
        <w:tc>
          <w:tcPr>
            <w:tcW w:type="dxa" w:w="2541"/>
          </w:tcPr>
          <w:p>
            <w:r>
              <w:t>String/null</w:t>
            </w:r>
          </w:p>
        </w:tc>
        <w:tc>
          <w:tcPr>
            <w:tcW w:type="dxa" w:w="2541"/>
          </w:tcPr>
          <w:p>
            <w:r>
              <w:t>Optional, max 1000</w:t>
            </w:r>
          </w:p>
        </w:tc>
        <w:tc>
          <w:tcPr>
            <w:tcW w:type="dxa" w:w="2541"/>
          </w:tcPr>
          <w:p>
            <w:r>
              <w:t>Client</w:t>
            </w:r>
          </w:p>
        </w:tc>
      </w:tr>
      <w:tr>
        <w:tc>
          <w:tcPr>
            <w:tcW w:type="dxa" w:w="2541"/>
          </w:tcPr>
          <w:p>
            <w:r>
              <w:t>active</w:t>
            </w:r>
          </w:p>
        </w:tc>
        <w:tc>
          <w:tcPr>
            <w:tcW w:type="dxa" w:w="2541"/>
          </w:tcPr>
          <w:p>
            <w:r>
              <w:t>boolean</w:t>
            </w:r>
          </w:p>
        </w:tc>
        <w:tc>
          <w:tcPr>
            <w:tcW w:type="dxa" w:w="2541"/>
          </w:tcPr>
          <w:p>
            <w:r>
              <w:t>Default true</w:t>
            </w:r>
          </w:p>
        </w:tc>
        <w:tc>
          <w:tcPr>
            <w:tcW w:type="dxa" w:w="2541"/>
          </w:tcPr>
          <w:p>
            <w:r>
              <w:t>Server/create; patch later</w:t>
            </w:r>
          </w:p>
        </w:tc>
      </w:tr>
      <w:tr>
        <w:tc>
          <w:tcPr>
            <w:tcW w:type="dxa" w:w="2541"/>
          </w:tcPr>
          <w:p>
            <w:r>
              <w:t>sortOrder</w:t>
            </w:r>
          </w:p>
        </w:tc>
        <w:tc>
          <w:tcPr>
            <w:tcW w:type="dxa" w:w="2541"/>
          </w:tcPr>
          <w:p>
            <w:r>
              <w:t>int</w:t>
            </w:r>
          </w:p>
        </w:tc>
        <w:tc>
          <w:tcPr>
            <w:tcW w:type="dxa" w:w="2541"/>
          </w:tcPr>
          <w:p>
            <w:r>
              <w:t>0-100000, default 0</w:t>
            </w:r>
          </w:p>
        </w:tc>
        <w:tc>
          <w:tcPr>
            <w:tcW w:type="dxa" w:w="2541"/>
          </w:tcPr>
          <w:p>
            <w:r>
              <w:t>Client</w:t>
            </w:r>
          </w:p>
        </w:tc>
      </w:tr>
      <w:tr>
        <w:tc>
          <w:tcPr>
            <w:tcW w:type="dxa" w:w="2541"/>
          </w:tcPr>
          <w:p>
            <w:r>
              <w:t>version</w:t>
            </w:r>
          </w:p>
        </w:tc>
        <w:tc>
          <w:tcPr>
            <w:tcW w:type="dxa" w:w="2541"/>
          </w:tcPr>
          <w:p>
            <w:r>
              <w:t>long</w:t>
            </w:r>
          </w:p>
        </w:tc>
        <w:tc>
          <w:tcPr>
            <w:tcW w:type="dxa" w:w="2541"/>
          </w:tcPr>
          <w:p>
            <w:r>
              <w:t>Optimistic lock, starts 0</w:t>
            </w:r>
          </w:p>
        </w:tc>
        <w:tc>
          <w:tcPr>
            <w:tcW w:type="dxa" w:w="2541"/>
          </w:tcPr>
          <w:p>
            <w:r>
              <w:t>Server</w:t>
            </w:r>
          </w:p>
        </w:tc>
      </w:tr>
      <w:tr>
        <w:tc>
          <w:tcPr>
            <w:tcW w:type="dxa" w:w="2541"/>
          </w:tcPr>
          <w:p>
            <w:r>
              <w:t>createdAt/updatedAt</w:t>
            </w:r>
          </w:p>
        </w:tc>
        <w:tc>
          <w:tcPr>
            <w:tcW w:type="dxa" w:w="2541"/>
          </w:tcPr>
          <w:p>
            <w:r>
              <w:t>Instant</w:t>
            </w:r>
          </w:p>
        </w:tc>
        <w:tc>
          <w:tcPr>
            <w:tcW w:type="dxa" w:w="2541"/>
          </w:tcPr>
          <w:p>
            <w:r>
              <w:t>Audit timestamps</w:t>
            </w:r>
          </w:p>
        </w:tc>
        <w:tc>
          <w:tcPr>
            <w:tcW w:type="dxa" w:w="2541"/>
          </w:tcPr>
          <w:p>
            <w:r>
              <w:t>Server</w:t>
            </w:r>
          </w:p>
        </w:tc>
      </w:tr>
      <w:tr>
        <w:tc>
          <w:tcPr>
            <w:tcW w:type="dxa" w:w="2541"/>
          </w:tcPr>
          <w:p>
            <w:r>
              <w:t>createdBy/updatedBy</w:t>
            </w:r>
          </w:p>
        </w:tc>
        <w:tc>
          <w:tcPr>
            <w:tcW w:type="dxa" w:w="2541"/>
          </w:tcPr>
          <w:p>
            <w:r>
              <w:t>String</w:t>
            </w:r>
          </w:p>
        </w:tc>
        <w:tc>
          <w:tcPr>
            <w:tcW w:type="dxa" w:w="2541"/>
          </w:tcPr>
          <w:p>
            <w:r>
              <w:t>Identity/audit subject</w:t>
            </w:r>
          </w:p>
        </w:tc>
        <w:tc>
          <w:tcPr>
            <w:tcW w:type="dxa" w:w="2541"/>
          </w:tcPr>
          <w:p>
            <w:r>
              <w:t>Server</w:t>
            </w:r>
          </w:p>
        </w:tc>
      </w:tr>
    </w:tbl>
    <w:p>
      <w:r>
        <w:t>Required indexes:</w:t>
      </w:r>
    </w:p>
    <w:p>
      <w:pPr>
        <w:pStyle w:val="ListBullet"/>
      </w:pPr>
      <w:r>
        <w:t>Unique compound index: { parentId: 1, slug: 1 }</w:t>
      </w:r>
    </w:p>
    <w:p>
      <w:pPr>
        <w:pStyle w:val="ListBullet"/>
      </w:pPr>
      <w:r>
        <w:t>Listing index: { parentId: 1, active: 1, sortOrder: 1, _id: 1 }</w:t>
      </w:r>
    </w:p>
    <w:p>
      <w:pPr>
        <w:pStyle w:val="Heading2"/>
      </w:pPr>
      <w:r>
        <w:t>6.2 notes collection - M1</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shd w:fill="FFF2CC"/>
          </w:tcPr>
          <w:p>
            <w:r>
              <w:rPr>
                <w:b/>
              </w:rPr>
              <w:t>Field</w:t>
            </w:r>
          </w:p>
        </w:tc>
        <w:tc>
          <w:tcPr>
            <w:tcW w:type="dxa" w:w="2541"/>
            <w:shd w:fill="FFF2CC"/>
          </w:tcPr>
          <w:p>
            <w:r>
              <w:rPr>
                <w:b/>
              </w:rPr>
              <w:t>Type</w:t>
            </w:r>
          </w:p>
        </w:tc>
        <w:tc>
          <w:tcPr>
            <w:tcW w:type="dxa" w:w="2541"/>
            <w:shd w:fill="FFF2CC"/>
          </w:tcPr>
          <w:p>
            <w:r>
              <w:rPr>
                <w:b/>
              </w:rPr>
              <w:t>Rule</w:t>
            </w:r>
          </w:p>
        </w:tc>
        <w:tc>
          <w:tcPr>
            <w:tcW w:type="dxa" w:w="2541"/>
            <w:shd w:fill="FFF2CC"/>
          </w:tcPr>
          <w:p>
            <w:r>
              <w:rPr>
                <w:b/>
              </w:rPr>
              <w:t>Source/Owner</w:t>
            </w:r>
          </w:p>
        </w:tc>
      </w:tr>
      <w:tr>
        <w:tc>
          <w:tcPr>
            <w:tcW w:type="dxa" w:w="2541"/>
          </w:tcPr>
          <w:p>
            <w:r>
              <w:t>id / _id</w:t>
            </w:r>
          </w:p>
        </w:tc>
        <w:tc>
          <w:tcPr>
            <w:tcW w:type="dxa" w:w="2541"/>
          </w:tcPr>
          <w:p>
            <w:r>
              <w:t>String UUID</w:t>
            </w:r>
          </w:p>
        </w:tc>
        <w:tc>
          <w:tcPr>
            <w:tcW w:type="dxa" w:w="2541"/>
          </w:tcPr>
          <w:p>
            <w:r>
              <w:t>Generated by server</w:t>
            </w:r>
          </w:p>
        </w:tc>
        <w:tc>
          <w:tcPr>
            <w:tcW w:type="dxa" w:w="2541"/>
          </w:tcPr>
          <w:p>
            <w:r>
              <w:t>Server</w:t>
            </w:r>
          </w:p>
        </w:tc>
      </w:tr>
      <w:tr>
        <w:tc>
          <w:tcPr>
            <w:tcW w:type="dxa" w:w="2541"/>
          </w:tcPr>
          <w:p>
            <w:r>
              <w:t>title</w:t>
            </w:r>
          </w:p>
        </w:tc>
        <w:tc>
          <w:tcPr>
            <w:tcW w:type="dxa" w:w="2541"/>
          </w:tcPr>
          <w:p>
            <w:r>
              <w:t>String</w:t>
            </w:r>
          </w:p>
        </w:tc>
        <w:tc>
          <w:tcPr>
            <w:tcW w:type="dxa" w:w="2541"/>
          </w:tcPr>
          <w:p>
            <w:r>
              <w:t>Trimmed, 1-200</w:t>
            </w:r>
          </w:p>
        </w:tc>
        <w:tc>
          <w:tcPr>
            <w:tcW w:type="dxa" w:w="2541"/>
          </w:tcPr>
          <w:p>
            <w:r>
              <w:t>Client</w:t>
            </w:r>
          </w:p>
        </w:tc>
      </w:tr>
      <w:tr>
        <w:tc>
          <w:tcPr>
            <w:tcW w:type="dxa" w:w="2541"/>
          </w:tcPr>
          <w:p>
            <w:r>
              <w:t>slug</w:t>
            </w:r>
          </w:p>
        </w:tc>
        <w:tc>
          <w:tcPr>
            <w:tcW w:type="dxa" w:w="2541"/>
          </w:tcPr>
          <w:p>
            <w:r>
              <w:t>String</w:t>
            </w:r>
          </w:p>
        </w:tc>
        <w:tc>
          <w:tcPr>
            <w:tcW w:type="dxa" w:w="2541"/>
          </w:tcPr>
          <w:p>
            <w:r>
              <w:t>Server-generated stable slug + ID suffix; unique/immutable</w:t>
            </w:r>
          </w:p>
        </w:tc>
        <w:tc>
          <w:tcPr>
            <w:tcW w:type="dxa" w:w="2541"/>
          </w:tcPr>
          <w:p>
            <w:r>
              <w:t>Server</w:t>
            </w:r>
          </w:p>
        </w:tc>
      </w:tr>
      <w:tr>
        <w:tc>
          <w:tcPr>
            <w:tcW w:type="dxa" w:w="2541"/>
          </w:tcPr>
          <w:p>
            <w:r>
              <w:t>summary</w:t>
            </w:r>
          </w:p>
        </w:tc>
        <w:tc>
          <w:tcPr>
            <w:tcW w:type="dxa" w:w="2541"/>
          </w:tcPr>
          <w:p>
            <w:r>
              <w:t>String/null</w:t>
            </w:r>
          </w:p>
        </w:tc>
        <w:tc>
          <w:tcPr>
            <w:tcW w:type="dxa" w:w="2541"/>
          </w:tcPr>
          <w:p>
            <w:r>
              <w:t>Optional, max 500</w:t>
            </w:r>
          </w:p>
        </w:tc>
        <w:tc>
          <w:tcPr>
            <w:tcW w:type="dxa" w:w="2541"/>
          </w:tcPr>
          <w:p>
            <w:r>
              <w:t>Client</w:t>
            </w:r>
          </w:p>
        </w:tc>
      </w:tr>
      <w:tr>
        <w:tc>
          <w:tcPr>
            <w:tcW w:type="dxa" w:w="2541"/>
          </w:tcPr>
          <w:p>
            <w:r>
              <w:t>contentMarkdown</w:t>
            </w:r>
          </w:p>
        </w:tc>
        <w:tc>
          <w:tcPr>
            <w:tcW w:type="dxa" w:w="2541"/>
          </w:tcPr>
          <w:p>
            <w:r>
              <w:t>String</w:t>
            </w:r>
          </w:p>
        </w:tc>
        <w:tc>
          <w:tcPr>
            <w:tcW w:type="dxa" w:w="2541"/>
          </w:tcPr>
          <w:p>
            <w:r>
              <w:t>Required nonblank; max 1 MiB UTF-8</w:t>
            </w:r>
          </w:p>
        </w:tc>
        <w:tc>
          <w:tcPr>
            <w:tcW w:type="dxa" w:w="2541"/>
          </w:tcPr>
          <w:p>
            <w:r>
              <w:t>Client</w:t>
            </w:r>
          </w:p>
        </w:tc>
      </w:tr>
      <w:tr>
        <w:tc>
          <w:tcPr>
            <w:tcW w:type="dxa" w:w="2541"/>
          </w:tcPr>
          <w:p>
            <w:r>
              <w:t>primaryCategoryId</w:t>
            </w:r>
          </w:p>
        </w:tc>
        <w:tc>
          <w:tcPr>
            <w:tcW w:type="dxa" w:w="2541"/>
          </w:tcPr>
          <w:p>
            <w:r>
              <w:t>String UUID</w:t>
            </w:r>
          </w:p>
        </w:tc>
        <w:tc>
          <w:tcPr>
            <w:tcW w:type="dxa" w:w="2541"/>
          </w:tcPr>
          <w:p>
            <w:r>
              <w:t>Required existing active category</w:t>
            </w:r>
          </w:p>
        </w:tc>
        <w:tc>
          <w:tcPr>
            <w:tcW w:type="dxa" w:w="2541"/>
          </w:tcPr>
          <w:p>
            <w:r>
              <w:t>Client</w:t>
            </w:r>
          </w:p>
        </w:tc>
      </w:tr>
      <w:tr>
        <w:tc>
          <w:tcPr>
            <w:tcW w:type="dxa" w:w="2541"/>
          </w:tcPr>
          <w:p>
            <w:r>
              <w:t>tags</w:t>
            </w:r>
          </w:p>
        </w:tc>
        <w:tc>
          <w:tcPr>
            <w:tcW w:type="dxa" w:w="2541"/>
          </w:tcPr>
          <w:p>
            <w:r>
              <w:t>List&lt;String&gt;</w:t>
            </w:r>
          </w:p>
        </w:tc>
        <w:tc>
          <w:tcPr>
            <w:tcW w:type="dxa" w:w="2541"/>
          </w:tcPr>
          <w:p>
            <w:r>
              <w:t>Max 10 unique lowercase slugs, 1-40 each</w:t>
            </w:r>
          </w:p>
        </w:tc>
        <w:tc>
          <w:tcPr>
            <w:tcW w:type="dxa" w:w="2541"/>
          </w:tcPr>
          <w:p>
            <w:r>
              <w:t>Client</w:t>
            </w:r>
          </w:p>
        </w:tc>
      </w:tr>
      <w:tr>
        <w:tc>
          <w:tcPr>
            <w:tcW w:type="dxa" w:w="2541"/>
          </w:tcPr>
          <w:p>
            <w:r>
              <w:t>contentKind</w:t>
            </w:r>
          </w:p>
        </w:tc>
        <w:tc>
          <w:tcPr>
            <w:tcW w:type="dxa" w:w="2541"/>
          </w:tcPr>
          <w:p>
            <w:r>
              <w:t>Enum</w:t>
            </w:r>
          </w:p>
        </w:tc>
        <w:tc>
          <w:tcPr>
            <w:tcW w:type="dxa" w:w="2541"/>
          </w:tcPr>
          <w:p>
            <w:r>
              <w:t>NOTE in M1, server assigned</w:t>
            </w:r>
          </w:p>
        </w:tc>
        <w:tc>
          <w:tcPr>
            <w:tcW w:type="dxa" w:w="2541"/>
          </w:tcPr>
          <w:p>
            <w:r>
              <w:t>Server</w:t>
            </w:r>
          </w:p>
        </w:tc>
      </w:tr>
      <w:tr>
        <w:tc>
          <w:tcPr>
            <w:tcW w:type="dxa" w:w="2541"/>
          </w:tcPr>
          <w:p>
            <w:r>
              <w:t>authorId</w:t>
            </w:r>
          </w:p>
        </w:tc>
        <w:tc>
          <w:tcPr>
            <w:tcW w:type="dxa" w:w="2541"/>
          </w:tcPr>
          <w:p>
            <w:r>
              <w:t>String UUID</w:t>
            </w:r>
          </w:p>
        </w:tc>
        <w:tc>
          <w:tcPr>
            <w:tcW w:type="dxa" w:w="2541"/>
          </w:tcPr>
          <w:p>
            <w:r>
              <w:t>Verified access-token sub; immutable</w:t>
            </w:r>
          </w:p>
        </w:tc>
        <w:tc>
          <w:tcPr>
            <w:tcW w:type="dxa" w:w="2541"/>
          </w:tcPr>
          <w:p>
            <w:r>
              <w:t>Security context</w:t>
            </w:r>
          </w:p>
        </w:tc>
      </w:tr>
      <w:tr>
        <w:tc>
          <w:tcPr>
            <w:tcW w:type="dxa" w:w="2541"/>
          </w:tcPr>
          <w:p>
            <w:r>
              <w:t>status</w:t>
            </w:r>
          </w:p>
        </w:tc>
        <w:tc>
          <w:tcPr>
            <w:tcW w:type="dxa" w:w="2541"/>
          </w:tcPr>
          <w:p>
            <w:r>
              <w:t>Enum</w:t>
            </w:r>
          </w:p>
        </w:tc>
        <w:tc>
          <w:tcPr>
            <w:tcW w:type="dxa" w:w="2541"/>
          </w:tcPr>
          <w:p>
            <w:r>
              <w:t>DRAFT only in M1</w:t>
            </w:r>
          </w:p>
        </w:tc>
        <w:tc>
          <w:tcPr>
            <w:tcW w:type="dxa" w:w="2541"/>
          </w:tcPr>
          <w:p>
            <w:r>
              <w:t>Server</w:t>
            </w:r>
          </w:p>
        </w:tc>
      </w:tr>
      <w:tr>
        <w:tc>
          <w:tcPr>
            <w:tcW w:type="dxa" w:w="2541"/>
          </w:tcPr>
          <w:p>
            <w:r>
              <w:t>visibility</w:t>
            </w:r>
          </w:p>
        </w:tc>
        <w:tc>
          <w:tcPr>
            <w:tcW w:type="dxa" w:w="2541"/>
          </w:tcPr>
          <w:p>
            <w:r>
              <w:t>Enum</w:t>
            </w:r>
          </w:p>
        </w:tc>
        <w:tc>
          <w:tcPr>
            <w:tcW w:type="dxa" w:w="2541"/>
          </w:tcPr>
          <w:p>
            <w:r>
              <w:t>PRIVATE default; PUBLIC allowed but not anonymously visible until publication</w:t>
            </w:r>
          </w:p>
        </w:tc>
        <w:tc>
          <w:tcPr>
            <w:tcW w:type="dxa" w:w="2541"/>
          </w:tcPr>
          <w:p>
            <w:r>
              <w:t>Client/server rules</w:t>
            </w:r>
          </w:p>
        </w:tc>
      </w:tr>
      <w:tr>
        <w:tc>
          <w:tcPr>
            <w:tcW w:type="dxa" w:w="2541"/>
          </w:tcPr>
          <w:p>
            <w:r>
              <w:t>version</w:t>
            </w:r>
          </w:p>
        </w:tc>
        <w:tc>
          <w:tcPr>
            <w:tcW w:type="dxa" w:w="2541"/>
          </w:tcPr>
          <w:p>
            <w:r>
              <w:t>long</w:t>
            </w:r>
          </w:p>
        </w:tc>
        <w:tc>
          <w:tcPr>
            <w:tcW w:type="dxa" w:w="2541"/>
          </w:tcPr>
          <w:p>
            <w:r>
              <w:t>Optimistic lock, starts 0</w:t>
            </w:r>
          </w:p>
        </w:tc>
        <w:tc>
          <w:tcPr>
            <w:tcW w:type="dxa" w:w="2541"/>
          </w:tcPr>
          <w:p>
            <w:r>
              <w:t>Server</w:t>
            </w:r>
          </w:p>
        </w:tc>
      </w:tr>
      <w:tr>
        <w:tc>
          <w:tcPr>
            <w:tcW w:type="dxa" w:w="2541"/>
          </w:tcPr>
          <w:p>
            <w:r>
              <w:t>deletedAt</w:t>
            </w:r>
          </w:p>
        </w:tc>
        <w:tc>
          <w:tcPr>
            <w:tcW w:type="dxa" w:w="2541"/>
          </w:tcPr>
          <w:p>
            <w:r>
              <w:t>Instant/null</w:t>
            </w:r>
          </w:p>
        </w:tc>
        <w:tc>
          <w:tcPr>
            <w:tcW w:type="dxa" w:w="2541"/>
          </w:tcPr>
          <w:p>
            <w:r>
              <w:t>Soft delete marker</w:t>
            </w:r>
          </w:p>
        </w:tc>
        <w:tc>
          <w:tcPr>
            <w:tcW w:type="dxa" w:w="2541"/>
          </w:tcPr>
          <w:p>
            <w:r>
              <w:t>Server</w:t>
            </w:r>
          </w:p>
        </w:tc>
      </w:tr>
      <w:tr>
        <w:tc>
          <w:tcPr>
            <w:tcW w:type="dxa" w:w="2541"/>
          </w:tcPr>
          <w:p>
            <w:r>
              <w:t>createdAt/updatedAt</w:t>
            </w:r>
          </w:p>
        </w:tc>
        <w:tc>
          <w:tcPr>
            <w:tcW w:type="dxa" w:w="2541"/>
          </w:tcPr>
          <w:p>
            <w:r>
              <w:t>Instant</w:t>
            </w:r>
          </w:p>
        </w:tc>
        <w:tc>
          <w:tcPr>
            <w:tcW w:type="dxa" w:w="2541"/>
          </w:tcPr>
          <w:p>
            <w:r>
              <w:t>Audit timestamps</w:t>
            </w:r>
          </w:p>
        </w:tc>
        <w:tc>
          <w:tcPr>
            <w:tcW w:type="dxa" w:w="2541"/>
          </w:tcPr>
          <w:p>
            <w:r>
              <w:t>Server</w:t>
            </w:r>
          </w:p>
        </w:tc>
      </w:tr>
      <w:tr>
        <w:tc>
          <w:tcPr>
            <w:tcW w:type="dxa" w:w="2541"/>
          </w:tcPr>
          <w:p>
            <w:r>
              <w:t>createdBy/updatedBy</w:t>
            </w:r>
          </w:p>
        </w:tc>
        <w:tc>
          <w:tcPr>
            <w:tcW w:type="dxa" w:w="2541"/>
          </w:tcPr>
          <w:p>
            <w:r>
              <w:t>String</w:t>
            </w:r>
          </w:p>
        </w:tc>
        <w:tc>
          <w:tcPr>
            <w:tcW w:type="dxa" w:w="2541"/>
          </w:tcPr>
          <w:p>
            <w:r>
              <w:t>Audit identity</w:t>
            </w:r>
          </w:p>
        </w:tc>
        <w:tc>
          <w:tcPr>
            <w:tcW w:type="dxa" w:w="2541"/>
          </w:tcPr>
          <w:p>
            <w:r>
              <w:t>Server</w:t>
            </w:r>
          </w:p>
        </w:tc>
      </w:tr>
    </w:tbl>
    <w:p>
      <w:r>
        <w:t>Required initial indexes:</w:t>
      </w:r>
    </w:p>
    <w:p>
      <w:pPr>
        <w:pStyle w:val="ListBullet"/>
      </w:pPr>
      <w:r>
        <w:t>Unique index: { slug: 1 }</w:t>
      </w:r>
    </w:p>
    <w:p>
      <w:pPr>
        <w:pStyle w:val="ListBullet"/>
      </w:pPr>
      <w:r>
        <w:t>Owner listing index: { authorId: 1, deletedAt: 1, status: 1, updatedAt: -1, _id: -1 }</w:t>
      </w:r>
    </w:p>
    <w:p>
      <w:pPr>
        <w:pStyle w:val="Heading1"/>
      </w:pPr>
      <w:r>
        <w:t>7. DTO Contract - What We Intend to Expose</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DTO rule: </w:t>
            </w:r>
            <w:r>
              <w:t>Request DTOs contain only caller-editable fields. IDs, authorId, status, contentKind, version, audit fields and security identity are server-owned unless explicitly listed.</w:t>
            </w:r>
          </w:p>
        </w:tc>
      </w:tr>
    </w:tbl>
    <w:p/>
    <w:p>
      <w:pPr>
        <w:pStyle w:val="Heading2"/>
      </w:pPr>
      <w:r>
        <w:t>7.1 CreateCategoryRequest</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AF7"/>
          </w:tcPr>
          <w:p>
            <w:r>
              <w:rPr>
                <w:b/>
              </w:rPr>
              <w:t>Field</w:t>
            </w:r>
          </w:p>
        </w:tc>
        <w:tc>
          <w:tcPr>
            <w:tcW w:type="dxa" w:w="3389"/>
            <w:shd w:fill="D9EAF7"/>
          </w:tcPr>
          <w:p>
            <w:r>
              <w:rPr>
                <w:b/>
              </w:rPr>
              <w:t>Validation</w:t>
            </w:r>
          </w:p>
        </w:tc>
        <w:tc>
          <w:tcPr>
            <w:tcW w:type="dxa" w:w="3389"/>
            <w:shd w:fill="D9EAF7"/>
          </w:tcPr>
          <w:p>
            <w:r>
              <w:rPr>
                <w:b/>
              </w:rPr>
              <w:t>Notes</w:t>
            </w:r>
          </w:p>
        </w:tc>
      </w:tr>
      <w:tr>
        <w:tc>
          <w:tcPr>
            <w:tcW w:type="dxa" w:w="3389"/>
          </w:tcPr>
          <w:p>
            <w:r>
              <w:t>name</w:t>
            </w:r>
          </w:p>
        </w:tc>
        <w:tc>
          <w:tcPr>
            <w:tcW w:type="dxa" w:w="3389"/>
          </w:tcPr>
          <w:p>
            <w:r>
              <w:t>Not blank; 1-100</w:t>
            </w:r>
          </w:p>
        </w:tc>
        <w:tc>
          <w:tcPr>
            <w:tcW w:type="dxa" w:w="3389"/>
          </w:tcPr>
          <w:p>
            <w:r>
              <w:t>Display name</w:t>
            </w:r>
          </w:p>
        </w:tc>
      </w:tr>
      <w:tr>
        <w:tc>
          <w:tcPr>
            <w:tcW w:type="dxa" w:w="3389"/>
          </w:tcPr>
          <w:p>
            <w:r>
              <w:t>slug</w:t>
            </w:r>
          </w:p>
        </w:tc>
        <w:tc>
          <w:tcPr>
            <w:tcW w:type="dxa" w:w="3389"/>
          </w:tcPr>
          <w:p>
            <w:r>
              <w:t>Pattern [a-z0-9]+(?:-[a-z0-9]+)*; 1-100</w:t>
            </w:r>
          </w:p>
        </w:tc>
        <w:tc>
          <w:tcPr>
            <w:tcW w:type="dxa" w:w="3389"/>
          </w:tcPr>
          <w:p>
            <w:r>
              <w:t>Immutable after create</w:t>
            </w:r>
          </w:p>
        </w:tc>
      </w:tr>
      <w:tr>
        <w:tc>
          <w:tcPr>
            <w:tcW w:type="dxa" w:w="3389"/>
          </w:tcPr>
          <w:p>
            <w:r>
              <w:t>parentId</w:t>
            </w:r>
          </w:p>
        </w:tc>
        <w:tc>
          <w:tcPr>
            <w:tcW w:type="dxa" w:w="3389"/>
          </w:tcPr>
          <w:p>
            <w:r>
              <w:t>UUID string or null</w:t>
            </w:r>
          </w:p>
        </w:tc>
        <w:tc>
          <w:tcPr>
            <w:tcW w:type="dxa" w:w="3389"/>
          </w:tcPr>
          <w:p>
            <w:r>
              <w:t>null = root</w:t>
            </w:r>
          </w:p>
        </w:tc>
      </w:tr>
      <w:tr>
        <w:tc>
          <w:tcPr>
            <w:tcW w:type="dxa" w:w="3389"/>
          </w:tcPr>
          <w:p>
            <w:r>
              <w:t>description</w:t>
            </w:r>
          </w:p>
        </w:tc>
        <w:tc>
          <w:tcPr>
            <w:tcW w:type="dxa" w:w="3389"/>
          </w:tcPr>
          <w:p>
            <w:r>
              <w:t>Optional; max 1000</w:t>
            </w:r>
          </w:p>
        </w:tc>
        <w:tc>
          <w:tcPr>
            <w:tcW w:type="dxa" w:w="3389"/>
          </w:tcPr>
          <w:p>
            <w:r>
              <w:t>May be null</w:t>
            </w:r>
          </w:p>
        </w:tc>
      </w:tr>
      <w:tr>
        <w:tc>
          <w:tcPr>
            <w:tcW w:type="dxa" w:w="3389"/>
          </w:tcPr>
          <w:p>
            <w:r>
              <w:t>sortOrder</w:t>
            </w:r>
          </w:p>
        </w:tc>
        <w:tc>
          <w:tcPr>
            <w:tcW w:type="dxa" w:w="3389"/>
          </w:tcPr>
          <w:p>
            <w:r>
              <w:t>0-100000</w:t>
            </w:r>
          </w:p>
        </w:tc>
        <w:tc>
          <w:tcPr>
            <w:tcW w:type="dxa" w:w="3389"/>
          </w:tcPr>
          <w:p>
            <w:r>
              <w:t>Default 0</w:t>
            </w:r>
          </w:p>
        </w:tc>
      </w:tr>
    </w:tbl>
    <w:p>
      <w:pPr>
        <w:pStyle w:val="Heading2"/>
      </w:pPr>
      <w:r>
        <w:t>7.2 CategoryResponse</w:t>
      </w:r>
    </w:p>
    <w:p>
      <w:pPr>
        <w:pStyle w:val="ListBullet"/>
      </w:pPr>
      <w:r>
        <w:t>id, name, slug, parentId</w:t>
      </w:r>
    </w:p>
    <w:p>
      <w:pPr>
        <w:pStyle w:val="ListBullet"/>
      </w:pPr>
      <w:r>
        <w:t>ancestorIds, level</w:t>
      </w:r>
    </w:p>
    <w:p>
      <w:pPr>
        <w:pStyle w:val="ListBullet"/>
      </w:pPr>
      <w:r>
        <w:t>description, active, sortOrder</w:t>
      </w:r>
    </w:p>
    <w:p>
      <w:pPr>
        <w:pStyle w:val="ListBullet"/>
      </w:pPr>
      <w:r>
        <w:t>version, createdAt, updatedAt</w:t>
      </w:r>
    </w:p>
    <w:p>
      <w:pPr>
        <w:pStyle w:val="Heading2"/>
      </w:pPr>
      <w:r>
        <w:t>7.3 CreateNoteRequest</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AF7"/>
          </w:tcPr>
          <w:p>
            <w:r>
              <w:rPr>
                <w:b/>
              </w:rPr>
              <w:t>Field</w:t>
            </w:r>
          </w:p>
        </w:tc>
        <w:tc>
          <w:tcPr>
            <w:tcW w:type="dxa" w:w="3389"/>
            <w:shd w:fill="D9EAF7"/>
          </w:tcPr>
          <w:p>
            <w:r>
              <w:rPr>
                <w:b/>
              </w:rPr>
              <w:t>Validation</w:t>
            </w:r>
          </w:p>
        </w:tc>
        <w:tc>
          <w:tcPr>
            <w:tcW w:type="dxa" w:w="3389"/>
            <w:shd w:fill="D9EAF7"/>
          </w:tcPr>
          <w:p>
            <w:r>
              <w:rPr>
                <w:b/>
              </w:rPr>
              <w:t>Notes</w:t>
            </w:r>
          </w:p>
        </w:tc>
      </w:tr>
      <w:tr>
        <w:tc>
          <w:tcPr>
            <w:tcW w:type="dxa" w:w="3389"/>
          </w:tcPr>
          <w:p>
            <w:r>
              <w:t>title</w:t>
            </w:r>
          </w:p>
        </w:tc>
        <w:tc>
          <w:tcPr>
            <w:tcW w:type="dxa" w:w="3389"/>
          </w:tcPr>
          <w:p>
            <w:r>
              <w:t>Not blank; 1-200</w:t>
            </w:r>
          </w:p>
        </w:tc>
        <w:tc>
          <w:tcPr>
            <w:tcW w:type="dxa" w:w="3389"/>
          </w:tcPr>
          <w:p>
            <w:r>
              <w:t>Required</w:t>
            </w:r>
          </w:p>
        </w:tc>
      </w:tr>
      <w:tr>
        <w:tc>
          <w:tcPr>
            <w:tcW w:type="dxa" w:w="3389"/>
          </w:tcPr>
          <w:p>
            <w:r>
              <w:t>summary</w:t>
            </w:r>
          </w:p>
        </w:tc>
        <w:tc>
          <w:tcPr>
            <w:tcW w:type="dxa" w:w="3389"/>
          </w:tcPr>
          <w:p>
            <w:r>
              <w:t>Optional; max 500</w:t>
            </w:r>
          </w:p>
        </w:tc>
        <w:tc>
          <w:tcPr>
            <w:tcW w:type="dxa" w:w="3389"/>
          </w:tcPr>
          <w:p>
            <w:r>
              <w:t>May be null</w:t>
            </w:r>
          </w:p>
        </w:tc>
      </w:tr>
      <w:tr>
        <w:tc>
          <w:tcPr>
            <w:tcW w:type="dxa" w:w="3389"/>
          </w:tcPr>
          <w:p>
            <w:r>
              <w:t>contentMarkdown</w:t>
            </w:r>
          </w:p>
        </w:tc>
        <w:tc>
          <w:tcPr>
            <w:tcW w:type="dxa" w:w="3389"/>
          </w:tcPr>
          <w:p>
            <w:r>
              <w:t>Not blank; max 1 MiB UTF-8</w:t>
            </w:r>
          </w:p>
        </w:tc>
        <w:tc>
          <w:tcPr>
            <w:tcW w:type="dxa" w:w="3389"/>
          </w:tcPr>
          <w:p>
            <w:r>
              <w:t>Required</w:t>
            </w:r>
          </w:p>
        </w:tc>
      </w:tr>
      <w:tr>
        <w:tc>
          <w:tcPr>
            <w:tcW w:type="dxa" w:w="3389"/>
          </w:tcPr>
          <w:p>
            <w:r>
              <w:t>primaryCategoryId</w:t>
            </w:r>
          </w:p>
        </w:tc>
        <w:tc>
          <w:tcPr>
            <w:tcW w:type="dxa" w:w="3389"/>
          </w:tcPr>
          <w:p>
            <w:r>
              <w:t>Required UUID string</w:t>
            </w:r>
          </w:p>
        </w:tc>
        <w:tc>
          <w:tcPr>
            <w:tcW w:type="dxa" w:w="3389"/>
          </w:tcPr>
          <w:p>
            <w:r>
              <w:t>Must resolve to active category</w:t>
            </w:r>
          </w:p>
        </w:tc>
      </w:tr>
      <w:tr>
        <w:tc>
          <w:tcPr>
            <w:tcW w:type="dxa" w:w="3389"/>
          </w:tcPr>
          <w:p>
            <w:r>
              <w:t>tags</w:t>
            </w:r>
          </w:p>
        </w:tc>
        <w:tc>
          <w:tcPr>
            <w:tcW w:type="dxa" w:w="3389"/>
          </w:tcPr>
          <w:p>
            <w:r>
              <w:t>0-10 unique lowercase slugs; each 1-40</w:t>
            </w:r>
          </w:p>
        </w:tc>
        <w:tc>
          <w:tcPr>
            <w:tcW w:type="dxa" w:w="3389"/>
          </w:tcPr>
          <w:p>
            <w:r>
              <w:t>Optional</w:t>
            </w:r>
          </w:p>
        </w:tc>
      </w:tr>
      <w:tr>
        <w:tc>
          <w:tcPr>
            <w:tcW w:type="dxa" w:w="3389"/>
          </w:tcPr>
          <w:p>
            <w:r>
              <w:t>visibility</w:t>
            </w:r>
          </w:p>
        </w:tc>
        <w:tc>
          <w:tcPr>
            <w:tcW w:type="dxa" w:w="3389"/>
          </w:tcPr>
          <w:p>
            <w:r>
              <w:t>PRIVATE or PUBLIC</w:t>
            </w:r>
          </w:p>
        </w:tc>
        <w:tc>
          <w:tcPr>
            <w:tcW w:type="dxa" w:w="3389"/>
          </w:tcPr>
          <w:p>
            <w:r>
              <w:t>Default PRIVATE</w:t>
            </w:r>
          </w:p>
        </w:tc>
      </w:tr>
    </w:tbl>
    <w:p>
      <w:pPr>
        <w:pStyle w:val="Heading2"/>
      </w:pPr>
      <w:r>
        <w:t>7.4 NoteResponse</w:t>
      </w:r>
    </w:p>
    <w:p>
      <w:pPr>
        <w:pStyle w:val="ListBullet"/>
      </w:pPr>
      <w:r>
        <w:t>id, title, slug, summary, contentMarkdown</w:t>
      </w:r>
    </w:p>
    <w:p>
      <w:pPr>
        <w:pStyle w:val="ListBullet"/>
      </w:pPr>
      <w:r>
        <w:t>primaryCategoryId, tags</w:t>
      </w:r>
    </w:p>
    <w:p>
      <w:pPr>
        <w:pStyle w:val="ListBullet"/>
      </w:pPr>
      <w:r>
        <w:t>contentKind, authorId, status, visibility</w:t>
      </w:r>
    </w:p>
    <w:p>
      <w:pPr>
        <w:pStyle w:val="ListBullet"/>
      </w:pPr>
      <w:r>
        <w:t>version, createdAt, updatedAt</w:t>
      </w:r>
    </w:p>
    <w:p>
      <w:pPr>
        <w:pStyle w:val="Heading2"/>
      </w:pPr>
      <w:r>
        <w:t>7.5 NoteListItemResponse</w:t>
      </w:r>
    </w:p>
    <w:p>
      <w:pPr>
        <w:pStyle w:val="ListBullet"/>
      </w:pPr>
      <w:r>
        <w:t>id, title, slug, summary</w:t>
      </w:r>
    </w:p>
    <w:p>
      <w:pPr>
        <w:pStyle w:val="ListBullet"/>
      </w:pPr>
      <w:r>
        <w:t>primaryCategoryId, tags</w:t>
      </w:r>
    </w:p>
    <w:p>
      <w:pPr>
        <w:pStyle w:val="ListBullet"/>
      </w:pPr>
      <w:r>
        <w:t>status, visibility, version, updatedAt</w:t>
      </w:r>
    </w:p>
    <w:p>
      <w:pPr>
        <w:pStyle w:val="ListBullet"/>
      </w:pPr>
      <w:r>
        <w:t>Do NOT include contentMarkdown in list projection.</w:t>
      </w:r>
    </w:p>
    <w:p>
      <w:pPr>
        <w:pStyle w:val="Heading1"/>
      </w:pPr>
      <w:r>
        <w:t>8. API Contract - Phase 1 Direction</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rPr>
              <w:t>Method</w:t>
            </w:r>
          </w:p>
        </w:tc>
        <w:tc>
          <w:tcPr>
            <w:tcW w:type="dxa" w:w="2541"/>
            <w:shd w:fill="D9EAF7"/>
          </w:tcPr>
          <w:p>
            <w:r>
              <w:rPr>
                <w:b/>
              </w:rPr>
              <w:t>Path</w:t>
            </w:r>
          </w:p>
        </w:tc>
        <w:tc>
          <w:tcPr>
            <w:tcW w:type="dxa" w:w="2541"/>
            <w:shd w:fill="D9EAF7"/>
          </w:tcPr>
          <w:p>
            <w:r>
              <w:rPr>
                <w:b/>
              </w:rPr>
              <w:t>Purpose</w:t>
            </w:r>
          </w:p>
        </w:tc>
        <w:tc>
          <w:tcPr>
            <w:tcW w:type="dxa" w:w="2541"/>
            <w:shd w:fill="D9EAF7"/>
          </w:tcPr>
          <w:p>
            <w:r>
              <w:rPr>
                <w:b/>
              </w:rPr>
              <w:t>Authorization direction</w:t>
            </w:r>
          </w:p>
        </w:tc>
      </w:tr>
      <w:tr>
        <w:tc>
          <w:tcPr>
            <w:tcW w:type="dxa" w:w="2541"/>
          </w:tcPr>
          <w:p>
            <w:r>
              <w:t>POST</w:t>
            </w:r>
          </w:p>
        </w:tc>
        <w:tc>
          <w:tcPr>
            <w:tcW w:type="dxa" w:w="2541"/>
          </w:tcPr>
          <w:p>
            <w:r>
              <w:t>/api/v1/categories</w:t>
            </w:r>
          </w:p>
        </w:tc>
        <w:tc>
          <w:tcPr>
            <w:tcW w:type="dxa" w:w="2541"/>
          </w:tcPr>
          <w:p>
            <w:r>
              <w:t>Create category</w:t>
            </w:r>
          </w:p>
        </w:tc>
        <w:tc>
          <w:tcPr>
            <w:tcW w:type="dxa" w:w="2541"/>
          </w:tcPr>
          <w:p>
            <w:r>
              <w:t>ADMIN + taxonomy.write</w:t>
            </w:r>
          </w:p>
        </w:tc>
      </w:tr>
      <w:tr>
        <w:tc>
          <w:tcPr>
            <w:tcW w:type="dxa" w:w="2541"/>
          </w:tcPr>
          <w:p>
            <w:r>
              <w:t>GET</w:t>
            </w:r>
          </w:p>
        </w:tc>
        <w:tc>
          <w:tcPr>
            <w:tcW w:type="dxa" w:w="2541"/>
          </w:tcPr>
          <w:p>
            <w:r>
              <w:t>/api/v1/categories</w:t>
            </w:r>
          </w:p>
        </w:tc>
        <w:tc>
          <w:tcPr>
            <w:tcW w:type="dxa" w:w="2541"/>
          </w:tcPr>
          <w:p>
            <w:r>
              <w:t>Paginated categories</w:t>
            </w:r>
          </w:p>
        </w:tc>
        <w:tc>
          <w:tcPr>
            <w:tcW w:type="dxa" w:w="2541"/>
          </w:tcPr>
          <w:p>
            <w:r>
              <w:t>AUTHOR/REVIEWER/ADMIN + notes.read</w:t>
            </w:r>
          </w:p>
        </w:tc>
      </w:tr>
      <w:tr>
        <w:tc>
          <w:tcPr>
            <w:tcW w:type="dxa" w:w="2541"/>
          </w:tcPr>
          <w:p>
            <w:r>
              <w:t>GET</w:t>
            </w:r>
          </w:p>
        </w:tc>
        <w:tc>
          <w:tcPr>
            <w:tcW w:type="dxa" w:w="2541"/>
          </w:tcPr>
          <w:p>
            <w:r>
              <w:t>/api/v1/categories/{id}</w:t>
            </w:r>
          </w:p>
        </w:tc>
        <w:tc>
          <w:tcPr>
            <w:tcW w:type="dxa" w:w="2541"/>
          </w:tcPr>
          <w:p>
            <w:r>
              <w:t>Read category</w:t>
            </w:r>
          </w:p>
        </w:tc>
        <w:tc>
          <w:tcPr>
            <w:tcW w:type="dxa" w:w="2541"/>
          </w:tcPr>
          <w:p>
            <w:r>
              <w:t>Same</w:t>
            </w:r>
          </w:p>
        </w:tc>
      </w:tr>
      <w:tr>
        <w:tc>
          <w:tcPr>
            <w:tcW w:type="dxa" w:w="2541"/>
          </w:tcPr>
          <w:p>
            <w:r>
              <w:t>PATCH</w:t>
            </w:r>
          </w:p>
        </w:tc>
        <w:tc>
          <w:tcPr>
            <w:tcW w:type="dxa" w:w="2541"/>
          </w:tcPr>
          <w:p>
            <w:r>
              <w:t>/api/v1/categories/{id}</w:t>
            </w:r>
          </w:p>
        </w:tc>
        <w:tc>
          <w:tcPr>
            <w:tcW w:type="dxa" w:w="2541"/>
          </w:tcPr>
          <w:p>
            <w:r>
              <w:t>Edit category metadata</w:t>
            </w:r>
          </w:p>
        </w:tc>
        <w:tc>
          <w:tcPr>
            <w:tcW w:type="dxa" w:w="2541"/>
          </w:tcPr>
          <w:p>
            <w:r>
              <w:t>ADMIN + taxonomy.write + If-Match</w:t>
            </w:r>
          </w:p>
        </w:tc>
      </w:tr>
      <w:tr>
        <w:tc>
          <w:tcPr>
            <w:tcW w:type="dxa" w:w="2541"/>
          </w:tcPr>
          <w:p>
            <w:r>
              <w:t>POST</w:t>
            </w:r>
          </w:p>
        </w:tc>
        <w:tc>
          <w:tcPr>
            <w:tcW w:type="dxa" w:w="2541"/>
          </w:tcPr>
          <w:p>
            <w:r>
              <w:t>/api/v1/notes</w:t>
            </w:r>
          </w:p>
        </w:tc>
        <w:tc>
          <w:tcPr>
            <w:tcW w:type="dxa" w:w="2541"/>
          </w:tcPr>
          <w:p>
            <w:r>
              <w:t>Create draft note</w:t>
            </w:r>
          </w:p>
        </w:tc>
        <w:tc>
          <w:tcPr>
            <w:tcW w:type="dxa" w:w="2541"/>
          </w:tcPr>
          <w:p>
            <w:r>
              <w:t>AUTHOR/ADMIN + notes.write</w:t>
            </w:r>
          </w:p>
        </w:tc>
      </w:tr>
      <w:tr>
        <w:tc>
          <w:tcPr>
            <w:tcW w:type="dxa" w:w="2541"/>
          </w:tcPr>
          <w:p>
            <w:r>
              <w:t>GET</w:t>
            </w:r>
          </w:p>
        </w:tc>
        <w:tc>
          <w:tcPr>
            <w:tcW w:type="dxa" w:w="2541"/>
          </w:tcPr>
          <w:p>
            <w:r>
              <w:t>/api/v1/notes</w:t>
            </w:r>
          </w:p>
        </w:tc>
        <w:tc>
          <w:tcPr>
            <w:tcW w:type="dxa" w:w="2541"/>
          </w:tcPr>
          <w:p>
            <w:r>
              <w:t>List scoped notes</w:t>
            </w:r>
          </w:p>
        </w:tc>
        <w:tc>
          <w:tcPr>
            <w:tcW w:type="dxa" w:w="2541"/>
          </w:tcPr>
          <w:p>
            <w:r>
              <w:t>Authenticated + notes.read; view rules</w:t>
            </w:r>
          </w:p>
        </w:tc>
      </w:tr>
      <w:tr>
        <w:tc>
          <w:tcPr>
            <w:tcW w:type="dxa" w:w="2541"/>
          </w:tcPr>
          <w:p>
            <w:r>
              <w:t>GET</w:t>
            </w:r>
          </w:p>
        </w:tc>
        <w:tc>
          <w:tcPr>
            <w:tcW w:type="dxa" w:w="2541"/>
          </w:tcPr>
          <w:p>
            <w:r>
              <w:t>/api/v1/notes/{id}</w:t>
            </w:r>
          </w:p>
        </w:tc>
        <w:tc>
          <w:tcPr>
            <w:tcW w:type="dxa" w:w="2541"/>
          </w:tcPr>
          <w:p>
            <w:r>
              <w:t>Read editable note</w:t>
            </w:r>
          </w:p>
        </w:tc>
        <w:tc>
          <w:tcPr>
            <w:tcW w:type="dxa" w:w="2541"/>
          </w:tcPr>
          <w:p>
            <w:r>
              <w:t>Owner/ADMIN + notes.read</w:t>
            </w:r>
          </w:p>
        </w:tc>
      </w:tr>
      <w:tr>
        <w:tc>
          <w:tcPr>
            <w:tcW w:type="dxa" w:w="2541"/>
          </w:tcPr>
          <w:p>
            <w:r>
              <w:t>PATCH</w:t>
            </w:r>
          </w:p>
        </w:tc>
        <w:tc>
          <w:tcPr>
            <w:tcW w:type="dxa" w:w="2541"/>
          </w:tcPr>
          <w:p>
            <w:r>
              <w:t>/api/v1/notes/{id}</w:t>
            </w:r>
          </w:p>
        </w:tc>
        <w:tc>
          <w:tcPr>
            <w:tcW w:type="dxa" w:w="2541"/>
          </w:tcPr>
          <w:p>
            <w:r>
              <w:t>Edit draft</w:t>
            </w:r>
          </w:p>
        </w:tc>
        <w:tc>
          <w:tcPr>
            <w:tcW w:type="dxa" w:w="2541"/>
          </w:tcPr>
          <w:p>
            <w:r>
              <w:t>Owner/ADMIN + notes.write + If-Match</w:t>
            </w:r>
          </w:p>
        </w:tc>
      </w:tr>
      <w:tr>
        <w:tc>
          <w:tcPr>
            <w:tcW w:type="dxa" w:w="2541"/>
          </w:tcPr>
          <w:p>
            <w:r>
              <w:t>DELETE</w:t>
            </w:r>
          </w:p>
        </w:tc>
        <w:tc>
          <w:tcPr>
            <w:tcW w:type="dxa" w:w="2541"/>
          </w:tcPr>
          <w:p>
            <w:r>
              <w:t>/api/v1/notes/{id}</w:t>
            </w:r>
          </w:p>
        </w:tc>
        <w:tc>
          <w:tcPr>
            <w:tcW w:type="dxa" w:w="2541"/>
          </w:tcPr>
          <w:p>
            <w:r>
              <w:t>Soft-delete draft</w:t>
            </w:r>
          </w:p>
        </w:tc>
        <w:tc>
          <w:tcPr>
            <w:tcW w:type="dxa" w:w="2541"/>
          </w:tcPr>
          <w:p>
            <w:r>
              <w:t>Owner/ADMIN + notes.write + If-Match</w:t>
            </w:r>
          </w:p>
        </w:tc>
      </w:tr>
    </w:tbl>
    <w:p>
      <w:pPr>
        <w:pStyle w:val="Heading1"/>
      </w:pPr>
      <w:r>
        <w:t>9. Security Integration - How Notes Connects to User/OAuth</w:t>
      </w:r>
    </w:p>
    <w:p>
      <w:pPr>
        <w:pStyle w:val="CodeBlock"/>
      </w:pPr>
      <w:r>
        <w:t>Browser / API Client</w:t>
      </w:r>
    </w:p>
    <w:p>
      <w:pPr>
        <w:pStyle w:val="CodeBlock"/>
      </w:pPr>
      <w:r>
        <w:t xml:space="preserve">       |</w:t>
      </w:r>
    </w:p>
    <w:p>
      <w:pPr>
        <w:pStyle w:val="CodeBlock"/>
      </w:pPr>
      <w:r>
        <w:t xml:space="preserve">       | Authorization: Bearer &lt;access-token&gt;</w:t>
      </w:r>
    </w:p>
    <w:p>
      <w:pPr>
        <w:pStyle w:val="CodeBlock"/>
      </w:pPr>
      <w:r>
        <w:t xml:space="preserve">       v</w:t>
      </w:r>
    </w:p>
    <w:p>
      <w:pPr>
        <w:pStyle w:val="CodeBlock"/>
      </w:pPr>
      <w:r>
        <w:t>API Gateway :8080</w:t>
      </w:r>
    </w:p>
    <w:p>
      <w:pPr>
        <w:pStyle w:val="CodeBlock"/>
      </w:pPr>
      <w:r>
        <w:t xml:space="preserve">       |</w:t>
      </w:r>
    </w:p>
    <w:p>
      <w:pPr>
        <w:pStyle w:val="CodeBlock"/>
      </w:pPr>
      <w:r>
        <w:t xml:space="preserve">       | forwards bearer token</w:t>
      </w:r>
    </w:p>
    <w:p>
      <w:pPr>
        <w:pStyle w:val="CodeBlock"/>
      </w:pPr>
      <w:r>
        <w:t xml:space="preserve">       v</w:t>
      </w:r>
    </w:p>
    <w:p>
      <w:pPr>
        <w:pStyle w:val="CodeBlock"/>
      </w:pPr>
      <w:r>
        <w:t>Notes Service :8081</w:t>
      </w:r>
    </w:p>
    <w:p>
      <w:pPr>
        <w:pStyle w:val="CodeBlock"/>
      </w:pPr>
      <w:r>
        <w:t xml:space="preserve">       |</w:t>
      </w:r>
    </w:p>
    <w:p>
      <w:pPr>
        <w:pStyle w:val="CodeBlock"/>
      </w:pPr>
      <w:r>
        <w:t xml:space="preserve">       | validates JWT using issuer/JWKS</w:t>
      </w:r>
    </w:p>
    <w:p>
      <w:pPr>
        <w:pStyle w:val="CodeBlock"/>
      </w:pPr>
      <w:r>
        <w:t xml:space="preserve">       v</w:t>
      </w:r>
    </w:p>
    <w:p>
      <w:pPr>
        <w:pStyle w:val="CodeBlock"/>
      </w:pPr>
      <w:r>
        <w:t>JWT claims -&gt; sub, aud, scope, roles</w:t>
      </w:r>
    </w:p>
    <w:p>
      <w:pPr>
        <w:pStyle w:val="CodeBlock"/>
      </w:pPr>
      <w:r>
        <w:t xml:space="preserve">       |</w:t>
      </w:r>
    </w:p>
    <w:p>
      <w:pPr>
        <w:pStyle w:val="CodeBlock"/>
      </w:pPr>
      <w:r>
        <w:t xml:space="preserve">       +-- authorId = sub</w:t>
      </w:r>
    </w:p>
    <w:p>
      <w:pPr>
        <w:pStyle w:val="CodeBlock"/>
      </w:pPr>
      <w:r>
        <w:t xml:space="preserve">       +-- scopes -&gt; SCOPE_notes.read / SCOPE_notes.write / ...</w:t>
      </w:r>
    </w:p>
    <w:p>
      <w:pPr>
        <w:pStyle w:val="CodeBlock"/>
      </w:pPr>
      <w:r>
        <w:t xml:space="preserve">       +-- roles  -&gt; ROLE_AUTHOR / ROLE_REVIEWER / ROLE_ADMIN</w:t>
      </w:r>
    </w:p>
    <w:p>
      <w:pPr>
        <w:pStyle w:val="CodeBlock"/>
      </w:pPr>
      <w:r>
        <w:t xml:space="preserve">       |</w:t>
      </w:r>
    </w:p>
    <w:p>
      <w:pPr>
        <w:pStyle w:val="CodeBlock"/>
      </w:pPr>
      <w:r>
        <w:t xml:space="preserve">       v</w:t>
      </w:r>
    </w:p>
    <w:p>
      <w:pPr>
        <w:pStyle w:val="CodeBlock"/>
      </w:pPr>
      <w:r>
        <w:t>MongoDB technotes_notes_db</w:t>
      </w:r>
    </w:p>
    <w:p>
      <w:pPr>
        <w:pStyle w:val="ListBullet"/>
      </w:pPr>
      <w:r>
        <w:t>Local issuer contract: http://localhost:9000.</w:t>
      </w:r>
    </w:p>
    <w:p>
      <w:pPr>
        <w:pStyle w:val="ListBullet"/>
      </w:pPr>
      <w:r>
        <w:t>Expected API audience: technotes-api.</w:t>
      </w:r>
    </w:p>
    <w:p>
      <w:pPr>
        <w:pStyle w:val="ListBullet"/>
      </w:pPr>
      <w:r>
        <w:t>Notes must validate signature, issuer, audience, expiry and not-before.</w:t>
      </w:r>
    </w:p>
    <w:p>
      <w:pPr>
        <w:pStyle w:val="ListBullet"/>
      </w:pPr>
      <w:r>
        <w:t>ID token must not be accepted as Notes API credential.</w:t>
      </w:r>
    </w:p>
    <w:p>
      <w:pPr>
        <w:pStyle w:val="ListBullet"/>
      </w:pPr>
      <w:r>
        <w:t>Do not trust X-User-Id, X-Roles or authorId from the request body.</w:t>
      </w:r>
    </w:p>
    <w:p>
      <w:pPr>
        <w:pStyle w:val="ListBullet"/>
      </w:pPr>
      <w:r>
        <w:t>A foreign private note should be hidden as not found according to the service contract.</w:t>
      </w:r>
    </w:p>
    <w:p>
      <w:pPr>
        <w:pStyle w:val="Heading1"/>
      </w:pPr>
      <w:r>
        <w:t>10. Local Configuration Direction</w:t>
      </w:r>
    </w:p>
    <w:p>
      <w:r>
        <w:t>Target environment contract from the service specification:</w:t>
      </w:r>
    </w:p>
    <w:p>
      <w:pPr>
        <w:pStyle w:val="CodeBlock"/>
      </w:pPr>
      <w:r>
        <w:t>SERVER_PORT=8081</w:t>
      </w:r>
    </w:p>
    <w:p>
      <w:pPr>
        <w:pStyle w:val="CodeBlock"/>
      </w:pPr>
      <w:r>
        <w:t>MONGODB_URI=mongodb://localhost:27018/technotes_notes_db</w:t>
      </w:r>
    </w:p>
    <w:p>
      <w:pPr>
        <w:pStyle w:val="CodeBlock"/>
      </w:pPr>
      <w:r>
        <w:t>OAUTH_ISSUER_URI=http://localhost:9000</w:t>
      </w:r>
    </w:p>
    <w:p>
      <w:pPr>
        <w:pStyle w:val="CodeBlock"/>
      </w:pPr>
      <w:r>
        <w:t>OAUTH_JWK_SET_URI=http://localhost:9000/oauth2/jwks</w:t>
      </w:r>
    </w:p>
    <w:p>
      <w:pPr>
        <w:pStyle w:val="CodeBlock"/>
      </w:pPr>
      <w:r>
        <w:t>OAUTH_AUDIENCE=technotes-api</w:t>
      </w:r>
    </w:p>
    <w:p>
      <w:pPr>
        <w:pStyle w:val="CodeBlock"/>
      </w:pPr>
      <w:r>
        <w:t>EUREKA_URL=http://localhost:8761/eureka/</w:t>
      </w:r>
    </w:p>
    <w:p>
      <w:pPr>
        <w:pStyle w:val="CodeBlock"/>
      </w:pPr>
      <w:r>
        <w:t>CONFIG_SERVER_URL=http://localhost:8888</w:t>
      </w:r>
    </w:p>
    <w:p>
      <w:r>
        <w:t>These environment variable names are a contract to bind in Spring configuration; Spring will not automatically understand all of them without mapping.</w:t>
      </w:r>
    </w:p>
    <w:p>
      <w:pPr>
        <w:pStyle w:val="Heading1"/>
      </w:pPr>
      <w:r>
        <w:t>11. Ticket-by-Ticket Developer Plan</w:t>
      </w:r>
    </w:p>
    <w:tbl>
      <w:tblPr>
        <w:tblStyle w:val="TableGrid"/>
        <w:tblW w:type="auto" w:w="0"/>
        <w:tblLook w:firstColumn="1" w:firstRow="1" w:lastColumn="0" w:lastRow="0" w:noHBand="0" w:noVBand="1" w:val="04A0"/>
      </w:tblPr>
      <w:tblGrid>
        <w:gridCol w:w="2033"/>
        <w:gridCol w:w="2033"/>
        <w:gridCol w:w="2033"/>
        <w:gridCol w:w="2033"/>
        <w:gridCol w:w="2033"/>
      </w:tblGrid>
      <w:tr>
        <w:trPr>
          <w:tblHeader w:val="true"/>
        </w:trPr>
        <w:tc>
          <w:tcPr>
            <w:tcW w:type="dxa" w:w="2033"/>
            <w:shd w:fill="E2F0D9"/>
          </w:tcPr>
          <w:p>
            <w:r>
              <w:rPr>
                <w:b/>
              </w:rPr>
              <w:t>Ticket</w:t>
            </w:r>
          </w:p>
        </w:tc>
        <w:tc>
          <w:tcPr>
            <w:tcW w:type="dxa" w:w="2033"/>
            <w:shd w:fill="E2F0D9"/>
          </w:tcPr>
          <w:p>
            <w:r>
              <w:rPr>
                <w:b/>
              </w:rPr>
              <w:t>Work</w:t>
            </w:r>
          </w:p>
        </w:tc>
        <w:tc>
          <w:tcPr>
            <w:tcW w:type="dxa" w:w="2033"/>
            <w:shd w:fill="E2F0D9"/>
          </w:tcPr>
          <w:p>
            <w:r>
              <w:rPr>
                <w:b/>
              </w:rPr>
              <w:t>Main output</w:t>
            </w:r>
          </w:p>
        </w:tc>
        <w:tc>
          <w:tcPr>
            <w:tcW w:type="dxa" w:w="2033"/>
            <w:shd w:fill="E2F0D9"/>
          </w:tcPr>
          <w:p>
            <w:r>
              <w:rPr>
                <w:b/>
              </w:rPr>
              <w:t>SP</w:t>
            </w:r>
          </w:p>
        </w:tc>
        <w:tc>
          <w:tcPr>
            <w:tcW w:type="dxa" w:w="2033"/>
            <w:shd w:fill="E2F0D9"/>
          </w:tcPr>
          <w:p>
            <w:r>
              <w:rPr>
                <w:b/>
              </w:rPr>
              <w:t>Start condition</w:t>
            </w:r>
          </w:p>
        </w:tc>
      </w:tr>
      <w:tr>
        <w:tc>
          <w:tcPr>
            <w:tcW w:type="dxa" w:w="2033"/>
          </w:tcPr>
          <w:p>
            <w:r>
              <w:t>TEC-9</w:t>
            </w:r>
          </w:p>
        </w:tc>
        <w:tc>
          <w:tcPr>
            <w:tcW w:type="dxa" w:w="2033"/>
          </w:tcPr>
          <w:p>
            <w:r>
              <w:t>Clean baseline</w:t>
            </w:r>
          </w:p>
        </w:tc>
        <w:tc>
          <w:tcPr>
            <w:tcW w:type="dxa" w:w="2033"/>
          </w:tcPr>
          <w:p>
            <w:r>
              <w:t>Fresh clone, Java/Maven/profile/health verification</w:t>
            </w:r>
          </w:p>
        </w:tc>
        <w:tc>
          <w:tcPr>
            <w:tcW w:type="dxa" w:w="2033"/>
          </w:tcPr>
          <w:p>
            <w:r>
              <w:t>2</w:t>
            </w:r>
          </w:p>
        </w:tc>
        <w:tc>
          <w:tcPr>
            <w:tcW w:type="dxa" w:w="2033"/>
          </w:tcPr>
          <w:p>
            <w:r>
              <w:t>Start now</w:t>
            </w:r>
          </w:p>
        </w:tc>
      </w:tr>
      <w:tr>
        <w:tc>
          <w:tcPr>
            <w:tcW w:type="dxa" w:w="2033"/>
          </w:tcPr>
          <w:p>
            <w:r>
              <w:t>TEC-10</w:t>
            </w:r>
          </w:p>
        </w:tc>
        <w:tc>
          <w:tcPr>
            <w:tcW w:type="dxa" w:w="2033"/>
          </w:tcPr>
          <w:p>
            <w:r>
              <w:t>MongoDB + Testcontainers</w:t>
            </w:r>
          </w:p>
        </w:tc>
        <w:tc>
          <w:tcPr>
            <w:tcW w:type="dxa" w:w="2033"/>
          </w:tcPr>
          <w:p>
            <w:r>
              <w:t>Local/test DB config and persistence proof</w:t>
            </w:r>
          </w:p>
        </w:tc>
        <w:tc>
          <w:tcPr>
            <w:tcW w:type="dxa" w:w="2033"/>
          </w:tcPr>
          <w:p>
            <w:r>
              <w:t>3</w:t>
            </w:r>
          </w:p>
        </w:tc>
        <w:tc>
          <w:tcPr>
            <w:tcW w:type="dxa" w:w="2033"/>
          </w:tcPr>
          <w:p>
            <w:r>
              <w:t>TEC-9 complete</w:t>
            </w:r>
          </w:p>
        </w:tc>
      </w:tr>
      <w:tr>
        <w:tc>
          <w:tcPr>
            <w:tcW w:type="dxa" w:w="2033"/>
          </w:tcPr>
          <w:p>
            <w:r>
              <w:t>TEC-11</w:t>
            </w:r>
          </w:p>
        </w:tc>
        <w:tc>
          <w:tcPr>
            <w:tcW w:type="dxa" w:w="2033"/>
          </w:tcPr>
          <w:p>
            <w:r>
              <w:t>Recursive Category domain</w:t>
            </w:r>
          </w:p>
        </w:tc>
        <w:tc>
          <w:tcPr>
            <w:tcW w:type="dxa" w:w="2033"/>
          </w:tcPr>
          <w:p>
            <w:r>
              <w:t>Document, repository, indexes, tests</w:t>
            </w:r>
          </w:p>
        </w:tc>
        <w:tc>
          <w:tcPr>
            <w:tcW w:type="dxa" w:w="2033"/>
          </w:tcPr>
          <w:p>
            <w:r>
              <w:t>5</w:t>
            </w:r>
          </w:p>
        </w:tc>
        <w:tc>
          <w:tcPr>
            <w:tcW w:type="dxa" w:w="2033"/>
          </w:tcPr>
          <w:p>
            <w:r>
              <w:t>TEC-10 stable</w:t>
            </w:r>
          </w:p>
        </w:tc>
      </w:tr>
      <w:tr>
        <w:tc>
          <w:tcPr>
            <w:tcW w:type="dxa" w:w="2033"/>
          </w:tcPr>
          <w:p>
            <w:r>
              <w:t>TEC-12</w:t>
            </w:r>
          </w:p>
        </w:tc>
        <w:tc>
          <w:tcPr>
            <w:tcW w:type="dxa" w:w="2033"/>
          </w:tcPr>
          <w:p>
            <w:r>
              <w:t>M1 Note domain foundation</w:t>
            </w:r>
          </w:p>
        </w:tc>
        <w:tc>
          <w:tcPr>
            <w:tcW w:type="dxa" w:w="2033"/>
          </w:tcPr>
          <w:p>
            <w:r>
              <w:t>Note document/enums/repository/indexes/tests</w:t>
            </w:r>
          </w:p>
        </w:tc>
        <w:tc>
          <w:tcPr>
            <w:tcW w:type="dxa" w:w="2033"/>
          </w:tcPr>
          <w:p>
            <w:r>
              <w:t>5</w:t>
            </w:r>
          </w:p>
        </w:tc>
        <w:tc>
          <w:tcPr>
            <w:tcW w:type="dxa" w:w="2033"/>
          </w:tcPr>
          <w:p>
            <w:r>
              <w:t>TEC-10 stable; category contract known</w:t>
            </w:r>
          </w:p>
        </w:tc>
      </w:tr>
    </w:tbl>
    <w:p>
      <w:pPr>
        <w:pStyle w:val="Heading1"/>
      </w:pPr>
      <w:r>
        <w:t>12. TEC-9 - What Punam Should Do Now</w:t>
      </w:r>
    </w:p>
    <w:p>
      <w:pPr>
        <w:pStyle w:val="ListNumber"/>
      </w:pPr>
      <w:r>
        <w:t>Clone the repository fresh.</w:t>
      </w:r>
    </w:p>
    <w:p>
      <w:pPr>
        <w:pStyle w:val="ListNumber"/>
      </w:pPr>
      <w:r>
        <w:t>Create feature/TEC-9-notes-baseline from latest develop.</w:t>
      </w:r>
    </w:p>
    <w:p>
      <w:pPr>
        <w:pStyle w:val="ListNumber"/>
      </w:pPr>
      <w:r>
        <w:t>Move TEC-9 to In Progress.</w:t>
      </w:r>
    </w:p>
    <w:p>
      <w:pPr>
        <w:pStyle w:val="ListNumber"/>
      </w:pPr>
      <w:r>
        <w:t>Set IntelliJ Project SDK and Maven runner JDK to Java 21.</w:t>
      </w:r>
    </w:p>
    <w:p>
      <w:pPr>
        <w:pStyle w:val="ListNumber"/>
      </w:pPr>
      <w:r>
        <w:t>Run .\mvnw.cmd clean verify before changing code.</w:t>
      </w:r>
    </w:p>
    <w:p>
      <w:pPr>
        <w:pStyle w:val="ListNumber"/>
      </w:pPr>
      <w:r>
        <w:t>Inspect pom.xml and confirm baseline versions/dependencies.</w:t>
      </w:r>
    </w:p>
    <w:p>
      <w:pPr>
        <w:pStyle w:val="ListNumber"/>
      </w:pPr>
      <w:r>
        <w:t>Create/verify local and test profile structure required by TEC-9 without starting domain implementation.</w:t>
      </w:r>
    </w:p>
    <w:p>
      <w:pPr>
        <w:pStyle w:val="ListNumber"/>
      </w:pPr>
      <w:r>
        <w:t>Configure server port 8081 and Actuator health exposure as needed for the story.</w:t>
      </w:r>
    </w:p>
    <w:p>
      <w:pPr>
        <w:pStyle w:val="ListNumber"/>
      </w:pPr>
      <w:r>
        <w:t>Run the application using the local profile.</w:t>
      </w:r>
    </w:p>
    <w:p>
      <w:pPr>
        <w:pStyle w:val="ListNumber"/>
      </w:pPr>
      <w:r>
        <w:t>Capture build + health evidence.</w:t>
      </w:r>
    </w:p>
    <w:p>
      <w:pPr>
        <w:pStyle w:val="ListNumber"/>
      </w:pPr>
      <w:r>
        <w:t>Update README/local setup if required.</w:t>
      </w:r>
    </w:p>
    <w:p>
      <w:pPr>
        <w:pStyle w:val="ListNumber"/>
      </w:pPr>
      <w:r>
        <w:t>Review git diff; only TEC-9 changes belong in the commit.</w:t>
      </w:r>
    </w:p>
    <w:p>
      <w:pPr>
        <w:pStyle w:val="ListNumber"/>
      </w:pPr>
      <w:r>
        <w:t>Commit with a Jira-referenced message, push, create PR to develop, and update Jira with evidence.</w:t>
      </w:r>
    </w:p>
    <w:p>
      <w:pPr>
        <w:pStyle w:val="CodeBlock"/>
      </w:pPr>
      <w:r>
        <w:t>.\mvnw.cmd clean verify</w:t>
      </w:r>
    </w:p>
    <w:p>
      <w:pPr>
        <w:pStyle w:val="CodeBlock"/>
      </w:pPr>
      <w:r>
        <w:t>.\mvnw.cmd spring-boot:run "-Dspring-boot.run.profiles=local"</w:t>
      </w:r>
    </w:p>
    <w:p>
      <w:pPr>
        <w:pStyle w:val="CodeBlock"/>
      </w:pPr>
      <w:r/>
    </w:p>
    <w:p>
      <w:pPr>
        <w:pStyle w:val="CodeBlock"/>
      </w:pPr>
      <w:r>
        <w:t>git status</w:t>
      </w:r>
    </w:p>
    <w:p>
      <w:pPr>
        <w:pStyle w:val="CodeBlock"/>
      </w:pPr>
      <w:r>
        <w:t>git diff</w:t>
      </w:r>
    </w:p>
    <w:p>
      <w:pPr>
        <w:pStyle w:val="CodeBlock"/>
      </w:pPr>
      <w:r>
        <w:t>git add &lt;reviewed-files&gt;</w:t>
      </w:r>
    </w:p>
    <w:p>
      <w:pPr>
        <w:pStyle w:val="CodeBlock"/>
      </w:pPr>
      <w:r>
        <w:t>git commit -m "chore: TEC-9 verify notes service baseline"</w:t>
      </w:r>
    </w:p>
    <w:p>
      <w:pPr>
        <w:pStyle w:val="CodeBlock"/>
      </w:pPr>
      <w:r>
        <w:t>git push -u origin feature/TEC-9-notes-baseline</w:t>
      </w:r>
    </w:p>
    <w:p>
      <w:pPr>
        <w:pStyle w:val="Heading1"/>
      </w:pPr>
      <w:r>
        <w:t>13. Definition of Done for Developer Work</w:t>
      </w:r>
    </w:p>
    <w:p>
      <w:pPr>
        <w:pStyle w:val="ListBullet"/>
      </w:pPr>
      <w:r>
        <w:t>Work is on the correct Jira feature branch created from latest develop.</w:t>
      </w:r>
    </w:p>
    <w:p>
      <w:pPr>
        <w:pStyle w:val="ListBullet"/>
      </w:pPr>
      <w:r>
        <w:t>Acceptance criteria are demonstrated, not assumed.</w:t>
      </w:r>
    </w:p>
    <w:p>
      <w:pPr>
        <w:pStyle w:val="ListBullet"/>
      </w:pPr>
      <w:r>
        <w:t>Maven Wrapper build/tests pass.</w:t>
      </w:r>
    </w:p>
    <w:p>
      <w:pPr>
        <w:pStyle w:val="ListBullet"/>
      </w:pPr>
      <w:r>
        <w:t>Persistence tickets include real MongoDB/Testcontainers evidence, not only mocked/unit tests.</w:t>
      </w:r>
    </w:p>
    <w:p>
      <w:pPr>
        <w:pStyle w:val="ListBullet"/>
      </w:pPr>
      <w:r>
        <w:t>No secrets are committed.</w:t>
      </w:r>
    </w:p>
    <w:p>
      <w:pPr>
        <w:pStyle w:val="ListBullet"/>
      </w:pPr>
      <w:r>
        <w:t>No unrelated local/experimental files are included.</w:t>
      </w:r>
    </w:p>
    <w:p>
      <w:pPr>
        <w:pStyle w:val="ListBullet"/>
      </w:pPr>
      <w:r>
        <w:t>DTOs are separate from MongoDB documents.</w:t>
      </w:r>
    </w:p>
    <w:p>
      <w:pPr>
        <w:pStyle w:val="ListBullet"/>
      </w:pPr>
      <w:r>
        <w:t>Required indexes are explicit and tested.</w:t>
      </w:r>
    </w:p>
    <w:p>
      <w:pPr>
        <w:pStyle w:val="ListBullet"/>
      </w:pPr>
      <w:r>
        <w:t>README/API examples are updated when behavior/config changes.</w:t>
      </w:r>
    </w:p>
    <w:p>
      <w:pPr>
        <w:pStyle w:val="ListBullet"/>
      </w:pPr>
      <w:r>
        <w:t>PR targets develop and references the Jira ticket.</w:t>
      </w:r>
    </w:p>
    <w:p>
      <w:pPr>
        <w:pStyle w:val="ListBullet"/>
      </w:pPr>
      <w:r>
        <w:t>Jira ticket contains concise testing/build evidence before Done.</w:t>
      </w:r>
    </w:p>
    <w:p>
      <w:pPr>
        <w:pStyle w:val="Heading1"/>
      </w:pPr>
      <w:r>
        <w:t>14. What Not to Do</w:t>
      </w:r>
    </w:p>
    <w:p>
      <w:pPr>
        <w:pStyle w:val="ListBullet"/>
      </w:pPr>
      <w:r>
        <w:t>Do not create a separate Topic Service or topics collection for v1.</w:t>
      </w:r>
    </w:p>
    <w:p>
      <w:pPr>
        <w:pStyle w:val="ListBullet"/>
      </w:pPr>
      <w:r>
        <w:t>Do not implement Kafka/Search/Media/Subscription in these first Notes tickets.</w:t>
      </w:r>
    </w:p>
    <w:p>
      <w:pPr>
        <w:pStyle w:val="ListBullet"/>
      </w:pPr>
      <w:r>
        <w:t>Do not accept authorId from request payload.</w:t>
      </w:r>
    </w:p>
    <w:p>
      <w:pPr>
        <w:pStyle w:val="ListBullet"/>
      </w:pPr>
      <w:r>
        <w:t>Do not expose MongoDB documents directly as controller responses.</w:t>
      </w:r>
    </w:p>
    <w:p>
      <w:pPr>
        <w:pStyle w:val="ListBullet"/>
      </w:pPr>
      <w:r>
        <w:t>Do not use Mongo ObjectId parsing for public IDs; the current contract uses UUID strings.</w:t>
      </w:r>
    </w:p>
    <w:p>
      <w:pPr>
        <w:pStyle w:val="ListBullet"/>
      </w:pPr>
      <w:r>
        <w:t>Do not silently support both categoryId and primaryCategoryId; use primaryCategoryId.</w:t>
      </w:r>
    </w:p>
    <w:p>
      <w:pPr>
        <w:pStyle w:val="ListBullet"/>
      </w:pPr>
      <w:r>
        <w:t>Do not globally disable security/CSRF later just to make tests pass.</w:t>
      </w:r>
    </w:p>
    <w:p>
      <w:pPr>
        <w:pStyle w:val="ListBullet"/>
      </w:pPr>
      <w:r>
        <w:t>Do not commit old local Codex/experimental work into the fresh branch.</w:t>
      </w:r>
    </w:p>
    <w:p>
      <w:pPr>
        <w:pStyle w:val="Heading1"/>
      </w:pPr>
      <w:r>
        <w:t>15. Daily Developer Communication</w:t>
      </w:r>
    </w:p>
    <w:p>
      <w:r>
        <w:t>At the end of each workday, send the lead this short status:</w:t>
      </w:r>
    </w:p>
    <w:p>
      <w:pPr>
        <w:pStyle w:val="CodeBlock"/>
      </w:pPr>
      <w:r>
        <w:t>Jira: TEC-__</w:t>
      </w:r>
    </w:p>
    <w:p>
      <w:pPr>
        <w:pStyle w:val="CodeBlock"/>
      </w:pPr>
      <w:r>
        <w:t>Branch: feature/TEC-__-...</w:t>
      </w:r>
    </w:p>
    <w:p>
      <w:pPr>
        <w:pStyle w:val="CodeBlock"/>
      </w:pPr>
      <w:r>
        <w:t>Completed:</w:t>
      </w:r>
    </w:p>
    <w:p>
      <w:pPr>
        <w:pStyle w:val="CodeBlock"/>
      </w:pPr>
      <w:r>
        <w:t>- ...</w:t>
      </w:r>
    </w:p>
    <w:p>
      <w:pPr>
        <w:pStyle w:val="CodeBlock"/>
      </w:pPr>
      <w:r/>
    </w:p>
    <w:p>
      <w:pPr>
        <w:pStyle w:val="CodeBlock"/>
      </w:pPr>
      <w:r>
        <w:t>Tests:</w:t>
      </w:r>
    </w:p>
    <w:p>
      <w:pPr>
        <w:pStyle w:val="CodeBlock"/>
      </w:pPr>
      <w:r>
        <w:t>- .\mvnw.cmd clean verify -&gt; PASS/FAIL</w:t>
      </w:r>
    </w:p>
    <w:p>
      <w:pPr>
        <w:pStyle w:val="CodeBlock"/>
      </w:pPr>
      <w:r>
        <w:t>- API/DB evidence -&gt; ...</w:t>
      </w:r>
    </w:p>
    <w:p>
      <w:pPr>
        <w:pStyle w:val="CodeBlock"/>
      </w:pPr>
      <w:r/>
    </w:p>
    <w:p>
      <w:pPr>
        <w:pStyle w:val="CodeBlock"/>
      </w:pPr>
      <w:r>
        <w:t>Pending / Blocker:</w:t>
      </w:r>
    </w:p>
    <w:p>
      <w:pPr>
        <w:pStyle w:val="CodeBlock"/>
      </w:pPr>
      <w:r>
        <w:t>- ...</w:t>
      </w:r>
    </w:p>
    <w:p>
      <w:pPr>
        <w:pStyle w:val="CodeBlock"/>
      </w:pPr>
      <w:r/>
    </w:p>
    <w:p>
      <w:pPr>
        <w:pStyle w:val="CodeBlock"/>
      </w:pPr>
      <w:r>
        <w:t>PR:</w:t>
      </w:r>
    </w:p>
    <w:p>
      <w:pPr>
        <w:pStyle w:val="CodeBlock"/>
      </w:pPr>
      <w:r>
        <w:t>- &lt;link or not created yet&gt;</w:t>
      </w:r>
    </w:p>
    <w:p>
      <w:pPr>
        <w:pStyle w:val="CodeBlock"/>
      </w:pPr>
      <w:r/>
    </w:p>
    <w:p>
      <w:pPr>
        <w:pStyle w:val="CodeBlock"/>
      </w:pPr>
      <w:r>
        <w:t>Next:</w:t>
      </w:r>
    </w:p>
    <w:p>
      <w:pPr>
        <w:pStyle w:val="CodeBlock"/>
      </w:pPr>
      <w:r>
        <w:t>- ...</w:t>
      </w:r>
    </w:p>
    <w:p>
      <w:pPr>
        <w:pStyle w:val="Heading1"/>
      </w:pPr>
      <w:r>
        <w:t>16. Handoff Summary</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For Punam: </w:t>
            </w:r>
            <w:r>
              <w:t>Start with TEC-9 only. The goal is not to write the whole Notes Service in one branch. First make the approved baseline reproducible. Then TEC-10 introduces MongoDB/Testcontainers, TEC-11 introduces the recursive Category model, and TEC-12 introduces the M1 Note model/repository foundation. Build each ticket independently, test it, raise a PR into develop, and only then move to the next ticket.</w:t>
            </w:r>
          </w:p>
        </w:tc>
      </w:tr>
    </w:tbl>
    <w:p/>
    <w:p>
      <w:pPr>
        <w:pStyle w:val="Heading1"/>
      </w:pPr>
      <w:r>
        <w:t>17. Source &amp; Decision Notes</w:t>
      </w:r>
    </w:p>
    <w:p>
      <w:pPr>
        <w:pStyle w:val="ListBullet"/>
      </w:pPr>
      <w:r>
        <w:t>Current Jira source: TEC-9 plus the Phase 1 Notes tickets in project TEC.</w:t>
      </w:r>
    </w:p>
    <w:p>
      <w:pPr>
        <w:pStyle w:val="ListBullet"/>
      </w:pPr>
      <w:r>
        <w:t>Current GitHub source: techshakti55/technotes-notes-service main baseline.</w:t>
      </w:r>
    </w:p>
    <w:p>
      <w:pPr>
        <w:pStyle w:val="ListBullet"/>
      </w:pPr>
      <w:r>
        <w:t>Functional/domain source: TechNotes Notes Service specification v1 dated 2026-09-28.</w:t>
      </w:r>
    </w:p>
    <w:p>
      <w:pPr>
        <w:pStyle w:val="ListBullet"/>
      </w:pPr>
      <w:r>
        <w:t>User/OAuth integration contract source: TechNotes User/OAuth Service specification v1 dated 2026-09-28.</w:t>
      </w:r>
    </w:p>
    <w:p>
      <w:pPr>
        <w:pStyle w:val="ListBullet"/>
      </w:pPr>
      <w:r>
        <w:t>Where the source says a behavior is proposed, this document keeps it as a project contract/direction and does not claim it is already implemented.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v1.0 | Jira TEC | Notes Service Phase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TechNotes Notes Service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