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Steps to download UiPath Enterprise Edition: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Open browser and go to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40"/>
            <w:u w:val="single"/>
            <w:shd w:fill="auto" w:val="clear"/>
          </w:rPr>
          <w:t xml:space="preserve">https://www.uipath.com/</w:t>
        </w:r>
      </w:hyperlink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Once site is opened, click on ‘Start Trial’ as show in screenshot below: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5183">
          <v:rect xmlns:o="urn:schemas-microsoft-com:office:office" xmlns:v="urn:schemas-microsoft-com:vml" id="rectole0000000000" style="width:548.700000pt;height:259.1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Once you click on ‘Start Trial’, you have four options to choose from. Click on ‘Try it’ for UiPath Studio Enterprise Edition. Below is screenshot of same: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6540">
          <v:rect xmlns:o="urn:schemas-microsoft-com:office:office" xmlns:v="urn:schemas-microsoft-com:vml" id="rectole0000000001" style="width:548.700000pt;height:327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Once you click on ‘Try it’, you will be landed on a page, where you will need to enter some basic details as given in below screenshot: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9496">
          <v:rect xmlns:o="urn:schemas-microsoft-com:office:office" xmlns:v="urn:schemas-microsoft-com:vml" id="rectole0000000002" style="width:548.700000pt;height:474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Once the mandatory details are entered, check the checkbox ‘I declare ….’ and you can click on ‘Request Trial’ as show in below screenshot: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83" w:dyaOrig="7916">
          <v:rect xmlns:o="urn:schemas-microsoft-com:office:office" xmlns:v="urn:schemas-microsoft-com:vml" id="rectole0000000003" style="width:504.150000pt;height:395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You will be directed to confirmation page where message for successful registration will be displayed as below: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3118">
          <v:rect xmlns:o="urn:schemas-microsoft-com:office:office" xmlns:v="urn:schemas-microsoft-com:vml" id="rectole0000000004" style="width:548.700000pt;height:155.9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Check the mail that you provided in your basic details, you will receive a download link from UiPath in aprox 10 to 15 mins. Click on ‘Download UiPath Platform’ link provided in mail.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10022">
          <v:rect xmlns:o="urn:schemas-microsoft-com:office:office" xmlns:v="urn:schemas-microsoft-com:vml" id="rectole0000000005" style="width:548.700000pt;height:501.1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Download will get started.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74" w:dyaOrig="1761">
          <v:rect xmlns:o="urn:schemas-microsoft-com:office:office" xmlns:v="urn:schemas-microsoft-com:vml" id="rectole0000000006" style="width:223.700000pt;height:88.0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Once download is complete, open application. Check the checkbox and click ‘Install’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949" w:dyaOrig="7086">
          <v:rect xmlns:o="urn:schemas-microsoft-com:office:office" xmlns:v="urn:schemas-microsoft-com:vml" id="rectole0000000007" style="width:447.450000pt;height:354.3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Click ‘Finish’ when done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30" w:dyaOrig="7066">
          <v:rect xmlns:o="urn:schemas-microsoft-com:office:office" xmlns:v="urn:schemas-microsoft-com:vml" id="rectole0000000008" style="width:451.500000pt;height:353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Click Add License Key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10974" w:dyaOrig="7491">
          <v:rect xmlns:o="urn:schemas-microsoft-com:office:office" xmlns:v="urn:schemas-microsoft-com:vml" id="rectole0000000009" style="width:548.700000pt;height:374.5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Add License key and press continue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7410">
          <v:rect xmlns:o="urn:schemas-microsoft-com:office:office" xmlns:v="urn:schemas-microsoft-com:vml" id="rectole0000000010" style="width:548.700000pt;height:370.5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Select UiPath Studio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7714">
          <v:rect xmlns:o="urn:schemas-microsoft-com:office:office" xmlns:v="urn:schemas-microsoft-com:vml" id="rectole0000000011" style="width:548.700000pt;height:385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UiPath is installed successfully!!!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706" w:dyaOrig="5648">
          <v:rect xmlns:o="urn:schemas-microsoft-com:office:office" xmlns:v="urn:schemas-microsoft-com:vml" id="rectole0000000012" style="width:435.300000pt;height:282.4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4">
    <w:abstractNumId w:val="66"/>
  </w:num>
  <w:num w:numId="6">
    <w:abstractNumId w:val="60"/>
  </w:num>
  <w:num w:numId="8">
    <w:abstractNumId w:val="54"/>
  </w:num>
  <w:num w:numId="10">
    <w:abstractNumId w:val="48"/>
  </w:num>
  <w:num w:numId="12">
    <w:abstractNumId w:val="42"/>
  </w:num>
  <w:num w:numId="15">
    <w:abstractNumId w:val="36"/>
  </w:num>
  <w:num w:numId="17">
    <w:abstractNumId w:val="30"/>
  </w:num>
  <w:num w:numId="19">
    <w:abstractNumId w:val="24"/>
  </w:num>
  <w:num w:numId="21">
    <w:abstractNumId w:val="18"/>
  </w:num>
  <w:num w:numId="24">
    <w:abstractNumId w:val="12"/>
  </w:num>
  <w:num w:numId="26">
    <w:abstractNumId w:val="6"/>
  </w:num>
  <w:num w:numId="2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www.uipath.com/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styles.xml" Id="docRId28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numbering.xml" Id="docRId27" Type="http://schemas.openxmlformats.org/officeDocument/2006/relationships/numbering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