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B3A8C"/>
          <w:sz w:val="48"/>
        </w:rPr>
        <w:t>DrawLogix / TenderLogix — Technical Documentation</w:t>
      </w:r>
    </w:p>
    <w:p>
      <w:r>
        <w:t>Developer reference for the platform: architecture, data models, algorithms, the API surface, and how to extend it.</w:t>
      </w:r>
    </w:p>
    <w:p>
      <w:pPr>
        <w:pStyle w:val="ListBullet"/>
      </w:pPr>
      <w:r>
        <w:rPr>
          <w:b/>
        </w:rPr>
        <w:t>Audience:</w:t>
      </w:r>
      <w:r>
        <w:t xml:space="preserve"> engineers working on the codebase.</w:t>
      </w:r>
    </w:p>
    <w:p>
      <w:pPr>
        <w:pStyle w:val="ListBullet"/>
      </w:pPr>
      <w:r>
        <w:rPr>
          <w:b/>
        </w:rPr>
        <w:t>Scope:</w:t>
      </w:r>
      <w:r>
        <w:t xml:space="preserve"> the whole monorepo, with depth on </w:t>
      </w:r>
      <w:r>
        <w:rPr>
          <w:b/>
        </w:rPr>
        <w:t>DrawLogix</w:t>
      </w:r>
      <w:r>
        <w:t xml:space="preserve"> (drawings + BIM), which is where the recent work lives.</w:t>
      </w:r>
    </w:p>
    <w:p>
      <w:pPr>
        <w:pStyle w:val="ListBullet"/>
      </w:pPr>
      <w:r>
        <w:rPr>
          <w:b/>
        </w:rPr>
        <w:t>Companion docs:</w:t>
      </w:r>
      <w:r>
        <w:t xml:space="preserve"> </w:t>
      </w:r>
      <w:r>
        <w:rPr>
          <w:rFonts w:ascii="Consolas" w:hAnsi="Consolas"/>
          <w:color w:val="B03050"/>
          <w:sz w:val="19"/>
        </w:rPr>
        <w:t>USER_GUIDE.md</w:t>
      </w:r>
      <w:r>
        <w:t xml:space="preserve"> (plain English), </w:t>
      </w:r>
      <w:r>
        <w:rPr>
          <w:rFonts w:ascii="Consolas" w:hAnsi="Consolas"/>
          <w:color w:val="B03050"/>
          <w:sz w:val="19"/>
        </w:rPr>
        <w:t>PROJECT_DOCUMENTATION.md</w:t>
      </w:r>
      <w:r>
        <w:t xml:space="preserve"> (capabilities overview).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1. Services, ports, and repository layout</w:t>
      </w:r>
    </w:p>
    <w:p>
      <w:pPr>
        <w:spacing w:after="120"/>
        <w:ind w:left="216"/>
        <w:shd w:val="clear" w:fill="F2F3F7"/>
      </w:pPr>
      <w:r>
        <w:rPr>
          <w:rFonts w:ascii="Consolas" w:hAnsi="Consolas"/>
          <w:sz w:val="18"/>
        </w:rPr>
        <w:t>AutoCAD-BOQ-Tender/                 pnpm monorepo (TypeScript)</w:t>
        <w:br/>
        <w:t>├─ artifacts/boq-platform/          Portal SPA — Vite + React        :5173</w:t>
        <w:br/>
        <w:t>│   └─ vite.config.ts               proxies /drawlogix→:3001, /api→:5000; base=BASE_PATH</w:t>
        <w:br/>
        <w:t>├─ artifacts/api-server/            Express API                       :5000</w:t>
        <w:br/>
        <w:t>│   └─ src/routes/                  boq.ts, multi-agent-boq.ts, documents.ts …</w:t>
        <w:br/>
        <w:t>├─ lib/db/                          Drizzle schema + CPM/calendar engines (MySQL/MariaDB)</w:t>
        <w:br/>
        <w:t>├─ services/cad-extractor/          Python FastAPI + ezdxf sidecar</w:t>
        <w:br/>
        <w:t>│   └─ app.py, extractor.py, editor.py, document_extractor.py, pdf_extractor.py</w:t>
        <w:br/>
        <w:t>├─ DrawLogix/                       Next.js 15 app  basePath /drawlogix   :3001</w:t>
        <w:br/>
        <w:t>│   ├─ app/                         routes: /(editor), /projects, /projects/[id], /studio</w:t>
        <w:br/>
        <w:t>│   │   └─ _components/             dxf-editor, cad-viewport, project-workspace,</w:t>
        <w:br/>
        <w:t>│   │                               bim-studio, bim-viewport, bim-plan, projects-home</w:t>
        <w:br/>
        <w:t>│   ├─ src/ai/                      agent.ts (architect), dxf-copilot.ts, model.ts</w:t>
        <w:br/>
        <w:t>│   ├─ src/bim/                     model.ts (+CATALOG), commands.ts, agent.ts, agents.ts</w:t>
        <w:br/>
        <w:t>│   ├─ src/domain/                  drafting.ts, floorplan.ts, concept.ts, freeform.ts,</w:t>
        <w:br/>
        <w:t>│   │                               dxf-model.ts, ifc.ts, cad-export.ts, persist.ts, …</w:t>
        <w:br/>
        <w:t>│   ├─ src/db/                      schema.ts (Drizzle), client.ts, tenant.ts</w:t>
        <w:br/>
        <w:t>│   ├─ src/server/actions.ts        all server actions (the app's API surface)</w:t>
        <w:br/>
        <w:t>│   └─ tools/compose_cad.py         ezdxf → professional DXF → DWG (ODA)</w:t>
        <w:br/>
        <w:t>├─ start-servers.bat                one-click launcher (DrawLogix + portal)</w:t>
      </w:r>
    </w:p>
    <w:p>
      <w:r>
        <w:rPr>
          <w:b/>
        </w:rPr>
        <w:t>Ports / env:</w:t>
      </w:r>
      <w:r>
        <w:t xml:space="preserve"> DrawLogix </w:t>
      </w:r>
      <w:r>
        <w:rPr>
          <w:rFonts w:ascii="Consolas" w:hAnsi="Consolas"/>
          <w:color w:val="B03050"/>
          <w:sz w:val="19"/>
        </w:rPr>
        <w:t>:3001</w:t>
      </w:r>
      <w:r>
        <w:t xml:space="preserve"> (Next, basePath </w:t>
      </w:r>
      <w:r>
        <w:rPr>
          <w:rFonts w:ascii="Consolas" w:hAnsi="Consolas"/>
          <w:color w:val="B03050"/>
          <w:sz w:val="19"/>
        </w:rPr>
        <w:t>/drawlogix</w:t>
      </w:r>
      <w:r>
        <w:t xml:space="preserve">), portal </w:t>
      </w:r>
      <w:r>
        <w:rPr>
          <w:rFonts w:ascii="Consolas" w:hAnsi="Consolas"/>
          <w:color w:val="B03050"/>
          <w:sz w:val="19"/>
        </w:rPr>
        <w:t>:5173</w:t>
      </w:r>
      <w:r>
        <w:t xml:space="preserve"> (needs </w:t>
      </w:r>
      <w:r>
        <w:rPr>
          <w:rFonts w:ascii="Consolas" w:hAnsi="Consolas"/>
          <w:color w:val="B03050"/>
          <w:sz w:val="19"/>
        </w:rPr>
        <w:t>PORT</w:t>
      </w:r>
      <w:r>
        <w:t xml:space="preserve">, </w:t>
      </w:r>
      <w:r>
        <w:rPr>
          <w:rFonts w:ascii="Consolas" w:hAnsi="Consolas"/>
          <w:color w:val="B03050"/>
          <w:sz w:val="19"/>
        </w:rPr>
        <w:t>BASE_PATH</w:t>
      </w:r>
      <w:r>
        <w:t xml:space="preserve">), API </w:t>
      </w:r>
      <w:r>
        <w:rPr>
          <w:rFonts w:ascii="Consolas" w:hAnsi="Consolas"/>
          <w:color w:val="B03050"/>
          <w:sz w:val="19"/>
        </w:rPr>
        <w:t>:5000</w:t>
      </w:r>
      <w:r>
        <w:t xml:space="preserve">, Python sidecar (FastAPI). DrawLogix reads </w:t>
      </w:r>
      <w:r>
        <w:rPr>
          <w:rFonts w:ascii="Consolas" w:hAnsi="Consolas"/>
          <w:color w:val="B03050"/>
          <w:sz w:val="19"/>
        </w:rPr>
        <w:t>DATABASE_URL</w:t>
      </w:r>
      <w:r>
        <w:t xml:space="preserve">, </w:t>
      </w:r>
      <w:r>
        <w:rPr>
          <w:rFonts w:ascii="Consolas" w:hAnsi="Consolas"/>
          <w:color w:val="B03050"/>
          <w:sz w:val="19"/>
        </w:rPr>
        <w:t>ANTHROPIC_API_KEY</w:t>
      </w:r>
      <w:r>
        <w:t xml:space="preserve">, optional </w:t>
      </w:r>
      <w:r>
        <w:rPr>
          <w:rFonts w:ascii="Consolas" w:hAnsi="Consolas"/>
          <w:color w:val="B03050"/>
          <w:sz w:val="19"/>
        </w:rPr>
        <w:t>OPENAI_API_KEY</w:t>
      </w:r>
      <w:r>
        <w:t xml:space="preserve">, </w:t>
      </w:r>
      <w:r>
        <w:rPr>
          <w:rFonts w:ascii="Consolas" w:hAnsi="Consolas"/>
          <w:color w:val="B03050"/>
          <w:sz w:val="19"/>
        </w:rPr>
        <w:t>DRAWLOGIX_ODA</w:t>
      </w:r>
      <w:r>
        <w:t xml:space="preserve">, </w:t>
      </w:r>
      <w:r>
        <w:rPr>
          <w:rFonts w:ascii="Consolas" w:hAnsi="Consolas"/>
          <w:color w:val="B03050"/>
          <w:sz w:val="19"/>
        </w:rPr>
        <w:t>DRAWLOGIX_MODEL</w:t>
      </w:r>
      <w:r>
        <w:t xml:space="preserve"> from </w:t>
      </w:r>
      <w:r>
        <w:rPr>
          <w:rFonts w:ascii="Consolas" w:hAnsi="Consolas"/>
          <w:color w:val="B03050"/>
          <w:sz w:val="19"/>
        </w:rPr>
        <w:t>DrawLogix/.env.local</w:t>
      </w:r>
      <w:r>
        <w:t>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2. Runtime architecture</w:t>
      </w:r>
    </w:p>
    <w:p>
      <w:r>
        <w:t xml:space="preserve">The portal is the single origin the user hits. It </w:t>
      </w:r>
      <w:r>
        <w:rPr>
          <w:b/>
        </w:rPr>
        <w:t>iframes</w:t>
      </w:r>
      <w:r>
        <w:t xml:space="preserve"> DrawLogix and </w:t>
      </w:r>
      <w:r>
        <w:rPr>
          <w:b/>
        </w:rPr>
        <w:t>proxies</w:t>
      </w:r>
      <w:r>
        <w:t xml:space="preserve"> two prefixes:</w:t>
      </w:r>
    </w:p>
    <w:p>
      <w:pPr>
        <w:spacing w:after="120"/>
        <w:ind w:left="216"/>
        <w:shd w:val="clear" w:fill="F2F3F7"/>
      </w:pPr>
      <w:r>
        <w:rPr>
          <w:rFonts w:ascii="Consolas" w:hAnsi="Consolas"/>
          <w:sz w:val="18"/>
        </w:rPr>
        <w:t>Browser ── :5173 (portal, Vite)</w:t>
        <w:br/>
        <w:t xml:space="preserve">             ├─ /api/*        → :5000  (Express API: BOQ, documents, CAD)</w:t>
        <w:br/>
        <w:t xml:space="preserve">             └─ /drawlogix/*  → :3001  (Next.js DrawLogix, iframed in the DrawLogix tab)</w:t>
        <w:br/>
        <w:t xml:space="preserve">                                   └─ shares the same MariaDB as the platform</w:t>
      </w:r>
    </w:p>
    <w:p>
      <w:pPr>
        <w:pStyle w:val="ListBullet"/>
      </w:pPr>
      <w:r>
        <w:rPr>
          <w:b/>
        </w:rPr>
        <w:t>CSRF note:</w:t>
      </w:r>
      <w:r>
        <w:t xml:space="preserve"> Next Server Actions check the request </w:t>
      </w:r>
      <w:r>
        <w:rPr>
          <w:rFonts w:ascii="Consolas" w:hAnsi="Consolas"/>
          <w:color w:val="B03050"/>
          <w:sz w:val="19"/>
        </w:rPr>
        <w:t>Origin</w:t>
      </w:r>
      <w:r>
        <w:t xml:space="preserve"> against </w:t>
      </w:r>
      <w:r>
        <w:rPr>
          <w:rFonts w:ascii="Consolas" w:hAnsi="Consolas"/>
          <w:color w:val="B03050"/>
          <w:sz w:val="19"/>
        </w:rPr>
        <w:t>next.config.ts → experimental.serverActions.allowedOrigins</w:t>
      </w:r>
      <w:r>
        <w:t>. The portal origin (</w:t>
      </w:r>
      <w:r>
        <w:rPr>
          <w:rFonts w:ascii="Consolas" w:hAnsi="Consolas"/>
          <w:color w:val="B03050"/>
          <w:sz w:val="19"/>
        </w:rPr>
        <w:t>localhost:5173</w:t>
      </w:r>
      <w:r>
        <w:t xml:space="preserve">, </w:t>
      </w:r>
      <w:r>
        <w:rPr>
          <w:rFonts w:ascii="Consolas" w:hAnsi="Consolas"/>
          <w:color w:val="B03050"/>
          <w:sz w:val="19"/>
        </w:rPr>
        <w:t>127.0.0.1:5173</w:t>
      </w:r>
      <w:r>
        <w:t xml:space="preserve">, the VPS host, or </w:t>
      </w:r>
      <w:r>
        <w:rPr>
          <w:rFonts w:ascii="Consolas" w:hAnsi="Consolas"/>
          <w:color w:val="B03050"/>
          <w:sz w:val="19"/>
        </w:rPr>
        <w:t>DRAWLOGIX_ALLOWED_ORIGINS</w:t>
      </w:r>
      <w:r>
        <w:t>) must be listed or actions fail with "Invalid Server Actions request".</w:t>
      </w:r>
    </w:p>
    <w:p>
      <w:pPr>
        <w:pStyle w:val="ListBullet"/>
      </w:pPr>
      <w:r>
        <w:rPr>
          <w:b/>
        </w:rPr>
        <w:t>Production vs dev:</w:t>
      </w:r>
      <w:r>
        <w:t xml:space="preserve"> run DrawLogix with </w:t>
      </w:r>
      <w:r>
        <w:rPr>
          <w:rFonts w:ascii="Consolas" w:hAnsi="Consolas"/>
          <w:color w:val="B03050"/>
          <w:sz w:val="19"/>
        </w:rPr>
        <w:t>next start</w:t>
      </w:r>
      <w:r>
        <w:t xml:space="preserve"> (production). </w:t>
      </w:r>
      <w:r>
        <w:rPr>
          <w:rFonts w:ascii="Consolas" w:hAnsi="Consolas"/>
          <w:color w:val="B03050"/>
          <w:sz w:val="19"/>
        </w:rPr>
        <w:t>next dev</w:t>
      </w:r>
      <w:r>
        <w:t xml:space="preserve"> compiles Server Actions on demand, so the first call after a route compiles can throw </w:t>
      </w:r>
      <w:r>
        <w:rPr>
          <w:i/>
        </w:rPr>
        <w:t>"An unexpected response was received from the server"</w:t>
      </w:r>
      <w:r>
        <w:t xml:space="preserve"> — the client wraps action calls in a small </w:t>
      </w:r>
      <w:r>
        <w:rPr>
          <w:b/>
        </w:rPr>
        <w:t>retry</w:t>
      </w:r>
      <w:r>
        <w:t xml:space="preserve"> helper to absorb that and transient network blips.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3. DrawLogix drawing engine (2D)</w:t>
      </w:r>
    </w:p>
    <w:p>
      <w:pPr>
        <w:pStyle w:val="Heading3"/>
      </w:pPr>
      <w:r>
        <w:t xml:space="preserve">3.1 The editable DXF model — </w:t>
      </w:r>
      <w:r>
        <w:rPr>
          <w:rFonts w:ascii="Consolas" w:hAnsi="Consolas"/>
          <w:color w:val="B03050"/>
          <w:sz w:val="19"/>
        </w:rPr>
        <w:t>src/domain/dxf-model.ts</w:t>
      </w:r>
    </w:p>
    <w:p>
      <w:r>
        <w:t>The in-memory, framework-free model used by the CAD editor and the copilot.</w:t>
      </w:r>
    </w:p>
    <w:p>
      <w:pPr>
        <w:spacing w:after="120"/>
        <w:ind w:left="216"/>
        <w:shd w:val="clear" w:fill="F2F3F7"/>
      </w:pPr>
      <w:r>
        <w:rPr>
          <w:rFonts w:ascii="Consolas" w:hAnsi="Consolas"/>
          <w:sz w:val="18"/>
        </w:rPr>
        <w:t>type Entity =</w:t>
        <w:br/>
        <w:t xml:space="preserve">  | { kind:"line"; layer; x1,y1,x2,y2; id? }</w:t>
        <w:br/>
        <w:t xml:space="preserve">  | { kind:"poly"; layer; pts:{x,y}[]; closed; id? }</w:t>
        <w:br/>
        <w:t xml:space="preserve">  | { kind:"text"; layer; text; x,y,h; id? }</w:t>
        <w:br/>
        <w:t>interface DxfModel { layers: {name,aci,visible}[]; entities: Entity[]; insunits: number }</w:t>
      </w:r>
    </w:p>
    <w:p>
      <w:r>
        <w:t>Key functions: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parseToModel(dxfParserResult)</w:t>
      </w:r>
      <w:r>
        <w:t xml:space="preserve"> — converts a </w:t>
      </w:r>
      <w:r>
        <w:rPr>
          <w:rFonts w:ascii="Consolas" w:hAnsi="Consolas"/>
          <w:color w:val="B03050"/>
          <w:sz w:val="19"/>
        </w:rPr>
        <w:t>dxf-parser</w:t>
      </w:r>
      <w:r>
        <w:t xml:space="preserve"> result to a </w:t>
      </w:r>
      <w:r>
        <w:rPr>
          <w:rFonts w:ascii="Consolas" w:hAnsi="Consolas"/>
          <w:color w:val="B03050"/>
          <w:sz w:val="19"/>
        </w:rPr>
        <w:t>DxfModel</w:t>
      </w:r>
      <w:r>
        <w:t>; skips 3D/mesh polylines, cleans MTEXT formatting codes, de-dupes coincident labels.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serializeModel(m)</w:t>
      </w:r>
      <w:r>
        <w:t xml:space="preserve"> — writes a clean </w:t>
      </w:r>
      <w:r>
        <w:rPr>
          <w:b/>
        </w:rPr>
        <w:t>R12 DXF</w:t>
      </w:r>
      <w:r>
        <w:t xml:space="preserve"> string (LAYER table + LINE/POLYLINE/TEXT).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modelToSvg(m)</w:t>
      </w:r>
      <w:r>
        <w:t xml:space="preserve"> — a </w:t>
      </w:r>
      <w:r>
        <w:rPr>
          <w:b/>
        </w:rPr>
        <w:t>faithful</w:t>
      </w:r>
      <w:r>
        <w:t xml:space="preserve"> entity→SVG renderer (ACI colours, Y-flipped) used to persist copilot geometry edits without re-wrapping in a sheet.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applyOp(m, op)</w:t>
      </w:r>
      <w:r>
        <w:t xml:space="preserve"> — applies one copilot </w:t>
      </w:r>
      <w:r>
        <w:rPr>
          <w:b/>
        </w:rPr>
        <w:t>EditOp</w:t>
      </w:r>
      <w:r>
        <w:t xml:space="preserve"> (see 3.4).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buildSummary(m)</w:t>
      </w:r>
      <w:r>
        <w:t xml:space="preserve"> — a compact model summary (layers, texts, per-entity </w:t>
      </w:r>
      <w:r>
        <w:rPr>
          <w:rFonts w:ascii="Consolas" w:hAnsi="Consolas"/>
          <w:color w:val="B03050"/>
          <w:sz w:val="19"/>
        </w:rPr>
        <w:t>{kind,layer,cx,cy,w,h}</w:t>
      </w:r>
      <w:r>
        <w:t>, bounds, insunits) sent to the copilot so it can target specific entities.</w:t>
      </w:r>
    </w:p>
    <w:p>
      <w:pPr>
        <w:pStyle w:val="Heading3"/>
      </w:pPr>
      <w:r>
        <w:t xml:space="preserve">3.2 Floor-plan solver — </w:t>
      </w:r>
      <w:r>
        <w:rPr>
          <w:rFonts w:ascii="Consolas" w:hAnsi="Consolas"/>
          <w:color w:val="B03050"/>
          <w:sz w:val="19"/>
        </w:rPr>
        <w:t>src/domain/floorplan.ts</w:t>
      </w:r>
    </w:p>
    <w:p>
      <w:r>
        <w:rPr>
          <w:rFonts w:ascii="Consolas" w:hAnsi="Consolas"/>
          <w:color w:val="B03050"/>
          <w:sz w:val="19"/>
        </w:rPr>
        <w:t>solveFloorPlan(program, envelope?)</w:t>
      </w:r>
      <w:r>
        <w:t xml:space="preserve"> turns a </w:t>
      </w:r>
      <w:r>
        <w:rPr>
          <w:b/>
        </w:rPr>
        <w:t>room programme</w:t>
      </w:r>
      <w:r>
        <w:t xml:space="preserve"> (rooms with area, kind, count, en-suite, adjacency) into real geometry: a </w:t>
      </w:r>
      <w:r>
        <w:rPr>
          <w:b/>
        </w:rPr>
        <w:t>double-loaded corridor</w:t>
      </w:r>
      <w:r>
        <w:t xml:space="preserve"> plan — a central circulation spine with rooms on both sides, vestibules at the ends, repeated rooms expanded, en-suites nested, exterior walls vs partitions, doors to the corridor, windows on external walls. Areas are preserved (footprint ≈ programme m²), so dimensions are truthful. </w:t>
      </w:r>
      <w:r>
        <w:rPr>
          <w:rFonts w:ascii="Consolas" w:hAnsi="Consolas"/>
          <w:color w:val="B03050"/>
          <w:sz w:val="19"/>
        </w:rPr>
        <w:t>resolvePlan(rows)</w:t>
      </w:r>
      <w:r>
        <w:t xml:space="preserve"> derives doors/windows/extents for rendering.</w:t>
      </w:r>
    </w:p>
    <w:p>
      <w:pPr>
        <w:pStyle w:val="Heading3"/>
      </w:pPr>
      <w:r>
        <w:t xml:space="preserve">3.3 The drafting engine — </w:t>
      </w:r>
      <w:r>
        <w:rPr>
          <w:rFonts w:ascii="Consolas" w:hAnsi="Consolas"/>
          <w:color w:val="B03050"/>
          <w:sz w:val="19"/>
        </w:rPr>
        <w:t>src/domain/drafting.ts</w:t>
      </w:r>
    </w:p>
    <w:p>
      <w:r>
        <w:t xml:space="preserve">One drawing routine emits to two "pens" (a </w:t>
      </w:r>
      <w:r>
        <w:rPr>
          <w:rFonts w:ascii="Consolas" w:hAnsi="Consolas"/>
          <w:color w:val="B03050"/>
          <w:sz w:val="19"/>
        </w:rPr>
        <w:t>Pen</w:t>
      </w:r>
      <w:r>
        <w:t xml:space="preserve"> interface with </w:t>
      </w:r>
      <w:r>
        <w:rPr>
          <w:rFonts w:ascii="Consolas" w:hAnsi="Consolas"/>
          <w:color w:val="B03050"/>
          <w:sz w:val="19"/>
        </w:rPr>
        <w:t>line/pline/circle/fill/text</w:t>
      </w:r>
      <w:r>
        <w:t xml:space="preserve">): a </w:t>
      </w:r>
      <w:r>
        <w:rPr>
          <w:b/>
        </w:rPr>
        <w:t>DXF pen</w:t>
      </w:r>
      <w:r>
        <w:t xml:space="preserve"> (R12) and an </w:t>
      </w:r>
      <w:r>
        <w:rPr>
          <w:b/>
        </w:rPr>
        <w:t>SVG pen</w:t>
      </w:r>
      <w:r>
        <w:t xml:space="preserve"> (metres→px, Y-flip). This guarantees the DXF and the on-screen SVG always match.</w:t>
      </w:r>
    </w:p>
    <w:p>
      <w:r>
        <w:t>Produces AutoCAD-grade sheets:</w:t>
      </w:r>
    </w:p>
    <w:p>
      <w:pPr>
        <w:pStyle w:val="ListBullet"/>
      </w:pPr>
      <w:r>
        <w:t xml:space="preserve">Double-line </w:t>
      </w:r>
      <w:r>
        <w:rPr>
          <w:b/>
        </w:rPr>
        <w:t>walls</w:t>
      </w:r>
      <w:r>
        <w:t xml:space="preserve"> with real thickness; room polylines on </w:t>
      </w:r>
      <w:r>
        <w:rPr>
          <w:rFonts w:ascii="Consolas" w:hAnsi="Consolas"/>
          <w:color w:val="B03050"/>
          <w:sz w:val="19"/>
        </w:rPr>
        <w:t>A-AREA</w:t>
      </w:r>
      <w:r>
        <w:t>.</w:t>
      </w:r>
    </w:p>
    <w:p>
      <w:pPr>
        <w:pStyle w:val="ListBullet"/>
      </w:pPr>
      <w:r>
        <w:rPr>
          <w:b/>
        </w:rPr>
        <w:t>Dimension chains</w:t>
      </w:r>
      <w:r>
        <w:t xml:space="preserve"> on both axes (per-bay + overall) drawn as graphics (extension lines, arch ticks, mm text).</w:t>
      </w:r>
    </w:p>
    <w:p>
      <w:pPr>
        <w:pStyle w:val="ListBullet"/>
      </w:pPr>
      <w:r>
        <w:rPr>
          <w:b/>
        </w:rPr>
        <w:t>Column grid</w:t>
      </w:r>
      <w:r>
        <w:t xml:space="preserve"> with A/B/C·1/2/3 bubbles; room/door/window tags.</w:t>
      </w:r>
    </w:p>
    <w:p>
      <w:pPr>
        <w:pStyle w:val="ListBullet"/>
      </w:pPr>
      <w:r>
        <w:rPr>
          <w:b/>
        </w:rPr>
        <w:t>North arrow</w:t>
      </w:r>
      <w:r>
        <w:t xml:space="preserve">, adaptive </w:t>
      </w:r>
      <w:r>
        <w:rPr>
          <w:b/>
        </w:rPr>
        <w:t>scale bar</w:t>
      </w:r>
      <w:r>
        <w:t xml:space="preserve"> (</w:t>
      </w:r>
      <w:r>
        <w:rPr>
          <w:rFonts w:ascii="Consolas" w:hAnsi="Consolas"/>
          <w:color w:val="B03050"/>
          <w:sz w:val="19"/>
        </w:rPr>
        <w:t>niceStep</w:t>
      </w:r>
      <w:r>
        <w:t xml:space="preserve">), </w:t>
      </w:r>
      <w:r>
        <w:rPr>
          <w:b/>
        </w:rPr>
        <w:t>title block</w:t>
      </w:r>
      <w:r>
        <w:t xml:space="preserve">, per-storey </w:t>
      </w:r>
      <w:r>
        <w:rPr>
          <w:b/>
        </w:rPr>
        <w:t>level labels</w:t>
      </w:r>
      <w:r>
        <w:t xml:space="preserve">, and a </w:t>
      </w:r>
      <w:r>
        <w:rPr>
          <w:b/>
        </w:rPr>
        <w:t>stacking diagram</w:t>
      </w:r>
      <w:r>
        <w:t xml:space="preserve"> for multi-storey.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buildProjectDxf/Svg(floors, construction, name)</w:t>
      </w:r>
      <w:r>
        <w:t xml:space="preserve"> for floor plans; </w:t>
      </w:r>
      <w:r>
        <w:rPr>
          <w:rFonts w:ascii="Consolas" w:hAnsi="Consolas"/>
          <w:color w:val="B03050"/>
          <w:sz w:val="19"/>
        </w:rPr>
        <w:t>buildFreeformSheetDxf/Svg(model, name, con)</w:t>
      </w:r>
      <w:r>
        <w:t xml:space="preserve"> gives the same sheet furniture to freeform/site drawings (</w:t>
      </w:r>
      <w:r>
        <w:rPr>
          <w:rFonts w:ascii="Consolas" w:hAnsi="Consolas"/>
          <w:color w:val="B03050"/>
          <w:sz w:val="19"/>
        </w:rPr>
        <w:t>composeFreeformSheet</w:t>
      </w:r>
      <w:r>
        <w:t xml:space="preserve"> strips old furniture on </w:t>
      </w:r>
      <w:r>
        <w:rPr>
          <w:rFonts w:ascii="Consolas" w:hAnsi="Consolas"/>
          <w:color w:val="B03050"/>
          <w:sz w:val="19"/>
        </w:rPr>
        <w:t>A-TTLB</w:t>
      </w:r>
      <w:r>
        <w:t>/</w:t>
      </w:r>
      <w:r>
        <w:rPr>
          <w:rFonts w:ascii="Consolas" w:hAnsi="Consolas"/>
          <w:color w:val="B03050"/>
          <w:sz w:val="19"/>
        </w:rPr>
        <w:t>A-GRID</w:t>
      </w:r>
      <w:r>
        <w:t>, redraws, auto-dimensions the overall extents, and bumps tiny text to ~1% of span so labels stay legible at site scale).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Construction = { extWallMm, intWallMm, floorToFloorM, storeys, unit }</w:t>
      </w:r>
      <w:r>
        <w:t xml:space="preserve">. Persisted on the drawing by encoding a </w:t>
      </w:r>
      <w:r>
        <w:rPr>
          <w:rFonts w:ascii="Consolas" w:hAnsi="Consolas"/>
          <w:color w:val="B03050"/>
          <w:sz w:val="19"/>
        </w:rPr>
        <w:t>cfg:{json}</w:t>
      </w:r>
      <w:r>
        <w:t xml:space="preserve"> sentinel in the </w:t>
      </w:r>
      <w:r>
        <w:rPr>
          <w:rFonts w:ascii="Consolas" w:hAnsi="Consolas"/>
          <w:color w:val="B03050"/>
          <w:sz w:val="19"/>
        </w:rPr>
        <w:t>traceability</w:t>
      </w:r>
      <w:r>
        <w:t xml:space="preserve"> column (no schema change); </w:t>
      </w:r>
      <w:r>
        <w:rPr>
          <w:rFonts w:ascii="Consolas" w:hAnsi="Consolas"/>
          <w:color w:val="B03050"/>
          <w:sz w:val="19"/>
        </w:rPr>
        <w:t>ScheduleRow.floor?</w:t>
      </w:r>
      <w:r>
        <w:t xml:space="preserve"> groups multi-storey.</w:t>
      </w:r>
    </w:p>
    <w:p>
      <w:pPr>
        <w:pStyle w:val="Heading3"/>
      </w:pPr>
      <w:r>
        <w:t xml:space="preserve">3.4 The DXF edit copilot — </w:t>
      </w:r>
      <w:r>
        <w:rPr>
          <w:rFonts w:ascii="Consolas" w:hAnsi="Consolas"/>
          <w:color w:val="B03050"/>
          <w:sz w:val="19"/>
        </w:rPr>
        <w:t>src/ai/dxf-copilot.ts</w:t>
      </w:r>
      <w:r>
        <w:t xml:space="preserve"> + </w:t>
      </w:r>
      <w:r>
        <w:rPr>
          <w:rFonts w:ascii="Consolas" w:hAnsi="Consolas"/>
          <w:color w:val="B03050"/>
          <w:sz w:val="19"/>
        </w:rPr>
        <w:t>applyOp</w:t>
      </w:r>
    </w:p>
    <w:p>
      <w:r>
        <w:rPr>
          <w:rFonts w:ascii="Consolas" w:hAnsi="Consolas"/>
          <w:color w:val="B03050"/>
          <w:sz w:val="19"/>
        </w:rPr>
        <w:t>editDxf(summary, instruction, attachments)</w:t>
      </w:r>
      <w:r>
        <w:t xml:space="preserve"> → </w:t>
      </w:r>
      <w:r>
        <w:rPr>
          <w:rFonts w:ascii="Consolas" w:hAnsi="Consolas"/>
          <w:color w:val="B03050"/>
          <w:sz w:val="19"/>
        </w:rPr>
        <w:t>{ reply, operations: EditOp[] }</w:t>
      </w:r>
      <w:r>
        <w:t xml:space="preserve">. Claude is forced to call </w:t>
      </w:r>
      <w:r>
        <w:rPr>
          <w:rFonts w:ascii="Consolas" w:hAnsi="Consolas"/>
          <w:color w:val="B03050"/>
          <w:sz w:val="19"/>
        </w:rPr>
        <w:t>apply_edits</w:t>
      </w:r>
      <w:r>
        <w:t xml:space="preserve">; the client applies the ops deterministically with </w:t>
      </w:r>
      <w:r>
        <w:rPr>
          <w:rFonts w:ascii="Consolas" w:hAnsi="Consolas"/>
          <w:color w:val="B03050"/>
          <w:sz w:val="19"/>
        </w:rPr>
        <w:t>applyOp</w:t>
      </w:r>
      <w:r>
        <w:t xml:space="preserve">. Op set (add </w:t>
      </w:r>
      <w:r>
        <w:rPr>
          <w:b/>
        </w:rPr>
        <w:t>anything</w:t>
      </w:r>
      <w:r>
        <w:t xml:space="preserve">, remove </w:t>
      </w:r>
      <w:r>
        <w:rPr>
          <w:b/>
        </w:rPr>
        <w:t>anything</w:t>
      </w:r>
      <w:r>
        <w:t>):</w:t>
      </w:r>
    </w:p>
    <w:p>
      <w:r>
        <w:rPr>
          <w:rFonts w:ascii="Consolas" w:hAnsi="Consolas"/>
          <w:color w:val="B03050"/>
          <w:sz w:val="19"/>
        </w:rPr>
        <w:t>rename_layer, set_layer_color, hide/show/delete_layer, replace_text, delete_text, add_text, add_rectangle, add_line, add_circle, move, scale, delete_region{x,y,x2,y2}, …</w:t>
      </w:r>
      <w:r>
        <w:t xml:space="preserve">. Because the summary carries per-entity </w:t>
      </w:r>
      <w:r>
        <w:rPr>
          <w:b/>
        </w:rPr>
        <w:t>extents</w:t>
      </w:r>
      <w:r>
        <w:t xml:space="preserve"> (</w:t>
      </w:r>
      <w:r>
        <w:rPr>
          <w:rFonts w:ascii="Consolas" w:hAnsi="Consolas"/>
          <w:color w:val="B03050"/>
          <w:sz w:val="19"/>
        </w:rPr>
        <w:t>w,h</w:t>
      </w:r>
      <w:r>
        <w:t xml:space="preserve">), the model can delete a whole named room (outline poly + walls + labels) via a correctly-sized </w:t>
      </w:r>
      <w:r>
        <w:rPr>
          <w:rFonts w:ascii="Consolas" w:hAnsi="Consolas"/>
          <w:color w:val="B03050"/>
          <w:sz w:val="19"/>
        </w:rPr>
        <w:t>delete_region</w:t>
      </w:r>
      <w:r>
        <w:t>, not just the text label.</w:t>
      </w:r>
    </w:p>
    <w:p>
      <w:pPr>
        <w:pStyle w:val="Heading3"/>
      </w:pPr>
      <w:r>
        <w:t xml:space="preserve">3.5 Concept generation flow — </w:t>
      </w:r>
      <w:r>
        <w:rPr>
          <w:rFonts w:ascii="Consolas" w:hAnsi="Consolas"/>
          <w:color w:val="B03050"/>
          <w:sz w:val="19"/>
        </w:rPr>
        <w:t>src/domain/generate.ts</w:t>
      </w:r>
      <w:r>
        <w:t xml:space="preserve">, </w:t>
      </w:r>
      <w:r>
        <w:rPr>
          <w:rFonts w:ascii="Consolas" w:hAnsi="Consolas"/>
          <w:color w:val="B03050"/>
          <w:sz w:val="19"/>
        </w:rPr>
        <w:t>src/ai/agent.ts</w:t>
      </w:r>
    </w:p>
    <w:p>
      <w:pPr>
        <w:pStyle w:val="ListNumber"/>
      </w:pPr>
      <w:r>
        <w:rPr>
          <w:rFonts w:ascii="Consolas" w:hAnsi="Consolas"/>
          <w:color w:val="B03050"/>
          <w:sz w:val="19"/>
        </w:rPr>
        <w:t>extractDesignFromDocuments(docs)</w:t>
      </w:r>
      <w:r>
        <w:t xml:space="preserve"> builds </w:t>
      </w:r>
      <w:r>
        <w:rPr>
          <w:b/>
        </w:rPr>
        <w:t>multimodal</w:t>
      </w:r>
      <w:r>
        <w:t xml:space="preserve"> Claude content (text blocks + native image blocks from </w:t>
      </w:r>
      <w:r>
        <w:rPr>
          <w:rFonts w:ascii="Consolas" w:hAnsi="Consolas"/>
          <w:color w:val="B03050"/>
          <w:sz w:val="19"/>
        </w:rPr>
        <w:t>data:</w:t>
      </w:r>
      <w:r>
        <w:t xml:space="preserve"> URLs) and offers </w:t>
      </w:r>
      <w:r>
        <w:rPr>
          <w:b/>
        </w:rPr>
        <w:t>two tools</w:t>
      </w:r>
      <w:r>
        <w:t xml:space="preserve"> (</w:t>
      </w:r>
      <w:r>
        <w:rPr>
          <w:rFonts w:ascii="Consolas" w:hAnsi="Consolas"/>
          <w:color w:val="B03050"/>
          <w:sz w:val="19"/>
        </w:rPr>
        <w:t>tool_choice:{type:"any"}</w:t>
      </w:r>
      <w:r>
        <w:t xml:space="preserve">): </w:t>
      </w:r>
      <w:r>
        <w:rPr>
          <w:rFonts w:ascii="Consolas" w:hAnsi="Consolas"/>
          <w:color w:val="B03050"/>
          <w:sz w:val="19"/>
        </w:rPr>
        <w:t>submit_design</w:t>
      </w:r>
      <w:r>
        <w:t xml:space="preserve"> (room programme + construction params + per-room floor) or </w:t>
      </w:r>
      <w:r>
        <w:rPr>
          <w:rFonts w:ascii="Consolas" w:hAnsi="Consolas"/>
          <w:color w:val="B03050"/>
          <w:sz w:val="19"/>
        </w:rPr>
        <w:t>submit_freeform</w:t>
      </w:r>
      <w:r>
        <w:t xml:space="preserve"> (primitive entities). Returns a tagged </w:t>
      </w:r>
      <w:r>
        <w:rPr>
          <w:rFonts w:ascii="Consolas" w:hAnsi="Consolas"/>
          <w:color w:val="B03050"/>
          <w:sz w:val="19"/>
        </w:rPr>
        <w:t>ExtractedResult</w:t>
      </w:r>
      <w:r>
        <w:t>.</w:t>
      </w:r>
    </w:p>
    <w:p>
      <w:pPr>
        <w:pStyle w:val="ListNumber"/>
      </w:pPr>
      <w:r>
        <w:rPr>
          <w:rFonts w:ascii="Consolas" w:hAnsi="Consolas"/>
          <w:color w:val="B03050"/>
          <w:sz w:val="19"/>
        </w:rPr>
        <w:t>generateConceptAI</w:t>
      </w:r>
      <w:r>
        <w:t xml:space="preserve"> branches on the tag:</w:t>
      </w:r>
    </w:p>
    <w:p>
      <w:pPr>
        <w:pStyle w:val="ListBullet"/>
      </w:pPr>
      <w:r>
        <w:rPr>
          <w:b/>
        </w:rPr>
        <w:t>floorplan:</w:t>
      </w:r>
      <w:r>
        <w:t xml:space="preserve"> group rooms by floor → </w:t>
      </w:r>
      <w:r>
        <w:rPr>
          <w:rFonts w:ascii="Consolas" w:hAnsi="Consolas"/>
          <w:color w:val="B03050"/>
          <w:sz w:val="19"/>
        </w:rPr>
        <w:t>solveFloorPlan</w:t>
      </w:r>
      <w:r>
        <w:t xml:space="preserve"> per storey (shared envelope) → </w:t>
      </w:r>
      <w:r>
        <w:rPr>
          <w:rFonts w:ascii="Consolas" w:hAnsi="Consolas"/>
          <w:color w:val="B03050"/>
          <w:sz w:val="19"/>
        </w:rPr>
        <w:t>buildProjectDxf/Svg</w:t>
      </w:r>
      <w:r>
        <w:t>.</w:t>
      </w:r>
    </w:p>
    <w:p>
      <w:pPr>
        <w:pStyle w:val="ListBullet"/>
      </w:pPr>
      <w:r>
        <w:rPr>
          <w:b/>
        </w:rPr>
        <w:t>freeform:</w:t>
      </w:r>
      <w:r>
        <w:t xml:space="preserve"> </w:t>
      </w:r>
      <w:r>
        <w:rPr>
          <w:rFonts w:ascii="Consolas" w:hAnsi="Consolas"/>
          <w:color w:val="B03050"/>
          <w:sz w:val="19"/>
        </w:rPr>
        <w:t>buildFreeformSvg/Dxf</w:t>
      </w:r>
      <w:r>
        <w:t xml:space="preserve"> (entities stored raw in </w:t>
      </w:r>
      <w:r>
        <w:rPr>
          <w:rFonts w:ascii="Consolas" w:hAnsi="Consolas"/>
          <w:color w:val="B03050"/>
          <w:sz w:val="19"/>
        </w:rPr>
        <w:t>schedule</w:t>
      </w:r>
      <w:r>
        <w:t xml:space="preserve"> for later export).</w:t>
      </w:r>
    </w:p>
    <w:p>
      <w:pPr>
        <w:pStyle w:val="ListNumber"/>
      </w:pPr>
      <w:r>
        <w:t xml:space="preserve">The Projects </w:t>
      </w:r>
      <w:r>
        <w:rPr>
          <w:b/>
        </w:rPr>
        <w:t>assistant</w:t>
      </w:r>
      <w:r>
        <w:t xml:space="preserve"> (</w:t>
      </w:r>
      <w:r>
        <w:rPr>
          <w:rFonts w:ascii="Consolas" w:hAnsi="Consolas"/>
          <w:color w:val="B03050"/>
          <w:sz w:val="19"/>
        </w:rPr>
        <w:t>src/domain/copilot.ts → sendCopilotMessage</w:t>
      </w:r>
      <w:r>
        <w:t xml:space="preserve">) routes any drawing with a stored </w:t>
      </w:r>
      <w:r>
        <w:rPr>
          <w:rFonts w:ascii="Consolas" w:hAnsi="Consolas"/>
          <w:color w:val="B03050"/>
          <w:sz w:val="19"/>
        </w:rPr>
        <w:t>dxf</w:t>
      </w:r>
      <w:r>
        <w:t xml:space="preserve"> through the geometry copilot (</w:t>
      </w:r>
      <w:r>
        <w:rPr>
          <w:rFonts w:ascii="Consolas" w:hAnsi="Consolas"/>
          <w:color w:val="B03050"/>
          <w:sz w:val="19"/>
        </w:rPr>
        <w:t>parseToModel → editDxf → applyOp → saveDrawingGeometry</w:t>
      </w:r>
      <w:r>
        <w:t xml:space="preserve">), so add/remove works on </w:t>
      </w:r>
      <w:r>
        <w:rPr>
          <w:b/>
        </w:rPr>
        <w:t>both</w:t>
      </w:r>
      <w:r>
        <w:t xml:space="preserve"> floor plans and site plans. </w:t>
      </w:r>
      <w:r>
        <w:rPr>
          <w:rFonts w:ascii="Consolas" w:hAnsi="Consolas"/>
          <w:color w:val="B03050"/>
          <w:sz w:val="19"/>
        </w:rPr>
        <w:t>runArchitectAgent</w:t>
      </w:r>
      <w:r>
        <w:t xml:space="preserve"> (room-programme editing) is now used only for design-from-brief.</w:t>
      </w:r>
    </w:p>
    <w:p>
      <w:pPr>
        <w:pStyle w:val="Heading3"/>
      </w:pPr>
      <w:r>
        <w:t xml:space="preserve">3.6 Professional export — </w:t>
      </w:r>
      <w:r>
        <w:rPr>
          <w:rFonts w:ascii="Consolas" w:hAnsi="Consolas"/>
          <w:color w:val="B03050"/>
          <w:sz w:val="19"/>
        </w:rPr>
        <w:t>src/domain/cad-export.ts</w:t>
      </w:r>
      <w:r>
        <w:t xml:space="preserve">, </w:t>
      </w:r>
      <w:r>
        <w:rPr>
          <w:rFonts w:ascii="Consolas" w:hAnsi="Consolas"/>
          <w:color w:val="B03050"/>
          <w:sz w:val="19"/>
        </w:rPr>
        <w:t>tools/compose_cad.py</w:t>
      </w:r>
      <w:r>
        <w:t xml:space="preserve">, </w:t>
      </w:r>
      <w:r>
        <w:rPr>
          <w:rFonts w:ascii="Consolas" w:hAnsi="Consolas"/>
          <w:color w:val="B03050"/>
          <w:sz w:val="19"/>
        </w:rPr>
        <w:t>src/domain/ifc.ts</w:t>
      </w:r>
    </w:p>
    <w:p>
      <w:pPr>
        <w:pStyle w:val="ListBullet"/>
      </w:pPr>
      <w:r>
        <w:rPr>
          <w:b/>
        </w:rPr>
        <w:t>DWG / pro-DXF:</w:t>
      </w:r>
      <w:r>
        <w:t xml:space="preserve"> </w:t>
      </w:r>
      <w:r>
        <w:rPr>
          <w:rFonts w:ascii="Consolas" w:hAnsi="Consolas"/>
          <w:color w:val="B03050"/>
          <w:sz w:val="19"/>
        </w:rPr>
        <w:t>composeCad(drawing)</w:t>
      </w:r>
      <w:r>
        <w:t xml:space="preserve"> builds a structured plan JSON and spawns </w:t>
      </w:r>
      <w:r>
        <w:rPr>
          <w:rFonts w:ascii="Consolas" w:hAnsi="Consolas"/>
          <w:color w:val="B03050"/>
          <w:sz w:val="19"/>
        </w:rPr>
        <w:t>python tools/compose_cad.py &lt;plan.json&gt; &lt;outDir&gt; &lt;odaExe&gt;</w:t>
      </w:r>
      <w:r>
        <w:t xml:space="preserve">. The Python composer uses </w:t>
      </w:r>
      <w:r>
        <w:rPr>
          <w:b/>
        </w:rPr>
        <w:t>ezdxf</w:t>
      </w:r>
      <w:r>
        <w:t xml:space="preserve"> to write a DXF with </w:t>
      </w:r>
      <w:r>
        <w:rPr>
          <w:b/>
        </w:rPr>
        <w:t>real associative DIMENSION entities</w:t>
      </w:r>
      <w:r>
        <w:t xml:space="preserve">, a proper </w:t>
      </w:r>
      <w:r>
        <w:rPr>
          <w:rFonts w:ascii="Consolas" w:hAnsi="Consolas"/>
          <w:color w:val="B03050"/>
          <w:sz w:val="19"/>
        </w:rPr>
        <w:t>DIMSTYLE</w:t>
      </w:r>
      <w:r>
        <w:t xml:space="preserve">/text style, layers, double-line walls, hatches, grid and title block, then converts to native </w:t>
      </w:r>
      <w:r>
        <w:rPr>
          <w:b/>
        </w:rPr>
        <w:t>DWG</w:t>
      </w:r>
      <w:r>
        <w:t xml:space="preserve"> via the </w:t>
      </w:r>
      <w:r>
        <w:rPr>
          <w:b/>
        </w:rPr>
        <w:t>ODA File Converter</w:t>
      </w:r>
      <w:r>
        <w:t xml:space="preserve"> CLI. </w:t>
      </w:r>
      <w:r>
        <w:rPr>
          <w:rFonts w:ascii="Consolas" w:hAnsi="Consolas"/>
          <w:color w:val="B03050"/>
          <w:sz w:val="19"/>
        </w:rPr>
        <w:t>freeformEntitiesFor</w:t>
      </w:r>
      <w:r>
        <w:t xml:space="preserve"> reconstructs primitives from the stored DXF if raw entities weren't saved.</w:t>
      </w:r>
    </w:p>
    <w:p>
      <w:pPr>
        <w:pStyle w:val="ListBullet"/>
      </w:pPr>
      <w:r>
        <w:rPr>
          <w:b/>
        </w:rPr>
        <w:t>IFC (Revit):</w:t>
      </w:r>
      <w:r>
        <w:t xml:space="preserve"> </w:t>
      </w:r>
      <w:r>
        <w:rPr>
          <w:rFonts w:ascii="Consolas" w:hAnsi="Consolas"/>
          <w:color w:val="B03050"/>
          <w:sz w:val="19"/>
        </w:rPr>
        <w:t>buildDrawingIfc(drawing)</w:t>
      </w:r>
      <w:r>
        <w:t xml:space="preserve"> hand-writes an </w:t>
      </w:r>
      <w:r>
        <w:rPr>
          <w:b/>
        </w:rPr>
        <w:t>IFC4</w:t>
      </w:r>
      <w:r>
        <w:t xml:space="preserve"> STEP model — </w:t>
      </w:r>
      <w:r>
        <w:rPr>
          <w:rFonts w:ascii="Consolas" w:hAnsi="Consolas"/>
          <w:color w:val="B03050"/>
          <w:sz w:val="19"/>
        </w:rPr>
        <w:t>IfcProject → IfcSite → IfcBuilding → IfcBuildingStorey</w:t>
      </w:r>
      <w:r>
        <w:t xml:space="preserve"> per floor, with </w:t>
      </w:r>
      <w:r>
        <w:rPr>
          <w:rFonts w:ascii="Consolas" w:hAnsi="Consolas"/>
          <w:color w:val="B03050"/>
          <w:sz w:val="19"/>
        </w:rPr>
        <w:t>IfcSlab</w:t>
      </w:r>
      <w:r>
        <w:t xml:space="preserve">, </w:t>
      </w:r>
      <w:r>
        <w:rPr>
          <w:rFonts w:ascii="Consolas" w:hAnsi="Consolas"/>
          <w:color w:val="B03050"/>
          <w:sz w:val="19"/>
        </w:rPr>
        <w:t>IfcSpace</w:t>
      </w:r>
      <w:r>
        <w:t xml:space="preserve"> per room, and </w:t>
      </w:r>
      <w:r>
        <w:rPr>
          <w:rFonts w:ascii="Consolas" w:hAnsi="Consolas"/>
          <w:color w:val="B03050"/>
          <w:sz w:val="19"/>
        </w:rPr>
        <w:t>IfcWallStandardCase</w:t>
      </w:r>
      <w:r>
        <w:t xml:space="preserve"> walls as extruded solids. </w:t>
      </w:r>
      <w:r>
        <w:rPr>
          <w:i/>
        </w:rPr>
        <w:t>(Native `.rvt` cannot be written outside Revit — IFC is the interchange.)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4. The BIM subsystem (</w:t>
      </w:r>
      <w:r>
        <w:rPr>
          <w:rFonts w:ascii="Consolas" w:hAnsi="Consolas"/>
          <w:color w:val="B03050"/>
          <w:sz w:val="19"/>
        </w:rPr>
        <w:t>src/bim/</w:t>
      </w:r>
      <w:r>
        <w:t xml:space="preserve">, </w:t>
      </w:r>
      <w:r>
        <w:rPr>
          <w:rFonts w:ascii="Consolas" w:hAnsi="Consolas"/>
          <w:color w:val="B03050"/>
          <w:sz w:val="19"/>
        </w:rPr>
        <w:t>app/studio</w:t>
      </w:r>
      <w:r>
        <w:t xml:space="preserve">, </w:t>
      </w:r>
      <w:r>
        <w:rPr>
          <w:rFonts w:ascii="Consolas" w:hAnsi="Consolas"/>
          <w:color w:val="B03050"/>
          <w:sz w:val="19"/>
        </w:rPr>
        <w:t>app/_components/bim-*</w:t>
      </w:r>
      <w:r>
        <w:t>)</w:t>
      </w:r>
    </w:p>
    <w:p>
      <w:r>
        <w:t xml:space="preserve">An AI-native, multi-discipline 3D BIM model. Its whole design rests on </w:t>
      </w:r>
      <w:r>
        <w:rPr>
          <w:b/>
        </w:rPr>
        <w:t>commands as data</w:t>
      </w:r>
      <w:r>
        <w:t>.</w:t>
      </w:r>
    </w:p>
    <w:p>
      <w:pPr>
        <w:pStyle w:val="Heading3"/>
      </w:pPr>
      <w:r>
        <w:t xml:space="preserve">4.1 Canonical model — </w:t>
      </w:r>
      <w:r>
        <w:rPr>
          <w:rFonts w:ascii="Consolas" w:hAnsi="Consolas"/>
          <w:color w:val="B03050"/>
          <w:sz w:val="19"/>
        </w:rPr>
        <w:t>src/bim/model.ts</w:t>
      </w:r>
    </w:p>
    <w:p>
      <w:r>
        <w:t>One generic element covers every discipline:</w:t>
      </w:r>
    </w:p>
    <w:p>
      <w:pPr>
        <w:spacing w:after="120"/>
        <w:ind w:left="216"/>
        <w:shd w:val="clear" w:fill="F2F3F7"/>
      </w:pPr>
      <w:r>
        <w:rPr>
          <w:rFonts w:ascii="Consolas" w:hAnsi="Consolas"/>
          <w:sz w:val="18"/>
        </w:rPr>
        <w:t>type Discipline = "architectural"|"structural"|"civil"|"electrical"|"mechanical"|"plumbing"|"fire"|"general"</w:t>
        <w:br/>
        <w:t>type GeomKind   = "linear"|"area"|"point"|"hosted"</w:t>
        <w:br/>
        <w:t>interface Geometry { kind; start?,end?; outline?; at?,rot?; host?,offset?,sill?;</w:t>
        <w:br/>
        <w:t xml:space="preserve">                     width?,depth?,height?,thickness?,elevation? }   // only kind-relevant fields used</w:t>
        <w:br/>
        <w:t>interface Element  { id; discipline; category; name?; level?; geom:Geometry; params:Record&lt;…&gt; }</w:t>
        <w:br/>
        <w:t>interface BimDocument { elements: Record&lt;Id,Element&gt;; order: Id[]; seq:number; units:"m" }</w:t>
      </w:r>
    </w:p>
    <w:p>
      <w:r>
        <w:t xml:space="preserve">The </w:t>
      </w:r>
      <w:r>
        <w:rPr>
          <w:b/>
        </w:rPr>
        <w:t>CATALOG</w:t>
      </w:r>
      <w:r>
        <w:t xml:space="preserve"> maps each </w:t>
      </w:r>
      <w:r>
        <w:rPr>
          <w:rFonts w:ascii="Consolas" w:hAnsi="Consolas"/>
          <w:color w:val="B03050"/>
          <w:sz w:val="19"/>
        </w:rPr>
        <w:t>category</w:t>
      </w:r>
      <w:r>
        <w:t xml:space="preserve"> → </w:t>
      </w:r>
      <w:r>
        <w:rPr>
          <w:rFonts w:ascii="Consolas" w:hAnsi="Consolas"/>
          <w:color w:val="B03050"/>
          <w:sz w:val="19"/>
        </w:rPr>
        <w:t>{ discipline, kind, label, color, defaults }</w:t>
      </w:r>
      <w:r>
        <w:t xml:space="preserve">. ~60 items across 7 disciplines (wall, beam, column, footing, road, fence, light, socket, duct, diffuser, wc, sprinkler, …). </w:t>
      </w:r>
      <w:r>
        <w:rPr>
          <w:b/>
        </w:rPr>
        <w:t>Adding a construction item is a catalog entry, not new code.</w:t>
      </w:r>
      <w:r>
        <w:t xml:space="preserve"> Helpers: </w:t>
      </w:r>
      <w:r>
        <w:rPr>
          <w:rFonts w:ascii="Consolas" w:hAnsi="Consolas"/>
          <w:color w:val="B03050"/>
          <w:sz w:val="19"/>
        </w:rPr>
        <w:t>list</w:t>
      </w:r>
      <w:r>
        <w:t xml:space="preserve">, </w:t>
      </w:r>
      <w:r>
        <w:rPr>
          <w:rFonts w:ascii="Consolas" w:hAnsi="Consolas"/>
          <w:color w:val="B03050"/>
          <w:sz w:val="19"/>
        </w:rPr>
        <w:t>byDiscipline</w:t>
      </w:r>
      <w:r>
        <w:t xml:space="preserve">, </w:t>
      </w:r>
      <w:r>
        <w:rPr>
          <w:rFonts w:ascii="Consolas" w:hAnsi="Consolas"/>
          <w:color w:val="B03050"/>
          <w:sz w:val="19"/>
        </w:rPr>
        <w:t>catalogByDiscipline</w:t>
      </w:r>
      <w:r>
        <w:t xml:space="preserve">, </w:t>
      </w:r>
      <w:r>
        <w:rPr>
          <w:rFonts w:ascii="Consolas" w:hAnsi="Consolas"/>
          <w:color w:val="B03050"/>
          <w:sz w:val="19"/>
        </w:rPr>
        <w:t>levels</w:t>
      </w:r>
      <w:r>
        <w:t xml:space="preserve">, </w:t>
      </w:r>
      <w:r>
        <w:rPr>
          <w:rFonts w:ascii="Consolas" w:hAnsi="Consolas"/>
          <w:color w:val="B03050"/>
          <w:sz w:val="19"/>
        </w:rPr>
        <w:t>levelElev</w:t>
      </w:r>
      <w:r>
        <w:t xml:space="preserve">, </w:t>
      </w:r>
      <w:r>
        <w:rPr>
          <w:rFonts w:ascii="Consolas" w:hAnsi="Consolas"/>
          <w:color w:val="B03050"/>
          <w:sz w:val="19"/>
        </w:rPr>
        <w:t>linLength</w:t>
      </w:r>
      <w:r>
        <w:t xml:space="preserve">, and </w:t>
      </w:r>
      <w:r>
        <w:rPr>
          <w:rFonts w:ascii="Consolas" w:hAnsi="Consolas"/>
          <w:color w:val="B03050"/>
          <w:sz w:val="19"/>
        </w:rPr>
        <w:t>describe(doc)</w:t>
      </w:r>
      <w:r>
        <w:t xml:space="preserve"> — a bulletproof text summary for the AI (safe number formatting; tolerates partial/legacy elements).</w:t>
      </w:r>
    </w:p>
    <w:p>
      <w:pPr>
        <w:pStyle w:val="Heading3"/>
      </w:pPr>
      <w:r>
        <w:t xml:space="preserve">4.2 Commands + interpreter + undo — </w:t>
      </w:r>
      <w:r>
        <w:rPr>
          <w:rFonts w:ascii="Consolas" w:hAnsi="Consolas"/>
          <w:color w:val="B03050"/>
          <w:sz w:val="19"/>
        </w:rPr>
        <w:t>src/bim/commands.ts</w:t>
      </w:r>
    </w:p>
    <w:p>
      <w:pPr>
        <w:spacing w:after="120"/>
        <w:ind w:left="216"/>
        <w:shd w:val="clear" w:fill="F2F3F7"/>
      </w:pPr>
      <w:r>
        <w:rPr>
          <w:rFonts w:ascii="Consolas" w:hAnsi="Consolas"/>
          <w:sz w:val="18"/>
        </w:rPr>
        <w:t>type Command =</w:t>
        <w:br/>
        <w:t xml:space="preserve">  | {name:"add"; args:{category, …geometry fields, level?, name?}}</w:t>
        <w:br/>
        <w:t xml:space="preserve">  | {name:"add_room"; args:{x,y,width,depth,height?,wallThickness?,level?,name?}}</w:t>
        <w:br/>
        <w:t xml:space="preserve">  | {name:"add_level"; args:{name,elevation}}</w:t>
        <w:br/>
        <w:t xml:space="preserve">  | {name:"set_param"; args:{id,key,value}}</w:t>
        <w:br/>
        <w:t xml:space="preserve">  | {name:"move"; args:{id,dx,dy}}</w:t>
        <w:br/>
        <w:t xml:space="preserve">  | {name:"delete"; args:{id}}</w:t>
        <w:br/>
        <w:t xml:space="preserve">  | {name:"clear"; args:{}}</w:t>
        <w:br/>
        <w:t>applyCommand(doc, cmd): BimDocument            // pure; unknown → unchanged; uses CATALOG defaults</w:t>
      </w:r>
    </w:p>
    <w:p>
      <w:r>
        <w:t xml:space="preserve">Undo/redo is a pure snapshot bus: </w:t>
      </w:r>
      <w:r>
        <w:rPr>
          <w:rFonts w:ascii="Consolas" w:hAnsi="Consolas"/>
          <w:color w:val="B03050"/>
          <w:sz w:val="19"/>
        </w:rPr>
        <w:t>History{doc,past,future}</w:t>
      </w:r>
      <w:r>
        <w:t xml:space="preserve"> with </w:t>
      </w:r>
      <w:r>
        <w:rPr>
          <w:rFonts w:ascii="Consolas" w:hAnsi="Consolas"/>
          <w:color w:val="B03050"/>
          <w:sz w:val="19"/>
        </w:rPr>
        <w:t>run(h,cmds)</w:t>
      </w:r>
      <w:r>
        <w:t xml:space="preserve">, </w:t>
      </w:r>
      <w:r>
        <w:rPr>
          <w:rFonts w:ascii="Consolas" w:hAnsi="Consolas"/>
          <w:color w:val="B03050"/>
          <w:sz w:val="19"/>
        </w:rPr>
        <w:t>undo</w:t>
      </w:r>
      <w:r>
        <w:t xml:space="preserve">, </w:t>
      </w:r>
      <w:r>
        <w:rPr>
          <w:rFonts w:ascii="Consolas" w:hAnsi="Consolas"/>
          <w:color w:val="B03050"/>
          <w:sz w:val="19"/>
        </w:rPr>
        <w:t>redo</w:t>
      </w:r>
      <w:r>
        <w:t xml:space="preserve">. </w:t>
      </w:r>
      <w:r>
        <w:rPr>
          <w:b/>
        </w:rPr>
        <w:t>The toolbar and the AI both emit `Command` objects and go through `applyCommand`</w:t>
      </w:r>
      <w:r>
        <w:t xml:space="preserve"> — so any manual capability is automatically an AI capability.</w:t>
      </w:r>
    </w:p>
    <w:p>
      <w:pPr>
        <w:pStyle w:val="Heading3"/>
      </w:pPr>
      <w:r>
        <w:t>4.3 Rendering</w:t>
      </w:r>
    </w:p>
    <w:p>
      <w:pPr>
        <w:pStyle w:val="ListBullet"/>
      </w:pPr>
      <w:r>
        <w:rPr>
          <w:b/>
        </w:rPr>
        <w:t>3D</w:t>
      </w:r>
      <w:r>
        <w:t xml:space="preserve"> — </w:t>
      </w:r>
      <w:r>
        <w:rPr>
          <w:rFonts w:ascii="Consolas" w:hAnsi="Consolas"/>
          <w:color w:val="B03050"/>
          <w:sz w:val="19"/>
        </w:rPr>
        <w:t>bim-viewport.tsx</w:t>
      </w:r>
      <w:r>
        <w:t xml:space="preserve"> (three.js, Z-up). Renders by </w:t>
      </w:r>
      <w:r>
        <w:rPr>
          <w:rFonts w:ascii="Consolas" w:hAnsi="Consolas"/>
          <w:color w:val="B03050"/>
          <w:sz w:val="19"/>
        </w:rPr>
        <w:t>geom.kind</w:t>
      </w:r>
      <w:r>
        <w:t xml:space="preserve">: </w:t>
      </w:r>
      <w:r>
        <w:rPr>
          <w:rFonts w:ascii="Consolas" w:hAnsi="Consolas"/>
          <w:color w:val="B03050"/>
          <w:sz w:val="19"/>
        </w:rPr>
        <w:t>linear</w:t>
      </w:r>
      <w:r>
        <w:t xml:space="preserve">→oriented box; </w:t>
      </w:r>
      <w:r>
        <w:rPr>
          <w:rFonts w:ascii="Consolas" w:hAnsi="Consolas"/>
          <w:color w:val="B03050"/>
          <w:sz w:val="19"/>
        </w:rPr>
        <w:t>area</w:t>
      </w:r>
      <w:r>
        <w:t>→</w:t>
      </w:r>
      <w:r>
        <w:rPr>
          <w:rFonts w:ascii="Consolas" w:hAnsi="Consolas"/>
          <w:color w:val="B03050"/>
          <w:sz w:val="19"/>
        </w:rPr>
        <w:t>ExtrudeGeometry</w:t>
      </w:r>
      <w:r>
        <w:t>/</w:t>
      </w:r>
      <w:r>
        <w:rPr>
          <w:rFonts w:ascii="Consolas" w:hAnsi="Consolas"/>
          <w:color w:val="B03050"/>
          <w:sz w:val="19"/>
        </w:rPr>
        <w:t>ShapeGeometry</w:t>
      </w:r>
      <w:r>
        <w:t xml:space="preserve">; </w:t>
      </w:r>
      <w:r>
        <w:rPr>
          <w:rFonts w:ascii="Consolas" w:hAnsi="Consolas"/>
          <w:color w:val="B03050"/>
          <w:sz w:val="19"/>
        </w:rPr>
        <w:t>point</w:t>
      </w:r>
      <w:r>
        <w:t xml:space="preserve">→box; </w:t>
      </w:r>
      <w:r>
        <w:rPr>
          <w:rFonts w:ascii="Consolas" w:hAnsi="Consolas"/>
          <w:color w:val="B03050"/>
          <w:sz w:val="19"/>
        </w:rPr>
        <w:t>hosted</w:t>
      </w:r>
      <w:r>
        <w:t xml:space="preserve">→panel on host wall. Orbit controls, click-select via raycaster. Each element render is wrapped in </w:t>
      </w:r>
      <w:r>
        <w:rPr>
          <w:rFonts w:ascii="Consolas" w:hAnsi="Consolas"/>
          <w:color w:val="B03050"/>
          <w:sz w:val="19"/>
        </w:rPr>
        <w:t>try/catch</w:t>
      </w:r>
      <w:r>
        <w:t xml:space="preserve"> so one malformed element can't crash the scene.</w:t>
      </w:r>
    </w:p>
    <w:p>
      <w:pPr>
        <w:pStyle w:val="ListBullet"/>
      </w:pPr>
      <w:r>
        <w:rPr>
          <w:b/>
        </w:rPr>
        <w:t>2D</w:t>
      </w:r>
      <w:r>
        <w:t xml:space="preserve"> — </w:t>
      </w:r>
      <w:r>
        <w:rPr>
          <w:rFonts w:ascii="Consolas" w:hAnsi="Consolas"/>
          <w:color w:val="B03050"/>
          <w:sz w:val="19"/>
        </w:rPr>
        <w:t>bim-plan.tsx</w:t>
      </w:r>
      <w:r>
        <w:t xml:space="preserve"> (SVG, top-down, Y-flip). Walls as bands, doors with swing arcs, windows as sills, columns/equipment/fixtures as symbols, MEP linework, dashed grids. Wheel-zoom (non-passive, toward cursor), drag-pan, click-select, auto-fit.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bim-studio.tsx</w:t>
      </w:r>
      <w:r>
        <w:t xml:space="preserve"> hosts both with a </w:t>
      </w:r>
      <w:r>
        <w:rPr>
          <w:b/>
        </w:rPr>
        <w:t>3D / 2D / Split</w:t>
      </w:r>
      <w:r>
        <w:t xml:space="preserve"> toggle, a </w:t>
      </w:r>
      <w:r>
        <w:rPr>
          <w:b/>
        </w:rPr>
        <w:t>Legend</w:t>
      </w:r>
      <w:r>
        <w:t xml:space="preserve"> (only categories present, grouped by discipline, with colour swatches + counts), per-discipline visibility, a catalog toolbar organized by </w:t>
      </w:r>
      <w:r>
        <w:rPr>
          <w:b/>
        </w:rPr>
        <w:t>discipline ribbon tabs</w:t>
      </w:r>
      <w:r>
        <w:t xml:space="preserve">, a properties panel, undo/redo, and mobile drawers (responsive). </w:t>
      </w:r>
      <w:r>
        <w:rPr>
          <w:rFonts w:ascii="Consolas" w:hAnsi="Consolas"/>
          <w:color w:val="B03050"/>
          <w:sz w:val="19"/>
        </w:rPr>
        <w:t>app/studio/error.tsx</w:t>
      </w:r>
      <w:r>
        <w:t xml:space="preserve"> is a route error boundary (Retry / Reload).</w:t>
      </w:r>
    </w:p>
    <w:p>
      <w:pPr>
        <w:pStyle w:val="Heading3"/>
      </w:pPr>
      <w:r>
        <w:t xml:space="preserve">4.4 The agent — </w:t>
      </w:r>
      <w:r>
        <w:rPr>
          <w:rFonts w:ascii="Consolas" w:hAnsi="Consolas"/>
          <w:color w:val="B03050"/>
          <w:sz w:val="19"/>
        </w:rPr>
        <w:t>src/bim/agent.ts</w:t>
      </w:r>
      <w:r>
        <w:t xml:space="preserve"> + specialists </w:t>
      </w:r>
      <w:r>
        <w:rPr>
          <w:rFonts w:ascii="Consolas" w:hAnsi="Consolas"/>
          <w:color w:val="B03050"/>
          <w:sz w:val="19"/>
        </w:rPr>
        <w:t>src/bim/agents.ts</w:t>
      </w:r>
    </w:p>
    <w:p>
      <w:r>
        <w:rPr>
          <w:rFonts w:ascii="Consolas" w:hAnsi="Consolas"/>
          <w:color w:val="B03050"/>
          <w:sz w:val="19"/>
        </w:rPr>
        <w:t>runBimAgent(doc, instruction, attachments, specialist)</w:t>
      </w:r>
      <w:r>
        <w:t xml:space="preserve"> is a </w:t>
      </w:r>
      <w:r>
        <w:rPr>
          <w:b/>
        </w:rPr>
        <w:t>multi-step</w:t>
      </w:r>
      <w:r>
        <w:t xml:space="preserve"> tool loop:</w:t>
      </w:r>
    </w:p>
    <w:p>
      <w:pPr>
        <w:pStyle w:val="ListNumber"/>
      </w:pPr>
      <w:r>
        <w:t xml:space="preserve">System prompt = shared operating rules + the </w:t>
      </w:r>
      <w:r>
        <w:rPr>
          <w:b/>
        </w:rPr>
        <w:t>specialist role</w:t>
      </w:r>
      <w:r>
        <w:t xml:space="preserve"> (</w:t>
      </w:r>
      <w:r>
        <w:rPr>
          <w:rFonts w:ascii="Consolas" w:hAnsi="Consolas"/>
          <w:color w:val="B03050"/>
          <w:sz w:val="19"/>
        </w:rPr>
        <w:t>SPECIALISTS[specialist].system</w:t>
      </w:r>
      <w:r>
        <w:t xml:space="preserve">) + a </w:t>
      </w:r>
      <w:r>
        <w:rPr>
          <w:b/>
        </w:rPr>
        <w:t>scoped catalog</w:t>
      </w:r>
      <w:r>
        <w:t xml:space="preserve"> (</w:t>
      </w:r>
      <w:r>
        <w:rPr>
          <w:rFonts w:ascii="Consolas" w:hAnsi="Consolas"/>
          <w:color w:val="B03050"/>
          <w:sz w:val="19"/>
        </w:rPr>
        <w:t>catalogList(spec)</w:t>
      </w:r>
      <w:r>
        <w:t xml:space="preserve"> shows only that discipline's categories for a specialist).</w:t>
      </w:r>
    </w:p>
    <w:p>
      <w:pPr>
        <w:pStyle w:val="ListNumber"/>
      </w:pPr>
      <w:r>
        <w:t xml:space="preserve">Loop (≤6 steps): Claude calls </w:t>
      </w:r>
      <w:r>
        <w:rPr>
          <w:rFonts w:ascii="Consolas" w:hAnsi="Consolas"/>
          <w:color w:val="B03050"/>
          <w:sz w:val="19"/>
        </w:rPr>
        <w:t>apply_commands{commands[],done,reply}</w:t>
      </w:r>
      <w:r>
        <w:t xml:space="preserve">; commands are parsed, </w:t>
      </w:r>
      <w:r>
        <w:rPr>
          <w:b/>
        </w:rPr>
        <w:t>scoped</w:t>
      </w:r>
      <w:r>
        <w:t xml:space="preserve">, applied incrementally to a working doc; the updated </w:t>
      </w:r>
      <w:r>
        <w:rPr>
          <w:rFonts w:ascii="Consolas" w:hAnsi="Consolas"/>
          <w:color w:val="B03050"/>
          <w:sz w:val="19"/>
        </w:rPr>
        <w:t>describe(working)</w:t>
      </w:r>
      <w:r>
        <w:t xml:space="preserve"> is fed back as the tool result so the agent can host doors/MEP on just-created walls; stops on </w:t>
      </w:r>
      <w:r>
        <w:rPr>
          <w:rFonts w:ascii="Consolas" w:hAnsi="Consolas"/>
          <w:color w:val="B03050"/>
          <w:sz w:val="19"/>
        </w:rPr>
        <w:t>done</w:t>
      </w:r>
      <w:r>
        <w:t xml:space="preserve"> or a text reply.</w:t>
      </w:r>
    </w:p>
    <w:p>
      <w:pPr>
        <w:pStyle w:val="ListNumber"/>
      </w:pPr>
      <w:r>
        <w:rPr>
          <w:b/>
        </w:rPr>
        <w:t>Command scoping</w:t>
      </w:r>
      <w:r>
        <w:t xml:space="preserve"> (</w:t>
      </w:r>
      <w:r>
        <w:rPr>
          <w:rFonts w:ascii="Consolas" w:hAnsi="Consolas"/>
          <w:color w:val="B03050"/>
          <w:sz w:val="19"/>
        </w:rPr>
        <w:t>allowedCommand</w:t>
      </w:r>
      <w:r>
        <w:t xml:space="preserve">): for a specialist, only </w:t>
      </w:r>
      <w:r>
        <w:rPr>
          <w:rFonts w:ascii="Consolas" w:hAnsi="Consolas"/>
          <w:color w:val="B03050"/>
          <w:sz w:val="19"/>
        </w:rPr>
        <w:t>add</w:t>
      </w:r>
      <w:r>
        <w:t xml:space="preserve"> of its own discipline's categories, </w:t>
      </w:r>
      <w:r>
        <w:rPr>
          <w:rFonts w:ascii="Consolas" w:hAnsi="Consolas"/>
          <w:color w:val="B03050"/>
          <w:sz w:val="19"/>
        </w:rPr>
        <w:t>set_param/move/delete</w:t>
      </w:r>
      <w:r>
        <w:t xml:space="preserve"> of its own elements, and </w:t>
      </w:r>
      <w:r>
        <w:rPr>
          <w:rFonts w:ascii="Consolas" w:hAnsi="Consolas"/>
          <w:color w:val="B03050"/>
          <w:sz w:val="19"/>
        </w:rPr>
        <w:t>add_level</w:t>
      </w:r>
      <w:r>
        <w:t xml:space="preserve"> are allowed; </w:t>
      </w:r>
      <w:r>
        <w:rPr>
          <w:rFonts w:ascii="Consolas" w:hAnsi="Consolas"/>
          <w:color w:val="B03050"/>
          <w:sz w:val="19"/>
        </w:rPr>
        <w:t>clear</w:t>
      </w:r>
      <w:r>
        <w:t xml:space="preserve"> and </w:t>
      </w:r>
      <w:r>
        <w:rPr>
          <w:rFonts w:ascii="Consolas" w:hAnsi="Consolas"/>
          <w:color w:val="B03050"/>
          <w:sz w:val="19"/>
        </w:rPr>
        <w:t>add_room</w:t>
      </w:r>
      <w:r>
        <w:t xml:space="preserve"> (architect-only) are gated. Out-of-remit commands are silently dropped and reported ("N ignored — outside your Electrical remit"). The </w:t>
      </w:r>
      <w:r>
        <w:rPr>
          <w:b/>
        </w:rPr>
        <w:t>Coordinator</w:t>
      </w:r>
      <w:r>
        <w:t xml:space="preserve"> (</w:t>
      </w:r>
      <w:r>
        <w:rPr>
          <w:rFonts w:ascii="Consolas" w:hAnsi="Consolas"/>
          <w:color w:val="B03050"/>
          <w:sz w:val="19"/>
        </w:rPr>
        <w:t>"all"</w:t>
      </w:r>
      <w:r>
        <w:t>) bypasses scoping.</w:t>
      </w:r>
    </w:p>
    <w:p>
      <w:r>
        <w:rPr>
          <w:b/>
        </w:rPr>
        <w:t>Specialists:</w:t>
      </w:r>
      <w:r>
        <w:t xml:space="preserve"> Coordinator, Architect, Structural, Civil, Electrical, Mechanical (HVAC), Plumbing, Fire — each with domain heuristics baked into its prompt (grid spacing, light density, sprinkler spacing, corridor widths, etc.).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 xml:space="preserve">5. Server actions (the app API surface) — </w:t>
      </w:r>
      <w:r>
        <w:rPr>
          <w:rFonts w:ascii="Consolas" w:hAnsi="Consolas"/>
          <w:color w:val="B03050"/>
          <w:sz w:val="19"/>
        </w:rPr>
        <w:t>src/server/actions.ts</w:t>
      </w:r>
    </w:p>
    <w:p>
      <w:r>
        <w:t xml:space="preserve">All are </w:t>
      </w:r>
      <w:r>
        <w:rPr>
          <w:rFonts w:ascii="Consolas" w:hAnsi="Consolas"/>
          <w:color w:val="B03050"/>
          <w:sz w:val="19"/>
        </w:rPr>
        <w:t>"use server"</w:t>
      </w:r>
      <w:r>
        <w:t xml:space="preserve"> functions callable from client components (tenant-gated via </w:t>
      </w:r>
      <w:r>
        <w:rPr>
          <w:rFonts w:ascii="Consolas" w:hAnsi="Consolas"/>
          <w:color w:val="B03050"/>
          <w:sz w:val="19"/>
        </w:rPr>
        <w:t>requireOrgId()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50"/>
                <w:sz w:val="19"/>
              </w:rPr>
              <w:t>createProjectAction</w:t>
            </w:r>
            <w:r>
              <w:t xml:space="preserve">, </w:t>
            </w:r>
            <w:r>
              <w:rPr>
                <w:rFonts w:ascii="Consolas" w:hAnsi="Consolas"/>
                <w:color w:val="B03050"/>
                <w:sz w:val="19"/>
              </w:rPr>
              <w:t>archiveProjectAction</w:t>
            </w:r>
          </w:p>
        </w:tc>
        <w:tc>
          <w:tcPr>
            <w:tcW w:type="dxa" w:w="4824"/>
          </w:tcPr>
          <w:p>
            <w:r/>
            <w:r>
              <w:t>Project CRUD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50"/>
                <w:sz w:val="19"/>
              </w:rPr>
              <w:t>uploadDocumentsAction(formData)</w:t>
            </w:r>
          </w:p>
        </w:tc>
        <w:tc>
          <w:tcPr>
            <w:tcW w:type="dxa" w:w="4824"/>
          </w:tcPr>
          <w:p>
            <w:r/>
            <w:r>
              <w:t xml:space="preserve">Multi-file upload; text/PDF/DOCX/Excel → text, images → </w:t>
            </w:r>
            <w:r>
              <w:rPr>
                <w:rFonts w:ascii="Consolas" w:hAnsi="Consolas"/>
                <w:color w:val="B03050"/>
                <w:sz w:val="19"/>
              </w:rPr>
              <w:t>data:</w:t>
            </w:r>
            <w:r>
              <w:t xml:space="preserve"> URLs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50"/>
                <w:sz w:val="19"/>
              </w:rPr>
              <w:t>addDocumentAction</w:t>
            </w:r>
            <w:r>
              <w:t xml:space="preserve">, </w:t>
            </w:r>
            <w:r>
              <w:rPr>
                <w:rFonts w:ascii="Consolas" w:hAnsi="Consolas"/>
                <w:color w:val="B03050"/>
                <w:sz w:val="19"/>
              </w:rPr>
              <w:t>archiveDocumentAction</w:t>
            </w:r>
          </w:p>
        </w:tc>
        <w:tc>
          <w:tcPr>
            <w:tcW w:type="dxa" w:w="4824"/>
          </w:tcPr>
          <w:p>
            <w:r/>
            <w:r>
              <w:t>Document management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50"/>
                <w:sz w:val="19"/>
              </w:rPr>
              <w:t>generateConceptAction(projectId)</w:t>
            </w:r>
          </w:p>
        </w:tc>
        <w:tc>
          <w:tcPr>
            <w:tcW w:type="dxa" w:w="4824"/>
          </w:tcPr>
          <w:p>
            <w:r/>
            <w:r>
              <w:t>Run concept generation (AI or rule-based fallback)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50"/>
                <w:sz w:val="19"/>
              </w:rPr>
              <w:t>sendCopilotAction(projectId, text, attachments)</w:t>
            </w:r>
          </w:p>
        </w:tc>
        <w:tc>
          <w:tcPr>
            <w:tcW w:type="dxa" w:w="4824"/>
          </w:tcPr>
          <w:p>
            <w:r/>
            <w:r>
              <w:t>Drawing assistant (geometry copilot)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50"/>
                <w:sz w:val="19"/>
              </w:rPr>
              <w:t>dxfCopilotAction(summary, instruction)</w:t>
            </w:r>
          </w:p>
        </w:tc>
        <w:tc>
          <w:tcPr>
            <w:tcW w:type="dxa" w:w="4824"/>
          </w:tcPr>
          <w:p>
            <w:r/>
            <w:r>
              <w:t>Stateless CAD-editor copilot</w:t>
            </w:r>
          </w:p>
        </w:tc>
      </w:tr>
      <w:tr>
        <w:tc>
          <w:tcPr>
            <w:tcW w:type="dxa" w:w="4824"/>
          </w:tcPr>
          <w:p>
            <w:r/>
            <w:r>
              <w:t>`exportCadAction(projectId, "dwg"\</w:t>
            </w:r>
          </w:p>
        </w:tc>
        <w:tc>
          <w:tcPr>
            <w:tcW w:type="dxa" w:w="4824"/>
          </w:tcPr>
          <w:p>
            <w:r/>
            <w:r>
              <w:t>"dxf"\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50"/>
                <w:sz w:val="19"/>
              </w:rPr>
              <w:t>transcribeAudioAction(formData)</w:t>
            </w:r>
          </w:p>
        </w:tc>
        <w:tc>
          <w:tcPr>
            <w:tcW w:type="dxa" w:w="4824"/>
          </w:tcPr>
          <w:p>
            <w:r/>
            <w:r>
              <w:t xml:space="preserve">Whisper transcription (needs </w:t>
            </w:r>
            <w:r>
              <w:rPr>
                <w:rFonts w:ascii="Consolas" w:hAnsi="Consolas"/>
                <w:color w:val="B03050"/>
                <w:sz w:val="19"/>
              </w:rPr>
              <w:t>OPENAI_API_KEY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B03050"/>
                <w:sz w:val="19"/>
              </w:rPr>
              <w:t>pdfToDxfAction(formData)</w:t>
            </w:r>
          </w:p>
        </w:tc>
        <w:tc>
          <w:tcPr>
            <w:tcW w:type="dxa" w:w="4824"/>
          </w:tcPr>
          <w:p>
            <w:r/>
            <w:r>
              <w:t>Vector PDF → editable DXF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`bimAgentAction(doc, instruction, attachments, specialist)`</w:t>
            </w:r>
          </w:p>
        </w:tc>
        <w:tc>
          <w:tcPr>
            <w:tcW w:type="dxa" w:w="4824"/>
          </w:tcPr>
          <w:p>
            <w:r/>
            <w:r>
              <w:t>Run a BIM division specialist; returns the updated document</w:t>
            </w:r>
          </w:p>
        </w:tc>
      </w:tr>
    </w:tbl>
    <w:p/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 xml:space="preserve">6. Database — </w:t>
      </w:r>
      <w:r>
        <w:rPr>
          <w:rFonts w:ascii="Consolas" w:hAnsi="Consolas"/>
          <w:color w:val="B03050"/>
          <w:sz w:val="19"/>
        </w:rPr>
        <w:t>DrawLogix/src/db/schema.ts</w:t>
      </w:r>
      <w:r>
        <w:t xml:space="preserve"> (Drizzle, MariaDB)</w:t>
      </w:r>
    </w:p>
    <w:p>
      <w:r>
        <w:t xml:space="preserve">Shared </w:t>
      </w:r>
      <w:r>
        <w:rPr>
          <w:rFonts w:ascii="Consolas" w:hAnsi="Consolas"/>
          <w:color w:val="B03050"/>
          <w:sz w:val="19"/>
        </w:rPr>
        <w:t>construction_intelligence</w:t>
      </w:r>
      <w:r>
        <w:t xml:space="preserve"> DB. DrawLogix owns a typed view of these tables (all carry </w:t>
      </w:r>
      <w:r>
        <w:rPr>
          <w:rFonts w:ascii="Consolas" w:hAnsi="Consolas"/>
          <w:color w:val="B03050"/>
          <w:sz w:val="19"/>
        </w:rPr>
        <w:t>id, org_id, created_at, updated_at, archived_at</w:t>
      </w:r>
      <w:r>
        <w:t>):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drawing_projects</w:t>
      </w:r>
      <w:r>
        <w:t xml:space="preserve"> — </w:t>
      </w:r>
      <w:r>
        <w:rPr>
          <w:rFonts w:ascii="Consolas" w:hAnsi="Consolas"/>
          <w:color w:val="B03050"/>
          <w:sz w:val="19"/>
        </w:rPr>
        <w:t>name, client, description, status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drawing_documents</w:t>
      </w:r>
      <w:r>
        <w:t xml:space="preserve"> — </w:t>
      </w:r>
      <w:r>
        <w:rPr>
          <w:rFonts w:ascii="Consolas" w:hAnsi="Consolas"/>
          <w:color w:val="B03050"/>
          <w:sz w:val="19"/>
        </w:rPr>
        <w:t>project_id, name, doc_type, content (longtext), file_key, status</w:t>
      </w:r>
      <w:r>
        <w:t xml:space="preserve"> </w:t>
      </w:r>
      <w:r>
        <w:rPr>
          <w:i/>
        </w:rPr>
        <w:t>(images stored as `data:` URLs in `content`)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drawing_requirements</w:t>
      </w:r>
      <w:r>
        <w:t xml:space="preserve"> — </w:t>
      </w:r>
      <w:r>
        <w:rPr>
          <w:rFonts w:ascii="Consolas" w:hAnsi="Consolas"/>
          <w:color w:val="B03050"/>
          <w:sz w:val="19"/>
        </w:rPr>
        <w:t>project_id, ref, seq, category, title, detail, source_document_id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drawings</w:t>
      </w:r>
      <w:r>
        <w:t xml:space="preserve"> — </w:t>
      </w:r>
      <w:r>
        <w:rPr>
          <w:rFonts w:ascii="Consolas" w:hAnsi="Consolas"/>
          <w:color w:val="B03050"/>
          <w:sz w:val="19"/>
        </w:rPr>
        <w:t>project_id, title, kind (concept_plan|freeform_sketch), lifecycle_state, svg, dxf, schedule (JSON), traceability (JSON), ai_confidence, generation_method</w:t>
      </w:r>
    </w:p>
    <w:p>
      <w:pPr>
        <w:pStyle w:val="ListBullet"/>
      </w:pPr>
      <w:r>
        <w:rPr>
          <w:rFonts w:ascii="Consolas" w:hAnsi="Consolas"/>
          <w:color w:val="B03050"/>
          <w:sz w:val="19"/>
        </w:rPr>
        <w:t>drawing_messages</w:t>
      </w:r>
      <w:r>
        <w:t xml:space="preserve"> — </w:t>
      </w:r>
      <w:r>
        <w:rPr>
          <w:rFonts w:ascii="Consolas" w:hAnsi="Consolas"/>
          <w:color w:val="B03050"/>
          <w:sz w:val="19"/>
        </w:rPr>
        <w:t>project_id, role, content</w:t>
      </w:r>
    </w:p>
    <w:p>
      <w:r>
        <w:rPr>
          <w:rFonts w:ascii="Consolas" w:hAnsi="Consolas"/>
          <w:color w:val="B03050"/>
          <w:sz w:val="19"/>
        </w:rPr>
        <w:t>ScheduleRow = { ref, room, areaSqm, requirementRef?, kind?, x?,y?,w?,h?, floor? }</w:t>
      </w:r>
      <w:r>
        <w:t xml:space="preserve">. Multi-tenancy is enforced by </w:t>
      </w:r>
      <w:r>
        <w:rPr>
          <w:rFonts w:ascii="Consolas" w:hAnsi="Consolas"/>
          <w:color w:val="B03050"/>
          <w:sz w:val="19"/>
        </w:rPr>
        <w:t>withTenant</w:t>
      </w:r>
      <w:r>
        <w:t>/</w:t>
      </w:r>
      <w:r>
        <w:rPr>
          <w:rFonts w:ascii="Consolas" w:hAnsi="Consolas"/>
          <w:color w:val="B03050"/>
          <w:sz w:val="19"/>
        </w:rPr>
        <w:t>requireOrgId</w:t>
      </w:r>
      <w:r>
        <w:t xml:space="preserve"> (org scoping on every query).</w:t>
      </w:r>
    </w:p>
    <w:p>
      <w:r>
        <w:rPr>
          <w:i/>
        </w:rPr>
        <w:t>(The BIM model is currently client-side session state, not persisted — see §9.)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7. AI configuration</w:t>
      </w:r>
    </w:p>
    <w:p>
      <w:pPr>
        <w:pStyle w:val="ListBullet"/>
      </w:pPr>
      <w:r>
        <w:rPr>
          <w:b/>
        </w:rPr>
        <w:t>Model:</w:t>
      </w:r>
      <w:r>
        <w:t xml:space="preserve"> </w:t>
      </w:r>
      <w:r>
        <w:rPr>
          <w:rFonts w:ascii="Consolas" w:hAnsi="Consolas"/>
          <w:color w:val="B03050"/>
          <w:sz w:val="19"/>
        </w:rPr>
        <w:t>src/ai/model.ts → MODEL = DRAWLOGIX_MODEL ?? "claude-opus-4-8"</w:t>
      </w:r>
      <w:r>
        <w:t>. Used by the architect agent, the DXF copilot, the concept extractor, and the BIM agent.</w:t>
      </w:r>
    </w:p>
    <w:p>
      <w:pPr>
        <w:pStyle w:val="ListBullet"/>
      </w:pPr>
      <w:r>
        <w:rPr>
          <w:b/>
        </w:rPr>
        <w:t>Provider:</w:t>
      </w:r>
      <w:r>
        <w:t xml:space="preserve"> direct Anthropic (</w:t>
      </w:r>
      <w:r>
        <w:rPr>
          <w:rFonts w:ascii="Consolas" w:hAnsi="Consolas"/>
          <w:color w:val="B03050"/>
          <w:sz w:val="19"/>
        </w:rPr>
        <w:t>@anthropic-ai/sdk</w:t>
      </w:r>
      <w:r>
        <w:t xml:space="preserve">). Thinking is off; </w:t>
      </w:r>
      <w:r>
        <w:rPr>
          <w:rFonts w:ascii="Consolas" w:hAnsi="Consolas"/>
          <w:color w:val="B03050"/>
          <w:sz w:val="19"/>
        </w:rPr>
        <w:t>max_tokens</w:t>
      </w:r>
      <w:r>
        <w:t xml:space="preserve"> tuned per call; </w:t>
      </w:r>
      <w:r>
        <w:rPr>
          <w:rFonts w:ascii="Consolas" w:hAnsi="Consolas"/>
          <w:color w:val="B03050"/>
          <w:sz w:val="19"/>
        </w:rPr>
        <w:t>tool_choice</w:t>
      </w:r>
      <w:r>
        <w:t xml:space="preserve"> forced where structured output is required.</w:t>
      </w:r>
    </w:p>
    <w:p>
      <w:pPr>
        <w:pStyle w:val="ListBullet"/>
      </w:pPr>
      <w:r>
        <w:rPr>
          <w:b/>
        </w:rPr>
        <w:t>Vision:</w:t>
      </w:r>
      <w:r>
        <w:t xml:space="preserve"> images travel as </w:t>
      </w:r>
      <w:r>
        <w:rPr>
          <w:rFonts w:ascii="Consolas" w:hAnsi="Consolas"/>
          <w:color w:val="B03050"/>
          <w:sz w:val="19"/>
        </w:rPr>
        <w:t>{type:"image", source:{type:"base64", media_type, data}}</w:t>
      </w:r>
      <w:r>
        <w:t xml:space="preserve"> blocks (strip the </w:t>
      </w:r>
      <w:r>
        <w:rPr>
          <w:rFonts w:ascii="Consolas" w:hAnsi="Consolas"/>
          <w:color w:val="B03050"/>
          <w:sz w:val="19"/>
        </w:rPr>
        <w:t>data:&lt;mime&gt;;base64,</w:t>
      </w:r>
      <w:r>
        <w:t xml:space="preserve"> prefix). Claude reads images &amp; PDFs natively; </w:t>
      </w:r>
      <w:r>
        <w:rPr>
          <w:b/>
        </w:rPr>
        <w:t>audio is transcribed client-side (Web Speech) or via Whisper — never sent to Claude</w:t>
      </w:r>
      <w:r>
        <w:t>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8. Extension guide</w:t>
      </w:r>
    </w:p>
    <w:p>
      <w:r>
        <w:rPr>
          <w:b/>
        </w:rPr>
        <w:t>Add a construction item (any discipline):</w:t>
      </w:r>
      <w:r>
        <w:t xml:space="preserve"> add one entry to </w:t>
      </w:r>
      <w:r>
        <w:rPr>
          <w:rFonts w:ascii="Consolas" w:hAnsi="Consolas"/>
          <w:color w:val="B03050"/>
          <w:sz w:val="19"/>
        </w:rPr>
        <w:t>CATALOG</w:t>
      </w:r>
      <w:r>
        <w:t xml:space="preserve"> in </w:t>
      </w:r>
      <w:r>
        <w:rPr>
          <w:rFonts w:ascii="Consolas" w:hAnsi="Consolas"/>
          <w:color w:val="B03050"/>
          <w:sz w:val="19"/>
        </w:rPr>
        <w:t>src/bim/model.ts</w:t>
      </w:r>
      <w:r>
        <w:t>:</w:t>
      </w:r>
    </w:p>
    <w:p>
      <w:pPr>
        <w:spacing w:after="120"/>
        <w:ind w:left="216"/>
        <w:shd w:val="clear" w:fill="F2F3F7"/>
      </w:pPr>
      <w:r>
        <w:rPr>
          <w:rFonts w:ascii="Consolas" w:hAnsi="Consolas"/>
          <w:sz w:val="18"/>
        </w:rPr>
        <w:t>it("cable_ladder", "electrical", "linear", "Cable ladder", 0xf59e0b, { width:0.4, height:0.1, elevation:2.8 })</w:t>
      </w:r>
    </w:p>
    <w:p>
      <w:r>
        <w:t>It immediately appears in the toolbar, is placeable by the tool button, renders in 2D/3D, shows in the legend, and the Electrical agent can add it — no other code.</w:t>
      </w:r>
    </w:p>
    <w:p>
      <w:r>
        <w:rPr>
          <w:b/>
        </w:rPr>
        <w:t>Add a command:</w:t>
      </w:r>
      <w:r>
        <w:t xml:space="preserve"> extend the </w:t>
      </w:r>
      <w:r>
        <w:rPr>
          <w:rFonts w:ascii="Consolas" w:hAnsi="Consolas"/>
          <w:color w:val="B03050"/>
          <w:sz w:val="19"/>
        </w:rPr>
        <w:t>Command</w:t>
      </w:r>
      <w:r>
        <w:t xml:space="preserve"> union and the </w:t>
      </w:r>
      <w:r>
        <w:rPr>
          <w:rFonts w:ascii="Consolas" w:hAnsi="Consolas"/>
          <w:color w:val="B03050"/>
          <w:sz w:val="19"/>
        </w:rPr>
        <w:t>applyCommand</w:t>
      </w:r>
      <w:r>
        <w:t xml:space="preserve"> switch in </w:t>
      </w:r>
      <w:r>
        <w:rPr>
          <w:rFonts w:ascii="Consolas" w:hAnsi="Consolas"/>
          <w:color w:val="B03050"/>
          <w:sz w:val="19"/>
        </w:rPr>
        <w:t>src/bim/commands.ts</w:t>
      </w:r>
      <w:r>
        <w:t xml:space="preserve">, add its schema to the </w:t>
      </w:r>
      <w:r>
        <w:rPr>
          <w:rFonts w:ascii="Consolas" w:hAnsi="Consolas"/>
          <w:color w:val="B03050"/>
          <w:sz w:val="19"/>
        </w:rPr>
        <w:t>apply_commands</w:t>
      </w:r>
      <w:r>
        <w:t xml:space="preserve"> tool in </w:t>
      </w:r>
      <w:r>
        <w:rPr>
          <w:rFonts w:ascii="Consolas" w:hAnsi="Consolas"/>
          <w:color w:val="B03050"/>
          <w:sz w:val="19"/>
        </w:rPr>
        <w:t>src/bim/agent.ts</w:t>
      </w:r>
      <w:r>
        <w:t>, and (optionally) a toolbar button.</w:t>
      </w:r>
    </w:p>
    <w:p>
      <w:r>
        <w:rPr>
          <w:b/>
        </w:rPr>
        <w:t>Add a specialist:</w:t>
      </w:r>
      <w:r>
        <w:t xml:space="preserve"> add an entry to </w:t>
      </w:r>
      <w:r>
        <w:rPr>
          <w:rFonts w:ascii="Consolas" w:hAnsi="Consolas"/>
          <w:color w:val="B03050"/>
          <w:sz w:val="19"/>
        </w:rPr>
        <w:t>SPECIALISTS</w:t>
      </w:r>
      <w:r>
        <w:t xml:space="preserve"> in </w:t>
      </w:r>
      <w:r>
        <w:rPr>
          <w:rFonts w:ascii="Consolas" w:hAnsi="Consolas"/>
          <w:color w:val="B03050"/>
          <w:sz w:val="19"/>
        </w:rPr>
        <w:t>src/bim/agents.ts</w:t>
      </w:r>
      <w:r>
        <w:t xml:space="preserve"> and (if a new discipline) to </w:t>
      </w:r>
      <w:r>
        <w:rPr>
          <w:rFonts w:ascii="Consolas" w:hAnsi="Consolas"/>
          <w:color w:val="B03050"/>
          <w:sz w:val="19"/>
        </w:rPr>
        <w:t>DISCIPLINES</w:t>
      </w:r>
      <w:r>
        <w:t>/</w:t>
      </w:r>
      <w:r>
        <w:rPr>
          <w:rFonts w:ascii="Consolas" w:hAnsi="Consolas"/>
          <w:color w:val="B03050"/>
          <w:sz w:val="19"/>
        </w:rPr>
        <w:t>CATALOG</w:t>
      </w:r>
      <w:r>
        <w:t xml:space="preserve">. Scoping in </w:t>
      </w:r>
      <w:r>
        <w:rPr>
          <w:rFonts w:ascii="Consolas" w:hAnsi="Consolas"/>
          <w:color w:val="B03050"/>
          <w:sz w:val="19"/>
        </w:rPr>
        <w:t>allowedCommand</w:t>
      </w:r>
      <w:r>
        <w:t xml:space="preserve"> keys off </w:t>
      </w:r>
      <w:r>
        <w:rPr>
          <w:rFonts w:ascii="Consolas" w:hAnsi="Consolas"/>
          <w:color w:val="B03050"/>
          <w:sz w:val="19"/>
        </w:rPr>
        <w:t>discipline</w:t>
      </w:r>
      <w:r>
        <w:t>, so it works automatically.</w:t>
      </w:r>
    </w:p>
    <w:p>
      <w:r>
        <w:rPr>
          <w:b/>
        </w:rPr>
        <w:t>Add a drawing edit op (2D):</w:t>
      </w:r>
      <w:r>
        <w:t xml:space="preserve"> extend </w:t>
      </w:r>
      <w:r>
        <w:rPr>
          <w:rFonts w:ascii="Consolas" w:hAnsi="Consolas"/>
          <w:color w:val="B03050"/>
          <w:sz w:val="19"/>
        </w:rPr>
        <w:t>EditOp</w:t>
      </w:r>
      <w:r>
        <w:t>/</w:t>
      </w:r>
      <w:r>
        <w:rPr>
          <w:rFonts w:ascii="Consolas" w:hAnsi="Consolas"/>
          <w:color w:val="B03050"/>
          <w:sz w:val="19"/>
        </w:rPr>
        <w:t>applyOp</w:t>
      </w:r>
      <w:r>
        <w:t xml:space="preserve"> in </w:t>
      </w:r>
      <w:r>
        <w:rPr>
          <w:rFonts w:ascii="Consolas" w:hAnsi="Consolas"/>
          <w:color w:val="B03050"/>
          <w:sz w:val="19"/>
        </w:rPr>
        <w:t>dxf-model.ts</w:t>
      </w:r>
      <w:r>
        <w:t xml:space="preserve"> and the </w:t>
      </w:r>
      <w:r>
        <w:rPr>
          <w:rFonts w:ascii="Consolas" w:hAnsi="Consolas"/>
          <w:color w:val="B03050"/>
          <w:sz w:val="19"/>
        </w:rPr>
        <w:t>apply_edits</w:t>
      </w:r>
      <w:r>
        <w:t xml:space="preserve"> tool schema in </w:t>
      </w:r>
      <w:r>
        <w:rPr>
          <w:rFonts w:ascii="Consolas" w:hAnsi="Consolas"/>
          <w:color w:val="B03050"/>
          <w:sz w:val="19"/>
        </w:rPr>
        <w:t>dxf-copilot.ts</w:t>
      </w:r>
      <w:r>
        <w:t>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9. Known limitations &amp; gotchas</w:t>
      </w:r>
    </w:p>
    <w:p>
      <w:pPr>
        <w:pStyle w:val="ListBullet"/>
      </w:pPr>
      <w:r>
        <w:rPr>
          <w:b/>
        </w:rPr>
        <w:t>BIM persistence:</w:t>
      </w:r>
      <w:r>
        <w:t xml:space="preserve"> the BIM model lives in React state; it isn't saved to the DB or exported to DWG/IFC yet (the drawing side is). Adding a </w:t>
      </w:r>
      <w:r>
        <w:rPr>
          <w:rFonts w:ascii="Consolas" w:hAnsi="Consolas"/>
          <w:color w:val="B03050"/>
          <w:sz w:val="19"/>
        </w:rPr>
        <w:t>bim_models</w:t>
      </w:r>
      <w:r>
        <w:t xml:space="preserve"> JSON table + a BIM→IFC exporter is the next step.</w:t>
      </w:r>
    </w:p>
    <w:p>
      <w:pPr>
        <w:pStyle w:val="ListBullet"/>
      </w:pPr>
      <w:r>
        <w:rPr>
          <w:b/>
        </w:rPr>
        <w:t>Copilot on multi-storey floor plans:</w:t>
      </w:r>
      <w:r>
        <w:t xml:space="preserve"> an architect-agent text edit re-solves as a single combined floor (the room-programme agent is floor-unaware). Generation is multi-storey; refine-by-text collapses floors.</w:t>
      </w:r>
    </w:p>
    <w:p>
      <w:pPr>
        <w:pStyle w:val="ListBullet"/>
      </w:pPr>
      <w:r>
        <w:rPr>
          <w:b/>
        </w:rPr>
        <w:t>Dev-mode flakiness:</w:t>
      </w:r>
      <w:r>
        <w:t xml:space="preserve"> run </w:t>
      </w:r>
      <w:r>
        <w:rPr>
          <w:rFonts w:ascii="Consolas" w:hAnsi="Consolas"/>
          <w:color w:val="B03050"/>
          <w:sz w:val="19"/>
        </w:rPr>
        <w:t>next start</w:t>
      </w:r>
      <w:r>
        <w:t xml:space="preserve">, not </w:t>
      </w:r>
      <w:r>
        <w:rPr>
          <w:rFonts w:ascii="Consolas" w:hAnsi="Consolas"/>
          <w:color w:val="B03050"/>
          <w:sz w:val="19"/>
        </w:rPr>
        <w:t>next dev</w:t>
      </w:r>
      <w:r>
        <w:t xml:space="preserve"> (on-demand action compilation → "unexpected response"). The client retries transient failures.</w:t>
      </w:r>
    </w:p>
    <w:p>
      <w:pPr>
        <w:pStyle w:val="ListBullet"/>
      </w:pPr>
      <w:r>
        <w:rPr>
          <w:b/>
        </w:rPr>
        <w:t>Servers are separate processes:</w:t>
      </w:r>
      <w:r>
        <w:t xml:space="preserve"> DrawLogix (</w:t>
      </w:r>
      <w:r>
        <w:rPr>
          <w:rFonts w:ascii="Consolas" w:hAnsi="Consolas"/>
          <w:color w:val="B03050"/>
          <w:sz w:val="19"/>
        </w:rPr>
        <w:t>:3001</w:t>
      </w:r>
      <w:r>
        <w:t>) and the portal (</w:t>
      </w:r>
      <w:r>
        <w:rPr>
          <w:rFonts w:ascii="Consolas" w:hAnsi="Consolas"/>
          <w:color w:val="B03050"/>
          <w:sz w:val="19"/>
        </w:rPr>
        <w:t>:5173</w:t>
      </w:r>
      <w:r>
        <w:t xml:space="preserve">) must both be up; </w:t>
      </w:r>
      <w:r>
        <w:rPr>
          <w:rFonts w:ascii="Consolas" w:hAnsi="Consolas"/>
          <w:color w:val="B03050"/>
          <w:sz w:val="19"/>
        </w:rPr>
        <w:t>start-servers.bat</w:t>
      </w:r>
      <w:r>
        <w:t xml:space="preserve"> launches both with the required </w:t>
      </w:r>
      <w:r>
        <w:rPr>
          <w:rFonts w:ascii="Consolas" w:hAnsi="Consolas"/>
          <w:color w:val="B03050"/>
          <w:sz w:val="19"/>
        </w:rPr>
        <w:t>PORT</w:t>
      </w:r>
      <w:r>
        <w:t>/</w:t>
      </w:r>
      <w:r>
        <w:rPr>
          <w:rFonts w:ascii="Consolas" w:hAnsi="Consolas"/>
          <w:color w:val="B03050"/>
          <w:sz w:val="19"/>
        </w:rPr>
        <w:t>BASE_PATH</w:t>
      </w:r>
      <w:r>
        <w:t>/</w:t>
      </w:r>
      <w:r>
        <w:rPr>
          <w:rFonts w:ascii="Consolas" w:hAnsi="Consolas"/>
          <w:color w:val="B03050"/>
          <w:sz w:val="19"/>
        </w:rPr>
        <w:t>DRAWLOGIX_ODA</w:t>
      </w:r>
      <w:r>
        <w:t xml:space="preserve"> env vars.</w:t>
      </w:r>
    </w:p>
    <w:p>
      <w:pPr>
        <w:pStyle w:val="ListBullet"/>
      </w:pPr>
      <w:r>
        <w:rPr>
          <w:b/>
        </w:rPr>
        <w:t>`describe()` / rendering</w:t>
      </w:r>
      <w:r>
        <w:t xml:space="preserve"> must tolerate partial elements — use safe number formatting and guard </w:t>
      </w:r>
      <w:r>
        <w:rPr>
          <w:rFonts w:ascii="Consolas" w:hAnsi="Consolas"/>
          <w:color w:val="B03050"/>
          <w:sz w:val="19"/>
        </w:rPr>
        <w:t>el.geom</w:t>
      </w:r>
      <w:r>
        <w:t>; a single bad element previously crashed the server action and the viewport (now hardened).</w:t>
      </w:r>
    </w:p>
    <w:p>
      <w:pPr>
        <w:pStyle w:val="ListBullet"/>
      </w:pPr>
      <w:r>
        <w:rPr>
          <w:b/>
        </w:rPr>
        <w:t>Windows/MSYS:</w:t>
      </w:r>
      <w:r>
        <w:t xml:space="preserve"> Git Bash converts a leading </w:t>
      </w:r>
      <w:r>
        <w:rPr>
          <w:rFonts w:ascii="Consolas" w:hAnsi="Consolas"/>
          <w:color w:val="B03050"/>
          <w:sz w:val="19"/>
        </w:rPr>
        <w:t>/</w:t>
      </w:r>
      <w:r>
        <w:t xml:space="preserve"> (e.g. </w:t>
      </w:r>
      <w:r>
        <w:rPr>
          <w:rFonts w:ascii="Consolas" w:hAnsi="Consolas"/>
          <w:color w:val="B03050"/>
          <w:sz w:val="19"/>
        </w:rPr>
        <w:t>BASE_PATH=/</w:t>
      </w:r>
      <w:r>
        <w:t xml:space="preserve">) into a path — set such vars via PowerShell or the </w:t>
      </w:r>
      <w:r>
        <w:rPr>
          <w:rFonts w:ascii="Consolas" w:hAnsi="Consolas"/>
          <w:color w:val="B03050"/>
          <w:sz w:val="19"/>
        </w:rPr>
        <w:t>.bat</w:t>
      </w:r>
      <w:r>
        <w:t>.</w:t>
      </w:r>
    </w:p>
    <w:p>
      <w:pPr>
        <w:pStyle w:val="ListBullet"/>
      </w:pPr>
      <w:r>
        <w:rPr>
          <w:b/>
        </w:rPr>
        <w:t>ODA required for DWG:</w:t>
      </w:r>
      <w:r>
        <w:t xml:space="preserve"> without the ODA File Converter (</w:t>
      </w:r>
      <w:r>
        <w:rPr>
          <w:rFonts w:ascii="Consolas" w:hAnsi="Consolas"/>
          <w:color w:val="B03050"/>
          <w:sz w:val="19"/>
        </w:rPr>
        <w:t>DRAWLOGIX_ODA</w:t>
      </w:r>
      <w:r>
        <w:t>), export falls back to DXF only.</w:t>
      </w:r>
    </w:p>
    <w:p>
      <w:pPr>
        <w:spacing w:before="80" w:after="80"/>
        <w:pBdr>
          <w:bottom w:val="single" w:sz="6" w:space="1" w:color="C7CDD8"/>
        </w:pBdr>
      </w:pPr>
    </w:p>
    <w:p>
      <w:pPr>
        <w:pStyle w:val="Heading2"/>
      </w:pPr>
      <w:r>
        <w:t>10. Build &amp; run</w:t>
      </w:r>
    </w:p>
    <w:p>
      <w:pPr>
        <w:spacing w:after="120"/>
        <w:ind w:left="216"/>
        <w:shd w:val="clear" w:fill="F2F3F7"/>
      </w:pPr>
      <w:r>
        <w:rPr>
          <w:rFonts w:ascii="Consolas" w:hAnsi="Consolas"/>
          <w:sz w:val="18"/>
        </w:rPr>
        <w:t># DrawLogix (production — stable)</w:t>
        <w:br/>
        <w:t>cd DrawLogix &amp;&amp; npm install --legacy-peer-deps &amp;&amp; npm run build &amp;&amp; npm start   # :3001</w:t>
        <w:br/>
        <w:br/>
        <w:t># Portal</w:t>
        <w:br/>
        <w:t>cd artifacts/boq-platform &amp;&amp; PORT=5173 BASE_PATH=/ pnpm dev                     # :5173</w:t>
        <w:br/>
        <w:br/>
        <w:t># Python CAD toolchain (for DWG export)</w:t>
        <w:br/>
        <w:t>pip install ezdxf                    # 1.3.5</w:t>
        <w:br/>
        <w:t># set DRAWLOGIX_ODA to ODAFileConverter.exe</w:t>
      </w:r>
    </w:p>
    <w:p>
      <w:r>
        <w:t xml:space="preserve">Or double-click </w:t>
      </w:r>
      <w:r>
        <w:rPr>
          <w:b/>
        </w:rPr>
        <w:t>`start-servers.bat`</w:t>
      </w:r>
      <w:r>
        <w:t xml:space="preserve"> at the repo root. Type-check/build gate: </w:t>
      </w:r>
      <w:r>
        <w:rPr>
          <w:rFonts w:ascii="Consolas" w:hAnsi="Consolas"/>
          <w:color w:val="B03050"/>
          <w:sz w:val="19"/>
        </w:rPr>
        <w:t>npm run typecheck &amp;&amp; npm run build</w:t>
      </w:r>
      <w:r>
        <w:t xml:space="preserve"> in </w:t>
      </w:r>
      <w:r>
        <w:rPr>
          <w:rFonts w:ascii="Consolas" w:hAnsi="Consolas"/>
          <w:color w:val="B03050"/>
          <w:sz w:val="19"/>
        </w:rPr>
        <w:t>DrawLogix/</w:t>
      </w:r>
      <w:r>
        <w:t>.</w:t>
      </w:r>
    </w:p>
    <w:p>
      <w:pPr>
        <w:spacing w:before="80" w:after="80"/>
        <w:pBdr>
          <w:bottom w:val="single" w:sz="6" w:space="1" w:color="C7CDD8"/>
        </w:pBdr>
      </w:pPr>
    </w:p>
    <w:p>
      <w:r>
        <w:rPr>
          <w:i/>
        </w:rPr>
        <w:t>This document reflects the codebase as built to date. Keep it in sync when you add catalog items, commands, specialists, or server actions.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3A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B3A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B3A8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A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