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Preckon Tenant Platform ��� Backend Design</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preckon-tenant-platform-backend-design"/>
      <w:r>
        <w:rPr/>
        <w:t>Preckon Tenant Platform — Backend Design</w:t>
      </w:r>
    </w:p>
    <w:p>
      <w:pPr>
        <w:pStyle w:val="FirstParagraph"/>
        <w:rPr/>
      </w:pPr>
      <w:r>
        <w:rPr>
          <w:b/>
          <w:bCs/>
        </w:rPr>
        <w:t>Document:</w:t>
      </w:r>
      <w:r>
        <w:rPr/>
        <w:t xml:space="preserve"> </w:t>
      </w:r>
      <w:r>
        <w:rPr>
          <w:rStyle w:val="VerbatimChar"/>
        </w:rPr>
        <w:t>preckon-tenant-platform-design.md</w:t>
      </w:r>
      <w:r>
        <w:rPr/>
        <w:t xml:space="preserve"> </w:t>
      </w:r>
      <w:r>
        <w:rPr>
          <w:b/>
          <w:bCs/>
        </w:rPr>
        <w:t>Version:</w:t>
      </w:r>
      <w:r>
        <w:rPr/>
        <w:t xml:space="preserve"> 1.2 (generic framework). Domain-neutral; each domain pack is a separate implementation deck. §6.4 adds the persona roster; §1.6 adds a generic project-lifecycle state field (the machine itself is pack data). </w:t>
      </w:r>
      <w:r>
        <w:rPr>
          <w:b/>
          <w:bCs/>
        </w:rPr>
        <w:t>Status:</w:t>
      </w:r>
      <w:r>
        <w:rPr/>
        <w:t xml:space="preserve"> Complete and closed. Preckon Core — IAM (§1), the three keystones (§§2–4), AI orchestration (§5), the Orchestrator/Copilot (§6), ingestion + retrieval (§7), entitlements (§8), audit + observability (§9), Memory/flywheel (§M), the domain-pack mechanism (§D), and cross-cutting conventions (§X). This document is the </w:t>
      </w:r>
      <w:r>
        <w:rPr>
          <w:b/>
          <w:bCs/>
        </w:rPr>
        <w:t>domain-neutral framework</w:t>
      </w:r>
      <w:r>
        <w:rPr/>
        <w:t xml:space="preserve">; the contents of any one pack — agents, workflows, artifact types, and the persona roster — are specified in that pack’s own implementation deck (Construction is the first). </w:t>
      </w:r>
      <w:r>
        <w:rPr>
          <w:b/>
          <w:bCs/>
        </w:rPr>
        <w:t>Companion:</w:t>
      </w:r>
      <w:r>
        <w:rPr/>
        <w:t xml:space="preserve"> </w:t>
      </w:r>
      <w:r>
        <w:rPr>
          <w:rStyle w:val="VerbatimChar"/>
        </w:rPr>
        <w:t>preckon-host-backend-design.md</w:t>
      </w:r>
      <w:r>
        <w:rPr/>
        <w:t xml:space="preserve"> v1.0 (the platform/control plane). This doc is the tenant plane.</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north-star"/>
      <w:r>
        <w:rPr/>
        <w:t>North star</w:t>
      </w:r>
    </w:p>
    <w:p>
      <w:pPr>
        <w:pStyle w:val="BlockText"/>
        <w:rPr/>
      </w:pPr>
      <w:r>
        <w:rPr>
          <w:b/>
          <w:bCs/>
        </w:rPr>
        <w:t>Preckon</w:t>
      </w:r>
      <w:r>
        <w:rPr/>
        <w:t xml:space="preserve"> is not a collection of construction modules. It is an AI-native construction operating system where </w:t>
      </w:r>
      <w:r>
        <w:rPr>
          <w:b/>
          <w:bCs/>
        </w:rPr>
        <w:t>workflow products</w:t>
      </w:r>
      <w:r>
        <w:rPr/>
        <w:t xml:space="preserve"> — TenderLogix, QuantLogix, DrawLogix, CostLogix — are powered by specialized digital construction agents running on </w:t>
      </w:r>
      <w:r>
        <w:rPr>
          <w:b/>
          <w:bCs/>
        </w:rPr>
        <w:t>Preckon Core</w:t>
      </w:r>
      <w:r>
        <w:rPr/>
        <w:t>. Agents perform the work. Humans approve the decisions. Preckon Core remembers and improves every time.</w:t>
      </w:r>
    </w:p>
    <w:p>
      <w:pPr>
        <w:pStyle w:val="FirstParagraph"/>
        <w:rPr/>
      </w:pPr>
      <w:r>
        <w:rPr/>
        <w:t xml:space="preserve">Everything in this spec serves that statement. </w:t>
      </w:r>
      <w:r>
        <w:rPr>
          <w:b/>
          <w:bCs/>
        </w:rPr>
        <w:t>Preckon</w:t>
      </w:r>
      <w:r>
        <w:rPr/>
        <w:t xml:space="preserve"> is the product; </w:t>
      </w:r>
      <w:r>
        <w:rPr>
          <w:b/>
          <w:bCs/>
        </w:rPr>
        <w:t>Preckon Core</w:t>
      </w:r>
      <w:r>
        <w:rPr/>
        <w:t xml:space="preserve"> is the engine at its center — the artifact store, the ABI, the workflow runtime, orchestration, audit, and Memory. Core plays the operating-system </w:t>
      </w:r>
      <w:r>
        <w:rPr>
          <w:i/>
          <w:iCs/>
        </w:rPr>
        <w:t>kernel</w:t>
      </w:r>
      <w:r>
        <w:rPr/>
        <w:t xml:space="preserve"> role; </w:t>
      </w:r>
      <w:r>
        <w:rPr>
          <w:b/>
          <w:bCs/>
        </w:rPr>
        <w:t>agents</w:t>
      </w:r>
      <w:r>
        <w:rPr/>
        <w:t xml:space="preserve"> and </w:t>
      </w:r>
      <w:r>
        <w:rPr>
          <w:b/>
          <w:bCs/>
        </w:rPr>
        <w:t>workflows</w:t>
      </w:r>
      <w:r>
        <w:rPr/>
        <w:t xml:space="preserve"> are </w:t>
      </w:r>
      <w:r>
        <w:rPr>
          <w:i/>
          <w:iCs/>
        </w:rPr>
        <w:t>userland</w:t>
      </w:r>
      <w:r>
        <w:rPr/>
        <w:t xml:space="preserve">. A </w:t>
      </w:r>
      <w:r>
        <w:rPr>
          <w:b/>
          <w:bCs/>
        </w:rPr>
        <w:t>workflow</w:t>
      </w:r>
      <w:r>
        <w:rPr/>
        <w:t xml:space="preserve"> is the internal object; a </w:t>
      </w:r>
      <w:r>
        <w:rPr>
          <w:b/>
          <w:bCs/>
        </w:rPr>
        <w:t>workflow product</w:t>
      </w:r>
      <w:r>
        <w:rPr/>
        <w:t xml:space="preserve"> is what the customer buys. The “remembers and improves” line is a named Core concern — the </w:t>
      </w:r>
      <w:r>
        <w:rPr>
          <w:b/>
          <w:bCs/>
        </w:rPr>
        <w:t>flywheel</w:t>
      </w:r>
      <w:r>
        <w:rPr/>
        <w:t xml:space="preserve"> (see §M in What’s next).</w:t>
      </w:r>
    </w:p>
    <w:p>
      <w:pPr>
        <w:pStyle w:val="BodyText"/>
        <w:rPr/>
      </w:pPr>
      <w:r>
        <w:rPr/>
        <w:t xml:space="preserve">One consequence is load-bearing: </w:t>
      </w:r>
      <w:r>
        <w:rPr>
          <w:b/>
          <w:bCs/>
        </w:rPr>
        <w:t>Preckon Core is domain-neutral.</w:t>
      </w:r>
      <w:r>
        <w:rPr/>
        <w:t xml:space="preserve"> Nothing in §§1–5 knows about construction — the store, ABI, runtime, and orchestration are generic infrastructure. Every construction concept lives in </w:t>
      </w:r>
      <w:r>
        <w:rPr>
          <w:i/>
          <w:iCs/>
        </w:rPr>
        <w:t>userland</w:t>
      </w:r>
      <w:r>
        <w:rPr/>
        <w:t>: the artifact-type vocabulary (</w:t>
      </w:r>
      <w:r>
        <w:rPr>
          <w:rStyle w:val="VerbatimChar"/>
        </w:rPr>
        <w:t>boq_line</w:t>
      </w:r>
      <w:r>
        <w:rPr/>
        <w:t xml:space="preserve">, </w:t>
      </w:r>
      <w:r>
        <w:rPr>
          <w:rStyle w:val="VerbatimChar"/>
        </w:rPr>
        <w:t>drawing_measurement</w:t>
      </w:r>
      <w:r>
        <w:rPr/>
        <w:t xml:space="preserve">, …), the agents, and the workflows. The one construction-named element on the platform is </w:t>
      </w:r>
      <w:r>
        <w:rPr>
          <w:b/>
          <w:bCs/>
        </w:rPr>
        <w:t>Construction Copilot</w:t>
      </w:r>
      <w:r>
        <w:rPr/>
        <w:t xml:space="preserve">, itself a userland supervisor agent — which is why the supervisor’s Core-level contract is just the generic </w:t>
      </w:r>
      <w:r>
        <w:rPr>
          <w:rStyle w:val="VerbatimChar"/>
        </w:rPr>
        <w:t>Orchestrator</w:t>
      </w:r>
      <w:r>
        <w:rPr/>
        <w:t xml:space="preserve"> role (§6). Keeping Core clean of domain is deliberate: it’s what makes adding a workflow a data change, and it makes a whole domain a </w:t>
      </w:r>
      <w:r>
        <w:rPr>
          <w:b/>
          <w:bCs/>
        </w:rPr>
        <w:t>pack</w:t>
      </w:r>
      <w:r>
        <w:rPr/>
        <w:t xml:space="preserve"> — a namespaced bundle of types, agents, workflows, role templates, and library collections loaded onto generic Core (§D). Construction is the first such pack; the same Core could carry legal review, underwriting, or diligence without a rewrite.</w:t>
      </w:r>
    </w:p>
    <w:p>
      <w:pPr>
        <w:pStyle w:val="Normal"/>
        <w:rPr/>
      </w:pPr>
      <w:bookmarkStart w:id="2" w:name="north-sta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reading-order"/>
      <w:r>
        <w:rPr/>
        <w:t>Reading order</w:t>
      </w:r>
    </w:p>
    <w:p>
      <w:pPr>
        <w:pStyle w:val="FirstParagraph"/>
        <w:rPr/>
      </w:pPr>
      <w:r>
        <w:rPr/>
        <w:t xml:space="preserve">The tenant plane is an </w:t>
      </w:r>
      <w:r>
        <w:rPr>
          <w:b/>
          <w:bCs/>
        </w:rPr>
        <w:t>operating system</w:t>
      </w:r>
      <w:r>
        <w:rPr/>
        <w:t xml:space="preserve">, and </w:t>
      </w:r>
      <w:r>
        <w:rPr>
          <w:b/>
          <w:bCs/>
        </w:rPr>
        <w:t>Preckon Core</w:t>
      </w:r>
      <w:r>
        <w:rPr/>
        <w:t xml:space="preserve"> is its engine. Core runs </w:t>
      </w:r>
      <w:r>
        <w:rPr>
          <w:i/>
          <w:iCs/>
        </w:rPr>
        <w:t>workflows</w:t>
      </w:r>
      <w:r>
        <w:rPr/>
        <w:t xml:space="preserve">; workflows compose </w:t>
      </w:r>
      <w:r>
        <w:rPr>
          <w:i/>
          <w:iCs/>
        </w:rPr>
        <w:t>agents</w:t>
      </w:r>
      <w:r>
        <w:rPr/>
        <w:t xml:space="preserve">; agents read and write one shared, per-project </w:t>
      </w:r>
      <w:r>
        <w:rPr>
          <w:b/>
          <w:bCs/>
        </w:rPr>
        <w:t>artifact graph</w:t>
      </w:r>
      <w:r>
        <w:rPr/>
        <w:t xml:space="preserve">. Business logic is split in two: </w:t>
      </w:r>
      <w:r>
        <w:rPr>
          <w:b/>
          <w:bCs/>
        </w:rPr>
        <w:t>agents</w:t>
      </w:r>
      <w:r>
        <w:rPr/>
        <w:t xml:space="preserve"> (reusable capabilities, defined by their I/O) and </w:t>
      </w:r>
      <w:r>
        <w:rPr>
          <w:b/>
          <w:bCs/>
        </w:rPr>
        <w:t>workflows</w:t>
      </w:r>
      <w:r>
        <w:rPr/>
        <w:t xml:space="preserve"> (data-only DAGs that wire agents together). A project runs whichever workflows it needs; every run writes the same graph. In OS terms, Core is the </w:t>
      </w:r>
      <w:r>
        <w:rPr>
          <w:i/>
          <w:iCs/>
        </w:rPr>
        <w:t>kernel</w:t>
      </w:r>
      <w:r>
        <w:rPr/>
        <w:t xml:space="preserve">; agents and workflows are </w:t>
      </w:r>
      <w:r>
        <w:rPr>
          <w:i/>
          <w:iCs/>
        </w:rPr>
        <w:t>userland</w:t>
      </w:r>
      <w:r>
        <w:rPr/>
        <w:t>.</w:t>
      </w:r>
    </w:p>
    <w:p>
      <w:pPr>
        <w:pStyle w:val="BodyText"/>
        <w:rPr/>
      </w:pPr>
      <w:r>
        <w:rPr/>
        <w:t>This chunk fixes the three load-bearing keystones and nothing else:</w:t>
      </w:r>
    </w:p>
    <w:p>
      <w:pPr>
        <w:pStyle w:val="Compact"/>
        <w:numPr>
          <w:ilvl w:val="0"/>
          <w:numId w:val="1"/>
        </w:numPr>
        <w:rPr/>
      </w:pPr>
      <w:r>
        <w:rPr>
          <w:b/>
          <w:bCs/>
        </w:rPr>
        <w:t>§2 — the artifact store + type registry</w:t>
      </w:r>
      <w:r>
        <w:rPr/>
        <w:t xml:space="preserve"> (the filesystem)</w:t>
      </w:r>
    </w:p>
    <w:p>
      <w:pPr>
        <w:pStyle w:val="Compact"/>
        <w:numPr>
          <w:ilvl w:val="0"/>
          <w:numId w:val="1"/>
        </w:numPr>
        <w:rPr/>
      </w:pPr>
      <w:r>
        <w:rPr>
          <w:b/>
          <w:bCs/>
        </w:rPr>
        <w:t>§3 — the Agent Contract / ABI + agent registry</w:t>
      </w:r>
      <w:r>
        <w:rPr/>
        <w:t xml:space="preserve"> (the syscall surface)</w:t>
      </w:r>
    </w:p>
    <w:p>
      <w:pPr>
        <w:pStyle w:val="Compact"/>
        <w:numPr>
          <w:ilvl w:val="0"/>
          <w:numId w:val="1"/>
        </w:numPr>
        <w:rPr/>
      </w:pPr>
      <w:r>
        <w:rPr>
          <w:b/>
          <w:bCs/>
        </w:rPr>
        <w:t xml:space="preserve">§4 — the workflow schema, runtime + </w:t>
      </w:r>
      <w:r>
        <w:rPr>
          <w:rStyle w:val="VerbatimChar"/>
          <w:b/>
          <w:bCs/>
        </w:rPr>
        <w:t>workflow_run</w:t>
      </w:r>
      <w:r>
        <w:rPr/>
        <w:t xml:space="preserve"> (the process model)</w:t>
      </w:r>
    </w:p>
    <w:p>
      <w:pPr>
        <w:pStyle w:val="FirstParagraph"/>
        <w:rPr/>
      </w:pPr>
      <w:r>
        <w:rPr/>
        <w:t xml:space="preserve">Everything is designed </w:t>
      </w:r>
      <w:r>
        <w:rPr>
          <w:i/>
          <w:iCs/>
        </w:rPr>
        <w:t>against</w:t>
      </w:r>
      <w:r>
        <w:rPr/>
        <w:t xml:space="preserve"> </w:t>
      </w:r>
      <w:r>
        <w:rPr>
          <w:b/>
          <w:bCs/>
        </w:rPr>
        <w:t>§S, the walking skeleton</w:t>
      </w:r>
      <w:r>
        <w:rPr/>
        <w:t xml:space="preserve"> — a thin TenderLogix slice driven through every syscall. Anything §S does not need is not in the ABI. That is what keeps this an operating system and not framework astronautics.</w:t>
      </w:r>
    </w:p>
    <w:p>
      <w:pPr>
        <w:pStyle w:val="BodyText"/>
        <w:rPr/>
      </w:pPr>
      <w:r>
        <w:rPr>
          <w:b/>
          <w:bCs/>
        </w:rPr>
        <w:t>Deferred to the next chunks</w:t>
      </w:r>
      <w:r>
        <w:rPr/>
        <w:t xml:space="preserve"> (called out so they are not gold-plated here): Appendices A/B/C (agent catalog, workflow catalog, ER + Host contract).</w:t>
      </w:r>
    </w:p>
    <w:p>
      <w:pPr>
        <w:pStyle w:val="Normal"/>
        <w:rPr/>
      </w:pPr>
      <w:bookmarkStart w:id="4" w:name="reading-orde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
    </w:p>
    <w:p>
      <w:pPr>
        <w:pStyle w:val="Heading2"/>
        <w:rPr/>
      </w:pPr>
      <w:bookmarkStart w:id="5" w:name="conventions-architecture"/>
      <w:r>
        <w:rPr/>
        <w:t>§0 — Conventions &amp; architecture</w:t>
      </w:r>
    </w:p>
    <w:p>
      <w:pPr>
        <w:pStyle w:val="FirstParagraph"/>
        <w:rPr/>
      </w:pPr>
      <w:r>
        <w:rPr/>
        <w:t>Inherited from the Host spec unless noted.</w:t>
      </w:r>
    </w:p>
    <w:p>
      <w:pPr>
        <w:pStyle w:val="BodyText"/>
        <w:rPr/>
      </w:pPr>
      <w:r>
        <w:rPr>
          <w:b/>
          <w:bCs/>
        </w:rPr>
        <w:t>Plane.</w:t>
      </w:r>
      <w:r>
        <w:rPr/>
        <w:t xml:space="preserve"> Single PostgreSQL 16 database. All tenant-plane tables live under </w:t>
      </w:r>
      <w:r>
        <w:rPr>
          <w:b/>
          <w:bCs/>
        </w:rPr>
        <w:t>Row-Level Security (RLS)</w:t>
      </w:r>
      <w:r>
        <w:rPr/>
        <w:t xml:space="preserve">. Host/platform tables (editions, features, pricing, tenants, host users) live in the platform schema </w:t>
      </w:r>
      <w:r>
        <w:rPr>
          <w:b/>
          <w:bCs/>
        </w:rPr>
        <w:t>outside</w:t>
      </w:r>
      <w:r>
        <w:rPr/>
        <w:t xml:space="preserve"> tenant RLS and are never joined to from here — the tenant plane only </w:t>
      </w:r>
      <w:r>
        <w:rPr>
          <w:i/>
          <w:iCs/>
        </w:rPr>
        <w:t>reads resolved entitlements</w:t>
      </w:r>
      <w:r>
        <w:rPr/>
        <w:t xml:space="preserve"> over the service-to-service contract (§8, deferred).</w:t>
      </w:r>
    </w:p>
    <w:p>
      <w:pPr>
        <w:pStyle w:val="BodyText"/>
        <w:rPr/>
      </w:pPr>
      <w:r>
        <w:rPr>
          <w:b/>
          <w:bCs/>
        </w:rPr>
        <w:t>Identity of a row.</w:t>
      </w:r>
      <w:r>
        <w:rPr/>
        <w:t xml:space="preserve"> App-layer </w:t>
      </w:r>
      <w:r>
        <w:rPr>
          <w:b/>
          <w:bCs/>
        </w:rPr>
        <w:t>UUIDv7</w:t>
      </w:r>
      <w:r>
        <w:rPr/>
        <w:t xml:space="preserve"> primary keys (Drizzle-generated). DDL shows </w:t>
      </w:r>
      <w:r>
        <w:rPr>
          <w:rStyle w:val="VerbatimChar"/>
        </w:rPr>
        <w:t>id uuid primary key</w:t>
      </w:r>
      <w:r>
        <w:rPr/>
        <w:t xml:space="preserve"> with no DB default — the application supplies the value. This preserves time-ordering without exposing sequences.</w:t>
      </w:r>
    </w:p>
    <w:p>
      <w:pPr>
        <w:pStyle w:val="BodyText"/>
        <w:rPr/>
      </w:pPr>
      <w:r>
        <w:rPr>
          <w:b/>
          <w:bCs/>
        </w:rPr>
        <w:t>Scoping.</w:t>
      </w:r>
      <w:r>
        <w:rPr/>
        <w:t xml:space="preserve"> Every tenant-plane row carries </w:t>
      </w:r>
      <w:r>
        <w:rPr>
          <w:rStyle w:val="VerbatimChar"/>
        </w:rPr>
        <w:t>tenant_id uuid not null</w:t>
      </w:r>
      <w:r>
        <w:rPr/>
        <w:t xml:space="preserve">. Most domain rows also carry </w:t>
      </w:r>
      <w:r>
        <w:rPr>
          <w:rStyle w:val="VerbatimChar"/>
        </w:rPr>
        <w:t>project_id uuid not null</w:t>
      </w:r>
      <w:r>
        <w:rPr/>
        <w:t xml:space="preserve"> — the </w:t>
      </w:r>
      <w:r>
        <w:rPr>
          <w:b/>
          <w:bCs/>
        </w:rPr>
        <w:t>project is the namespace</w:t>
      </w:r>
      <w:r>
        <w:rPr/>
        <w:t xml:space="preserve"> a run and its artifacts live in. Two GUCs are set per transaction by the </w:t>
      </w:r>
      <w:r>
        <w:rPr>
          <w:rStyle w:val="VerbatimChar"/>
        </w:rPr>
        <w:t>withTenant()</w:t>
      </w:r>
      <w:r>
        <w:rPr/>
        <w:t xml:space="preserve"> / </w:t>
      </w:r>
      <w:r>
        <w:rPr>
          <w:rStyle w:val="VerbatimChar"/>
        </w:rPr>
        <w:t>withProject()</w:t>
      </w:r>
      <w:r>
        <w:rPr/>
        <w:t xml:space="preserve"> scoped repositories:</w:t>
      </w:r>
    </w:p>
    <w:p>
      <w:pPr>
        <w:pStyle w:val="SourceCode"/>
        <w:rPr/>
      </w:pPr>
      <w:r>
        <w:rPr>
          <w:rStyle w:val="VerbatimChar"/>
        </w:rPr>
        <w:t>set local app.tenant_id  = '&lt;uuid&gt;';</w:t>
      </w:r>
      <w:r>
        <w:rPr/>
        <w:br/>
      </w:r>
      <w:r>
        <w:rPr>
          <w:rStyle w:val="VerbatimChar"/>
        </w:rPr>
        <w:t>set local app.project_id = '&lt;uuid&gt;';   -- for project-scoped work</w:t>
      </w:r>
    </w:p>
    <w:p>
      <w:pPr>
        <w:pStyle w:val="FirstParagraph"/>
        <w:rPr/>
      </w:pPr>
      <w:r>
        <w:rPr/>
        <w:t xml:space="preserve">RLS enforces tenant isolation in the database; project scoping and membership are enforced at the repository layer plus, where shown, an RLS predicate on </w:t>
      </w:r>
      <w:r>
        <w:rPr>
          <w:rStyle w:val="VerbatimChar"/>
        </w:rPr>
        <w:t>app.project_id</w:t>
      </w:r>
      <w:r>
        <w:rPr/>
        <w:t xml:space="preserve">. An agent </w:t>
      </w:r>
      <w:r>
        <w:rPr>
          <w:b/>
          <w:bCs/>
        </w:rPr>
        <w:t>never</w:t>
      </w:r>
      <w:r>
        <w:rPr/>
        <w:t xml:space="preserve"> receives a raw connection — it only calls the ABI (§3), which sets these GUCs from the run context. Tenancy is therefore a hard boundary, not a convention.</w:t>
      </w:r>
    </w:p>
    <w:p>
      <w:pPr>
        <w:pStyle w:val="BodyText"/>
        <w:rPr/>
      </w:pPr>
      <w:r>
        <w:rPr>
          <w:b/>
          <w:bCs/>
        </w:rPr>
        <w:t>Money &amp; time.</w:t>
      </w:r>
      <w:r>
        <w:rPr/>
        <w:t xml:space="preserve"> Integer minor units in </w:t>
      </w:r>
      <w:r>
        <w:rPr>
          <w:rStyle w:val="VerbatimChar"/>
        </w:rPr>
        <w:t>bigint</w:t>
      </w:r>
      <w:r>
        <w:rPr/>
        <w:t xml:space="preserve">, currency explicit, no FX (tenant plane touches money only in cost lines). Timestamps </w:t>
      </w:r>
      <w:r>
        <w:rPr>
          <w:rStyle w:val="VerbatimChar"/>
        </w:rPr>
        <w:t>timestamptz not null default now()</w:t>
      </w:r>
      <w:r>
        <w:rPr/>
        <w:t>. History is append-only: artifacts are versioned by supersession, never mutated in place (§2).</w:t>
      </w:r>
    </w:p>
    <w:p>
      <w:pPr>
        <w:pStyle w:val="BodyText"/>
        <w:rPr/>
      </w:pPr>
      <w:r>
        <w:rPr>
          <w:b/>
          <w:bCs/>
        </w:rPr>
        <w:t>Cross-cutting conventions</w:t>
      </w:r>
      <w:r>
        <w:rPr/>
        <w:t xml:space="preserve"> — API surface, error model, concurrency, security/isolation, eventing, and data lifecycle — span all sections and are consolidated in </w:t>
      </w:r>
      <w:r>
        <w:rPr>
          <w:b/>
          <w:bCs/>
        </w:rPr>
        <w:t>§X</w:t>
      </w:r>
      <w:r>
        <w:rPr/>
        <w:t>.</w:t>
      </w:r>
    </w:p>
    <w:p>
      <w:pPr>
        <w:pStyle w:val="BodyText"/>
        <w:rPr/>
      </w:pPr>
      <w:r>
        <w:rPr>
          <w:b/>
          <w:bCs/>
        </w:rPr>
        <w:t>Enums.</w:t>
      </w:r>
      <w:r>
        <w:rPr/>
        <w:t xml:space="preserve"> Native Postgres enums for closed sets; </w:t>
      </w:r>
      <w:r>
        <w:rPr>
          <w:rStyle w:val="VerbatimChar"/>
        </w:rPr>
        <w:t>text</w:t>
      </w:r>
      <w:r>
        <w:rPr/>
        <w:t xml:space="preserve"> + check for evolving sets.</w:t>
      </w:r>
    </w:p>
    <w:p>
      <w:pPr>
        <w:pStyle w:val="SourceCode"/>
        <w:rPr/>
      </w:pPr>
      <w:r>
        <w:rPr>
          <w:rStyle w:val="KeywordTok"/>
        </w:rPr>
        <w:t>create</w:t>
      </w:r>
      <w:r>
        <w:rPr>
          <w:rStyle w:val="NormalTok"/>
        </w:rPr>
        <w:t xml:space="preserve"> </w:t>
      </w:r>
      <w:r>
        <w:rPr>
          <w:rStyle w:val="KeywordTok"/>
        </w:rPr>
        <w:t>type</w:t>
      </w:r>
      <w:r>
        <w:rPr>
          <w:rStyle w:val="NormalTok"/>
        </w:rPr>
        <w:t xml:space="preserve"> artifact_source </w:t>
      </w:r>
      <w:r>
        <w:rPr>
          <w:rStyle w:val="KeywordTok"/>
        </w:rPr>
        <w:t>as</w:t>
      </w:r>
      <w:r>
        <w:rPr>
          <w:rStyle w:val="NormalTok"/>
        </w:rPr>
        <w:t xml:space="preserve"> enum (</w:t>
      </w:r>
      <w:r>
        <w:rPr>
          <w:rStyle w:val="StringTok"/>
        </w:rPr>
        <w:t>'human'</w:t>
      </w:r>
      <w:r>
        <w:rPr>
          <w:rStyle w:val="NormalTok"/>
        </w:rPr>
        <w:t xml:space="preserve">, </w:t>
      </w:r>
      <w:r>
        <w:rPr>
          <w:rStyle w:val="StringTok"/>
        </w:rPr>
        <w:t>'agent'</w:t>
      </w:r>
      <w:r>
        <w:rPr>
          <w:rStyle w:val="NormalTok"/>
        </w:rPr>
        <w:t>);</w:t>
      </w:r>
      <w:r>
        <w:rPr/>
        <w:br/>
      </w:r>
      <w:r>
        <w:rPr>
          <w:rStyle w:val="KeywordTok"/>
        </w:rPr>
        <w:t>create</w:t>
      </w:r>
      <w:r>
        <w:rPr>
          <w:rStyle w:val="NormalTok"/>
        </w:rPr>
        <w:t xml:space="preserve"> </w:t>
      </w:r>
      <w:r>
        <w:rPr>
          <w:rStyle w:val="KeywordTok"/>
        </w:rPr>
        <w:t>type</w:t>
      </w:r>
      <w:r>
        <w:rPr>
          <w:rStyle w:val="NormalTok"/>
        </w:rPr>
        <w:t xml:space="preserve"> artifact_status </w:t>
      </w:r>
      <w:r>
        <w:rPr>
          <w:rStyle w:val="KeywordTok"/>
        </w:rPr>
        <w:t>as</w:t>
      </w:r>
      <w:r>
        <w:rPr>
          <w:rStyle w:val="NormalTok"/>
        </w:rPr>
        <w:t xml:space="preserve"> enum (</w:t>
      </w:r>
      <w:r>
        <w:rPr>
          <w:rStyle w:val="StringTok"/>
        </w:rPr>
        <w:t>'pending'</w:t>
      </w:r>
      <w:r>
        <w:rPr>
          <w:rStyle w:val="NormalTok"/>
        </w:rPr>
        <w:t xml:space="preserve">, </w:t>
      </w:r>
      <w:r>
        <w:rPr>
          <w:rStyle w:val="StringTok"/>
        </w:rPr>
        <w:t>'confirmed'</w:t>
      </w:r>
      <w:r>
        <w:rPr>
          <w:rStyle w:val="NormalTok"/>
        </w:rPr>
        <w:t xml:space="preserve">, </w:t>
      </w:r>
      <w:r>
        <w:rPr>
          <w:rStyle w:val="StringTok"/>
        </w:rPr>
        <w:t>'rejected'</w:t>
      </w:r>
      <w:r>
        <w:rPr>
          <w:rStyle w:val="NormalTok"/>
        </w:rPr>
        <w:t xml:space="preserve">, </w:t>
      </w:r>
      <w:r>
        <w:rPr>
          <w:rStyle w:val="StringTok"/>
        </w:rPr>
        <w:t>'stale'</w:t>
      </w:r>
      <w:r>
        <w:rPr>
          <w:rStyle w:val="NormalTok"/>
        </w:rPr>
        <w:t xml:space="preserve">, </w:t>
      </w:r>
      <w:r>
        <w:rPr>
          <w:rStyle w:val="StringTok"/>
        </w:rPr>
        <w:t>'superseded'</w:t>
      </w:r>
      <w:r>
        <w:rPr>
          <w:rStyle w:val="NormalTok"/>
        </w:rPr>
        <w:t>);</w:t>
      </w:r>
      <w:r>
        <w:rPr/>
        <w:br/>
      </w:r>
      <w:r>
        <w:rPr>
          <w:rStyle w:val="KeywordTok"/>
        </w:rPr>
        <w:t>create</w:t>
      </w:r>
      <w:r>
        <w:rPr>
          <w:rStyle w:val="NormalTok"/>
        </w:rPr>
        <w:t xml:space="preserve"> </w:t>
      </w:r>
      <w:r>
        <w:rPr>
          <w:rStyle w:val="KeywordTok"/>
        </w:rPr>
        <w:t>type</w:t>
      </w:r>
      <w:r>
        <w:rPr>
          <w:rStyle w:val="NormalTok"/>
        </w:rPr>
        <w:t xml:space="preserve"> agent_kind      </w:t>
      </w:r>
      <w:r>
        <w:rPr>
          <w:rStyle w:val="KeywordTok"/>
        </w:rPr>
        <w:t>as</w:t>
      </w:r>
      <w:r>
        <w:rPr>
          <w:rStyle w:val="NormalTok"/>
        </w:rPr>
        <w:t xml:space="preserve"> enum (</w:t>
      </w:r>
      <w:r>
        <w:rPr>
          <w:rStyle w:val="StringTok"/>
        </w:rPr>
        <w:t>'worker'</w:t>
      </w:r>
      <w:r>
        <w:rPr>
          <w:rStyle w:val="NormalTok"/>
        </w:rPr>
        <w:t xml:space="preserve">, </w:t>
      </w:r>
      <w:r>
        <w:rPr>
          <w:rStyle w:val="StringTok"/>
        </w:rPr>
        <w:t>'service'</w:t>
      </w:r>
      <w:r>
        <w:rPr>
          <w:rStyle w:val="NormalTok"/>
        </w:rPr>
        <w:t xml:space="preserve">, </w:t>
      </w:r>
      <w:r>
        <w:rPr>
          <w:rStyle w:val="StringTok"/>
        </w:rPr>
        <w:t>'supervisor'</w:t>
      </w:r>
      <w:r>
        <w:rPr>
          <w:rStyle w:val="NormalTok"/>
        </w:rPr>
        <w:t>);</w:t>
      </w:r>
      <w:r>
        <w:rPr/>
        <w:br/>
      </w:r>
      <w:r>
        <w:rPr>
          <w:rStyle w:val="KeywordTok"/>
        </w:rPr>
        <w:t>create</w:t>
      </w:r>
      <w:r>
        <w:rPr>
          <w:rStyle w:val="NormalTok"/>
        </w:rPr>
        <w:t xml:space="preserve"> </w:t>
      </w:r>
      <w:r>
        <w:rPr>
          <w:rStyle w:val="KeywordTok"/>
        </w:rPr>
        <w:t>type</w:t>
      </w:r>
      <w:r>
        <w:rPr>
          <w:rStyle w:val="NormalTok"/>
        </w:rPr>
        <w:t xml:space="preserve"> run_status       </w:t>
      </w:r>
      <w:r>
        <w:rPr>
          <w:rStyle w:val="KeywordTok"/>
        </w:rPr>
        <w:t>as</w:t>
      </w:r>
      <w:r>
        <w:rPr>
          <w:rStyle w:val="NormalTok"/>
        </w:rPr>
        <w:t xml:space="preserve"> enum (</w:t>
      </w:r>
      <w:r>
        <w:rPr>
          <w:rStyle w:val="StringTok"/>
        </w:rPr>
        <w:t>'running'</w:t>
      </w:r>
      <w:r>
        <w:rPr>
          <w:rStyle w:val="NormalTok"/>
        </w:rPr>
        <w:t xml:space="preserve">, </w:t>
      </w:r>
      <w:r>
        <w:rPr>
          <w:rStyle w:val="StringTok"/>
        </w:rPr>
        <w:t>'awaiting_review'</w:t>
      </w:r>
      <w:r>
        <w:rPr>
          <w:rStyle w:val="NormalTok"/>
        </w:rPr>
        <w:t xml:space="preserve">, </w:t>
      </w:r>
      <w:r>
        <w:rPr>
          <w:rStyle w:val="StringTok"/>
        </w:rPr>
        <w:t>'completed'</w:t>
      </w:r>
      <w:r>
        <w:rPr>
          <w:rStyle w:val="NormalTok"/>
        </w:rPr>
        <w:t xml:space="preserve">, </w:t>
      </w:r>
      <w:r>
        <w:rPr>
          <w:rStyle w:val="StringTok"/>
        </w:rPr>
        <w:t>'failed'</w:t>
      </w:r>
      <w:r>
        <w:rPr>
          <w:rStyle w:val="NormalTok"/>
        </w:rPr>
        <w:t xml:space="preserve">, </w:t>
      </w:r>
      <w:r>
        <w:rPr>
          <w:rStyle w:val="StringTok"/>
        </w:rPr>
        <w:t>'cancelled'</w:t>
      </w:r>
      <w:r>
        <w:rPr>
          <w:rStyle w:val="NormalTok"/>
        </w:rPr>
        <w:t>);</w:t>
      </w:r>
      <w:r>
        <w:rPr/>
        <w:br/>
      </w:r>
      <w:r>
        <w:rPr>
          <w:rStyle w:val="KeywordTok"/>
        </w:rPr>
        <w:t>create</w:t>
      </w:r>
      <w:r>
        <w:rPr>
          <w:rStyle w:val="NormalTok"/>
        </w:rPr>
        <w:t xml:space="preserve"> </w:t>
      </w:r>
      <w:r>
        <w:rPr>
          <w:rStyle w:val="KeywordTok"/>
        </w:rPr>
        <w:t>type</w:t>
      </w:r>
      <w:r>
        <w:rPr>
          <w:rStyle w:val="NormalTok"/>
        </w:rPr>
        <w:t xml:space="preserve"> step_kind        </w:t>
      </w:r>
      <w:r>
        <w:rPr>
          <w:rStyle w:val="KeywordTok"/>
        </w:rPr>
        <w:t>as</w:t>
      </w:r>
      <w:r>
        <w:rPr>
          <w:rStyle w:val="NormalTok"/>
        </w:rPr>
        <w:t xml:space="preserve"> enum (</w:t>
      </w:r>
      <w:r>
        <w:rPr>
          <w:rStyle w:val="StringTok"/>
        </w:rPr>
        <w:t>'agent'</w:t>
      </w:r>
      <w:r>
        <w:rPr>
          <w:rStyle w:val="NormalTok"/>
        </w:rPr>
        <w:t xml:space="preserve">, </w:t>
      </w:r>
      <w:r>
        <w:rPr>
          <w:rStyle w:val="StringTok"/>
        </w:rPr>
        <w:t>'gate'</w:t>
      </w:r>
      <w:r>
        <w:rPr>
          <w:rStyle w:val="NormalTok"/>
        </w:rPr>
        <w:t xml:space="preserve">, </w:t>
      </w:r>
      <w:r>
        <w:rPr>
          <w:rStyle w:val="StringTok"/>
        </w:rPr>
        <w:t>'map'</w:t>
      </w:r>
      <w:r>
        <w:rPr>
          <w:rStyle w:val="NormalTok"/>
        </w:rPr>
        <w:t>);</w:t>
      </w:r>
      <w:r>
        <w:rPr/>
        <w:br/>
      </w:r>
      <w:r>
        <w:rPr>
          <w:rStyle w:val="KeywordTok"/>
        </w:rPr>
        <w:t>create</w:t>
      </w:r>
      <w:r>
        <w:rPr>
          <w:rStyle w:val="NormalTok"/>
        </w:rPr>
        <w:t xml:space="preserve"> </w:t>
      </w:r>
      <w:r>
        <w:rPr>
          <w:rStyle w:val="KeywordTok"/>
        </w:rPr>
        <w:t>type</w:t>
      </w:r>
      <w:r>
        <w:rPr>
          <w:rStyle w:val="NormalTok"/>
        </w:rPr>
        <w:t xml:space="preserve"> step_status      </w:t>
      </w:r>
      <w:r>
        <w:rPr>
          <w:rStyle w:val="KeywordTok"/>
        </w:rPr>
        <w:t>as</w:t>
      </w:r>
      <w:r>
        <w:rPr>
          <w:rStyle w:val="NormalTok"/>
        </w:rPr>
        <w:t xml:space="preserve"> enum (</w:t>
      </w:r>
      <w:r>
        <w:rPr>
          <w:rStyle w:val="StringTok"/>
        </w:rPr>
        <w:t>'pending'</w:t>
      </w:r>
      <w:r>
        <w:rPr>
          <w:rStyle w:val="NormalTok"/>
        </w:rPr>
        <w:t xml:space="preserve">, </w:t>
      </w:r>
      <w:r>
        <w:rPr>
          <w:rStyle w:val="StringTok"/>
        </w:rPr>
        <w:t>'running'</w:t>
      </w:r>
      <w:r>
        <w:rPr>
          <w:rStyle w:val="NormalTok"/>
        </w:rPr>
        <w:t xml:space="preserve">, </w:t>
      </w:r>
      <w:r>
        <w:rPr>
          <w:rStyle w:val="StringTok"/>
        </w:rPr>
        <w:t>'awaiting_review'</w:t>
      </w:r>
      <w:r>
        <w:rPr>
          <w:rStyle w:val="NormalTok"/>
        </w:rPr>
        <w:t xml:space="preserve">, </w:t>
      </w:r>
      <w:r>
        <w:rPr>
          <w:rStyle w:val="StringTok"/>
        </w:rPr>
        <w:t>'completed'</w:t>
      </w:r>
      <w:r>
        <w:rPr>
          <w:rStyle w:val="NormalTok"/>
        </w:rPr>
        <w:t xml:space="preserve">, </w:t>
      </w:r>
      <w:r>
        <w:rPr>
          <w:rStyle w:val="StringTok"/>
        </w:rPr>
        <w:t>'skipped'</w:t>
      </w:r>
      <w:r>
        <w:rPr>
          <w:rStyle w:val="NormalTok"/>
        </w:rPr>
        <w:t xml:space="preserve">, </w:t>
      </w:r>
      <w:r>
        <w:rPr>
          <w:rStyle w:val="StringTok"/>
        </w:rPr>
        <w:t>'failed'</w:t>
      </w:r>
      <w:r>
        <w:rPr>
          <w:rStyle w:val="NormalTok"/>
        </w:rPr>
        <w:t>);</w:t>
      </w:r>
    </w:p>
    <w:p>
      <w:pPr>
        <w:pStyle w:val="FirstParagraph"/>
        <w:rPr/>
      </w:pPr>
      <w:r>
        <w:rPr>
          <w:b/>
          <w:bCs/>
        </w:rPr>
        <w:t>Project namespace stub.</w:t>
      </w:r>
      <w:r>
        <w:rPr/>
        <w:t xml:space="preserve"> Full IAM/provisioning is §1 below. Core needs only the namespace primitive up front, defined here so the artifact store’s FKs resolve (§1.4 makes this table canonical and adds membership):</w:t>
      </w:r>
    </w:p>
    <w:p>
      <w:pPr>
        <w:pStyle w:val="SourceCode"/>
        <w:rPr/>
      </w:pPr>
      <w:r>
        <w:rPr>
          <w:rStyle w:val="KeywordTok"/>
        </w:rPr>
        <w:t>create</w:t>
      </w:r>
      <w:r>
        <w:rPr>
          <w:rStyle w:val="NormalTok"/>
        </w:rPr>
        <w:t xml:space="preserve"> </w:t>
      </w:r>
      <w:r>
        <w:rPr>
          <w:rStyle w:val="KeywordTok"/>
        </w:rPr>
        <w:t>table</w:t>
      </w:r>
      <w:r>
        <w:rPr>
          <w:rStyle w:val="NormalTok"/>
        </w:rPr>
        <w:t xml:space="preserve"> project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code        text,</w:t>
      </w:r>
      <w:r>
        <w:rPr/>
        <w:br/>
      </w:r>
      <w:r>
        <w:rPr>
          <w:rStyle w:val="NormalTok"/>
        </w:rPr>
        <w:t xml:space="preserve">  client_name text,</w:t>
      </w:r>
      <w:r>
        <w:rPr/>
        <w:br/>
      </w:r>
      <w:r>
        <w:rPr>
          <w:rStyle w:val="NormalTok"/>
        </w:rPr>
        <w:t xml:space="preserve">  status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'active'</w:t>
      </w:r>
      <w:r>
        <w:rPr>
          <w:rStyle w:val="NormalTok"/>
        </w:rPr>
        <w:t>,</w:t>
      </w:r>
      <w:r>
        <w:rPr/>
        <w:br/>
      </w:r>
      <w:r>
        <w:rPr>
          <w:rStyle w:val="NormalTok"/>
        </w:rPr>
        <w:t xml:space="preserve">  lifecycle_key      text,                          </w:t>
      </w:r>
      <w:r>
        <w:rPr>
          <w:rStyle w:val="CommentTok"/>
        </w:rPr>
        <w:t>-- a pack-declared lifecycle (§1.6); null = none</w:t>
      </w:r>
      <w:r>
        <w:rPr/>
        <w:br/>
      </w:r>
      <w:r>
        <w:rPr>
          <w:rStyle w:val="NormalTok"/>
        </w:rPr>
        <w:t xml:space="preserve">  lifecycle_state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'start'</w:t>
      </w:r>
      <w:r>
        <w:rPr>
          <w:rStyle w:val="NormalTok"/>
        </w:rPr>
        <w:t xml:space="preserve">, </w:t>
      </w:r>
      <w:r>
        <w:rPr>
          <w:rStyle w:val="CommentTok"/>
        </w:rPr>
        <w:t>-- opaque current state; Core never interprets it</w:t>
      </w:r>
      <w:r>
        <w:rPr/>
        <w:br/>
      </w:r>
      <w:r>
        <w:rPr>
          <w:rStyle w:val="NormalTok"/>
        </w:rPr>
        <w:t xml:space="preserve">  lifecycle_state_at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created_by  uuid,</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project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project_tenant_isolation </w:t>
      </w:r>
      <w:r>
        <w:rPr>
          <w:rStyle w:val="KeywordTok"/>
        </w:rPr>
        <w:t>on</w:t>
      </w:r>
      <w:r>
        <w:rPr>
          <w:rStyle w:val="NormalTok"/>
        </w:rPr>
        <w:t xml:space="preserve"> project</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 xml:space="preserve">Every scoped table below follows the same </w:t>
      </w:r>
      <w:r>
        <w:rPr>
          <w:rStyle w:val="VerbatimChar"/>
        </w:rPr>
        <w:t>enable row level security</w:t>
      </w:r>
      <w:r>
        <w:rPr/>
        <w:t xml:space="preserve"> + </w:t>
      </w:r>
      <w:r>
        <w:rPr>
          <w:rStyle w:val="VerbatimChar"/>
        </w:rPr>
        <w:t>tenant_id = current_setting('app.tenant_id')::uuid</w:t>
      </w:r>
      <w:r>
        <w:rPr/>
        <w:t xml:space="preserve"> policy pattern; the artifact table shows it explicitly, the rest are elided for length but assumed.</w:t>
      </w:r>
    </w:p>
    <w:p>
      <w:pPr>
        <w:pStyle w:val="Normal"/>
        <w:rPr/>
      </w:pPr>
      <w:bookmarkStart w:id="6" w:name="conventions-architecture"/>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Xb69e19d7d312515bf83aa48a68dd71450c4fcee"/>
      <w:r>
        <w:rPr/>
        <w:t>§S — The walking skeleton (the forcing function)</w:t>
      </w:r>
    </w:p>
    <w:p>
      <w:pPr>
        <w:pStyle w:val="FirstParagraph"/>
        <w:rPr/>
      </w:pPr>
      <w:r>
        <w:rPr/>
        <w:t>The ABI is exactly what this slice needs — no more. It runs end-to-end before any second module is written.</w:t>
      </w:r>
    </w:p>
    <w:p>
      <w:pPr>
        <w:pStyle w:val="BodyText"/>
        <w:rPr/>
      </w:pPr>
      <w:r>
        <w:rPr>
          <w:b/>
          <w:bCs/>
        </w:rPr>
        <w:t>Slice: minimal TenderLogix.</w:t>
      </w:r>
    </w:p>
    <w:p>
      <w:pPr>
        <w:pStyle w:val="Compact"/>
        <w:numPr>
          <w:ilvl w:val="0"/>
          <w:numId w:val="24"/>
        </w:numPr>
        <w:rPr/>
      </w:pPr>
      <w:r>
        <w:rPr/>
        <w:t xml:space="preserve">A </w:t>
      </w:r>
      <w:r>
        <w:rPr>
          <w:rStyle w:val="VerbatimChar"/>
        </w:rPr>
        <w:t>project</w:t>
      </w:r>
      <w:r>
        <w:rPr/>
        <w:t xml:space="preserve"> exists. A user uploads one tender PDF.</w:t>
      </w:r>
    </w:p>
    <w:p>
      <w:pPr>
        <w:pStyle w:val="Compact"/>
        <w:numPr>
          <w:ilvl w:val="0"/>
          <w:numId w:val="2"/>
        </w:numPr>
        <w:rPr/>
      </w:pPr>
      <w:r>
        <w:rPr>
          <w:b/>
          <w:bCs/>
        </w:rPr>
        <w:t>Document Agent</w:t>
      </w:r>
      <w:r>
        <w:rPr/>
        <w:t xml:space="preserve"> classifies/splits it → emits </w:t>
      </w:r>
      <w:r>
        <w:rPr>
          <w:rStyle w:val="VerbatimChar"/>
        </w:rPr>
        <w:t>document</w:t>
      </w:r>
      <w:r>
        <w:rPr/>
        <w:t xml:space="preserve"> artifacts (non-reviewable, auto-confirmed).</w:t>
      </w:r>
    </w:p>
    <w:p>
      <w:pPr>
        <w:pStyle w:val="Compact"/>
        <w:numPr>
          <w:ilvl w:val="0"/>
          <w:numId w:val="2"/>
        </w:numPr>
        <w:rPr/>
      </w:pPr>
      <w:r>
        <w:rPr>
          <w:b/>
          <w:bCs/>
        </w:rPr>
        <w:t>Tender Agent</w:t>
      </w:r>
      <w:r>
        <w:rPr/>
        <w:t xml:space="preserve"> reads the documents → emits one </w:t>
      </w:r>
      <w:r>
        <w:rPr>
          <w:rStyle w:val="VerbatimChar"/>
        </w:rPr>
        <w:t>tender_summary</w:t>
      </w:r>
      <w:r>
        <w:rPr/>
        <w:t xml:space="preserve"> </w:t>
      </w:r>
      <w:r>
        <w:rPr>
          <w:b/>
          <w:bCs/>
        </w:rPr>
        <w:t>proposal</w:t>
      </w:r>
      <w:r>
        <w:rPr/>
        <w:t xml:space="preserve"> (three fields: submission deadline, format, one mandatory requirement), </w:t>
      </w:r>
      <w:r>
        <w:rPr>
          <w:rStyle w:val="VerbatimChar"/>
        </w:rPr>
        <w:t>status = pending</w:t>
      </w:r>
      <w:r>
        <w:rPr/>
        <w:t xml:space="preserve">, with </w:t>
      </w:r>
      <w:r>
        <w:rPr>
          <w:rStyle w:val="VerbatimChar"/>
        </w:rPr>
        <w:t>confidence</w:t>
      </w:r>
      <w:r>
        <w:rPr/>
        <w:t xml:space="preserve"> and provenance edges to the source documents.</w:t>
      </w:r>
    </w:p>
    <w:p>
      <w:pPr>
        <w:pStyle w:val="Compact"/>
        <w:numPr>
          <w:ilvl w:val="0"/>
          <w:numId w:val="2"/>
        </w:numPr>
        <w:rPr/>
      </w:pPr>
      <w:r>
        <w:rPr>
          <w:b/>
          <w:bCs/>
        </w:rPr>
        <w:t>Review gate.</w:t>
      </w:r>
      <w:r>
        <w:rPr/>
        <w:t xml:space="preserve"> The workflow pauses (</w:t>
      </w:r>
      <w:r>
        <w:rPr>
          <w:rStyle w:val="VerbatimChar"/>
        </w:rPr>
        <w:t>awaiting_review</w:t>
      </w:r>
      <w:r>
        <w:rPr/>
        <w:t xml:space="preserve">). A human confirms </w:t>
      </w:r>
      <w:r>
        <w:rPr>
          <w:rStyle w:val="VerbatimChar"/>
        </w:rPr>
        <w:t>tender_summary</w:t>
      </w:r>
      <w:r>
        <w:rPr/>
        <w:t xml:space="preserve"> (or edits it → new version).</w:t>
      </w:r>
    </w:p>
    <w:p>
      <w:pPr>
        <w:pStyle w:val="Compact"/>
        <w:numPr>
          <w:ilvl w:val="0"/>
          <w:numId w:val="2"/>
        </w:numPr>
        <w:rPr/>
      </w:pPr>
      <w:r>
        <w:rPr>
          <w:b/>
          <w:bCs/>
        </w:rPr>
        <w:t>BOQ Agent</w:t>
      </w:r>
      <w:r>
        <w:rPr/>
        <w:t xml:space="preserve"> reads the </w:t>
      </w:r>
      <w:r>
        <w:rPr>
          <w:i/>
          <w:iCs/>
        </w:rPr>
        <w:t>confirmed</w:t>
      </w:r>
      <w:r>
        <w:rPr/>
        <w:t xml:space="preserve"> </w:t>
      </w:r>
      <w:r>
        <w:rPr>
          <w:rStyle w:val="VerbatimChar"/>
        </w:rPr>
        <w:t>tender_summary</w:t>
      </w:r>
      <w:r>
        <w:rPr/>
        <w:t xml:space="preserve"> → emits 2–3 </w:t>
      </w:r>
      <w:r>
        <w:rPr>
          <w:rStyle w:val="VerbatimChar"/>
        </w:rPr>
        <w:t>boq_line</w:t>
      </w:r>
      <w:r>
        <w:rPr/>
        <w:t xml:space="preserve"> </w:t>
      </w:r>
      <w:r>
        <w:rPr>
          <w:b/>
          <w:bCs/>
        </w:rPr>
        <w:t>proposals</w:t>
      </w:r>
      <w:r>
        <w:rPr/>
        <w:t>, provenance → the summary.</w:t>
      </w:r>
    </w:p>
    <w:p>
      <w:pPr>
        <w:pStyle w:val="Compact"/>
        <w:numPr>
          <w:ilvl w:val="0"/>
          <w:numId w:val="2"/>
        </w:numPr>
        <w:rPr/>
      </w:pPr>
      <w:r>
        <w:rPr/>
        <w:t xml:space="preserve">Human confirms the BOQ lines. Downstream can now </w:t>
      </w:r>
      <w:r>
        <w:rPr>
          <w:rStyle w:val="VerbatimChar"/>
        </w:rPr>
        <w:t>readArtifacts({ type: 'boq_line', status: 'confirmed' })</w:t>
      </w:r>
      <w:r>
        <w:rPr/>
        <w:t>.</w:t>
      </w:r>
    </w:p>
    <w:p>
      <w:pPr>
        <w:pStyle w:val="Compact"/>
        <w:numPr>
          <w:ilvl w:val="0"/>
          <w:numId w:val="2"/>
        </w:numPr>
        <w:rPr/>
      </w:pPr>
      <w:r>
        <w:rPr>
          <w:b/>
          <w:bCs/>
        </w:rPr>
        <w:t>Re-plan check.</w:t>
      </w:r>
      <w:r>
        <w:rPr/>
        <w:t xml:space="preserve"> Human edits the confirmed </w:t>
      </w:r>
      <w:r>
        <w:rPr>
          <w:rStyle w:val="VerbatimChar"/>
        </w:rPr>
        <w:t>tender_summary</w:t>
      </w:r>
      <w:r>
        <w:rPr/>
        <w:t xml:space="preserve">. Every downstream artifact (the BOQ lines) is marked </w:t>
      </w:r>
      <w:r>
        <w:rPr>
          <w:rStyle w:val="VerbatimChar"/>
        </w:rPr>
        <w:t>stale</w:t>
      </w:r>
      <w:r>
        <w:rPr/>
        <w:t>. Re-running the BOQ step supersedes them with fresh versions.</w:t>
      </w:r>
    </w:p>
    <w:p>
      <w:pPr>
        <w:pStyle w:val="FirstParagraph"/>
        <w:rPr/>
      </w:pPr>
      <w:r>
        <w:rPr/>
        <w:t xml:space="preserve">This exercises, and thereby </w:t>
      </w:r>
      <w:r>
        <w:rPr>
          <w:i/>
          <w:iCs/>
        </w:rPr>
        <w:t>defines</w:t>
      </w:r>
      <w:r>
        <w:rPr/>
        <w:t xml:space="preserve">, the four syscalls: </w:t>
      </w:r>
      <w:r>
        <w:rPr>
          <w:rStyle w:val="VerbatimChar"/>
        </w:rPr>
        <w:t>emitArtifact</w:t>
      </w:r>
      <w:r>
        <w:rPr/>
        <w:t xml:space="preserve"> (proposal + provenance + confidence + scope-from-context), </w:t>
      </w:r>
      <w:r>
        <w:rPr>
          <w:rStyle w:val="VerbatimChar"/>
        </w:rPr>
        <w:t>readArtifacts</w:t>
      </w:r>
      <w:r>
        <w:rPr/>
        <w:t xml:space="preserve"> (current confirmed upstream), </w:t>
      </w:r>
      <w:r>
        <w:rPr>
          <w:rStyle w:val="VerbatimChar"/>
        </w:rPr>
        <w:t>enqueueJob</w:t>
      </w:r>
      <w:r>
        <w:rPr/>
        <w:t xml:space="preserve"> / </w:t>
      </w:r>
      <w:r>
        <w:rPr>
          <w:rStyle w:val="VerbatimChar"/>
        </w:rPr>
        <w:t>onJobResult</w:t>
      </w:r>
      <w:r>
        <w:rPr/>
        <w:t xml:space="preserve"> (the LLM call behind each agent), </w:t>
      </w:r>
      <w:r>
        <w:rPr>
          <w:rStyle w:val="VerbatimChar"/>
        </w:rPr>
        <w:t>requestReview</w:t>
      </w:r>
      <w:r>
        <w:rPr/>
        <w:t xml:space="preserve"> (surface proposals / auto-accept). It exercises the store (versioning, provenance, stale propagation), the run table (stepping through an agent node, a gate node, resume-on-confirm), and RLS. Everything in §§2–4 earns its place by being on this path.</w:t>
      </w:r>
    </w:p>
    <w:p>
      <w:pPr>
        <w:pStyle w:val="Normal"/>
        <w:rPr/>
      </w:pPr>
      <w:bookmarkStart w:id="8" w:name="Xb69e19d7d312515bf83aa48a68dd71450c4fcee"/>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rPr/>
      </w:pPr>
      <w:bookmarkStart w:id="9" w:name="tenant-iam-rbac-invites-provisioning"/>
      <w:r>
        <w:rPr/>
        <w:t>§1 — Tenant IAM, RBAC, invites &amp; provisioning</w:t>
      </w:r>
    </w:p>
    <w:p>
      <w:pPr>
        <w:pStyle w:val="FirstParagraph"/>
        <w:rPr/>
      </w:pPr>
      <w:r>
        <w:rPr/>
        <w:t>The substrate the keystones sit on: who a tenant’s people are, what they may do, how they get in, and how a tenant comes into existence. This section also closes the provisioning-contract gap left open in the Host spec.</w:t>
      </w:r>
    </w:p>
    <w:p>
      <w:pPr>
        <w:pStyle w:val="Heading3"/>
        <w:rPr/>
      </w:pPr>
      <w:bookmarkStart w:id="10" w:name="users-the-auth-boundary"/>
      <w:r>
        <w:rPr/>
        <w:t>§1.1 Users &amp; the auth boundary</w:t>
      </w:r>
    </w:p>
    <w:p>
      <w:pPr>
        <w:pStyle w:val="FirstParagraph"/>
        <w:rPr/>
      </w:pPr>
      <w:r>
        <w:rPr>
          <w:b/>
          <w:bCs/>
        </w:rPr>
        <w:t>Authentication is Better Auth; authorization is Preckon Core.</w:t>
      </w:r>
      <w:r>
        <w:rPr/>
        <w:t xml:space="preserve"> Better Auth owns the credential tables (</w:t>
      </w:r>
      <w:r>
        <w:rPr>
          <w:rStyle w:val="VerbatimChar"/>
        </w:rPr>
        <w:t>user</w:t>
      </w:r>
      <w:r>
        <w:rPr/>
        <w:t xml:space="preserve">, </w:t>
      </w:r>
      <w:r>
        <w:rPr>
          <w:rStyle w:val="VerbatimChar"/>
        </w:rPr>
        <w:t>session</w:t>
      </w:r>
      <w:r>
        <w:rPr/>
        <w:t xml:space="preserve">, </w:t>
      </w:r>
      <w:r>
        <w:rPr>
          <w:rStyle w:val="VerbatimChar"/>
        </w:rPr>
        <w:t>account</w:t>
      </w:r>
      <w:r>
        <w:rPr/>
        <w:t xml:space="preserve">, </w:t>
      </w:r>
      <w:r>
        <w:rPr>
          <w:rStyle w:val="VerbatimChar"/>
        </w:rPr>
        <w:t>verification</w:t>
      </w:r>
      <w:r>
        <w:rPr/>
        <w:t xml:space="preserve">) — password/SSO, session issuance, verification. Those are referenced, never redefined here. The tenant plane owns the </w:t>
      </w:r>
      <w:r>
        <w:rPr>
          <w:b/>
          <w:bCs/>
        </w:rPr>
        <w:t>authorization</w:t>
      </w:r>
      <w:r>
        <w:rPr/>
        <w:t xml:space="preserve"> record: </w:t>
      </w:r>
      <w:r>
        <w:rPr>
          <w:rStyle w:val="VerbatimChar"/>
        </w:rPr>
        <w:t>app_user</w:t>
      </w:r>
      <w:r>
        <w:rPr/>
        <w:t xml:space="preserve"> is the tenant-scoped profile that carries status and links to roles. A user belongs to exactly one tenant (single-tenant users; multi-tenant membership is a deliberate non-goal for now).</w:t>
      </w:r>
    </w:p>
    <w:p>
      <w:pPr>
        <w:pStyle w:val="SourceCode"/>
        <w:rPr/>
      </w:pPr>
      <w:r>
        <w:rPr>
          <w:rStyle w:val="KeywordTok"/>
        </w:rPr>
        <w:t>create</w:t>
      </w:r>
      <w:r>
        <w:rPr>
          <w:rStyle w:val="NormalTok"/>
        </w:rPr>
        <w:t xml:space="preserve"> </w:t>
      </w:r>
      <w:r>
        <w:rPr>
          <w:rStyle w:val="KeywordTok"/>
        </w:rPr>
        <w:t>table</w:t>
      </w:r>
      <w:r>
        <w:rPr>
          <w:rStyle w:val="NormalTok"/>
        </w:rPr>
        <w:t xml:space="preserve"> app_user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email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name         text,</w:t>
      </w:r>
      <w:r>
        <w:rPr/>
        <w:br/>
      </w:r>
      <w:r>
        <w:rPr>
          <w:rStyle w:val="NormalTok"/>
        </w:rPr>
        <w:t xml:space="preserve">  avatar_url   text,</w:t>
      </w:r>
      <w:r>
        <w:rPr/>
        <w:br/>
      </w:r>
      <w:r>
        <w:rPr>
          <w:rStyle w:val="NormalTok"/>
        </w:rPr>
        <w:t xml:space="preserve">  status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'invited'</w:t>
      </w:r>
      <w:r>
        <w:rPr/>
        <w:br/>
      </w:r>
      <w:r>
        <w:rPr>
          <w:rStyle w:val="NormalTok"/>
        </w:rPr>
        <w:t xml:space="preserve">    </w:t>
      </w:r>
      <w:r>
        <w:rPr>
          <w:rStyle w:val="KeywordTok"/>
        </w:rPr>
        <w:t>check</w:t>
      </w:r>
      <w:r>
        <w:rPr>
          <w:rStyle w:val="NormalTok"/>
        </w:rPr>
        <w:t xml:space="preserve"> (status </w:t>
      </w:r>
      <w:r>
        <w:rPr>
          <w:rStyle w:val="KeywordTok"/>
        </w:rPr>
        <w:t>in</w:t>
      </w:r>
      <w:r>
        <w:rPr>
          <w:rStyle w:val="NormalTok"/>
        </w:rPr>
        <w:t xml:space="preserve"> (</w:t>
      </w:r>
      <w:r>
        <w:rPr>
          <w:rStyle w:val="StringTok"/>
        </w:rPr>
        <w:t>'invited'</w:t>
      </w:r>
      <w:r>
        <w:rPr>
          <w:rStyle w:val="NormalTok"/>
        </w:rPr>
        <w:t xml:space="preserve">, </w:t>
      </w:r>
      <w:r>
        <w:rPr>
          <w:rStyle w:val="StringTok"/>
        </w:rPr>
        <w:t>'active'</w:t>
      </w:r>
      <w:r>
        <w:rPr>
          <w:rStyle w:val="NormalTok"/>
        </w:rPr>
        <w:t xml:space="preserve">, </w:t>
      </w:r>
      <w:r>
        <w:rPr>
          <w:rStyle w:val="StringTok"/>
        </w:rPr>
        <w:t>'suspended'</w:t>
      </w:r>
      <w:r>
        <w:rPr>
          <w:rStyle w:val="NormalTok"/>
        </w:rPr>
        <w:t>)),</w:t>
      </w:r>
      <w:r>
        <w:rPr/>
        <w:br/>
      </w:r>
      <w:r>
        <w:rPr>
          <w:rStyle w:val="NormalTok"/>
        </w:rPr>
        <w:t xml:space="preserve">  auth_user_id text,               </w:t>
      </w:r>
      <w:r>
        <w:rPr>
          <w:rStyle w:val="CommentTok"/>
        </w:rPr>
        <w:t>-- soft link to the Better Auth user, null until first sign-in</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(tenant_id, email)</w:t>
      </w:r>
      <w:r>
        <w:rPr/>
        <w:br/>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app_user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app_user_tenant_isolation </w:t>
      </w:r>
      <w:r>
        <w:rPr>
          <w:rStyle w:val="KeywordTok"/>
        </w:rPr>
        <w:t>on</w:t>
      </w:r>
      <w:r>
        <w:rPr>
          <w:rStyle w:val="NormalTok"/>
        </w:rPr>
        <w:t xml:space="preserve"> app_user</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 xml:space="preserve">On each request: Better Auth resolves the authenticated identity → Core resolves </w:t>
      </w:r>
      <w:r>
        <w:rPr>
          <w:rStyle w:val="VerbatimChar"/>
        </w:rPr>
        <w:t>app_user</w:t>
      </w:r>
      <w:r>
        <w:rPr/>
        <w:t xml:space="preserve"> by (</w:t>
      </w:r>
      <w:r>
        <w:rPr>
          <w:rStyle w:val="VerbatimChar"/>
        </w:rPr>
        <w:t>auth_user_id</w:t>
      </w:r>
      <w:r>
        <w:rPr/>
        <w:t xml:space="preserve">, </w:t>
      </w:r>
      <w:r>
        <w:rPr>
          <w:rStyle w:val="VerbatimChar"/>
        </w:rPr>
        <w:t>tenant_id</w:t>
      </w:r>
      <w:r>
        <w:rPr/>
        <w:t xml:space="preserve">) → loads the effective permission set (§1.2) → sets </w:t>
      </w:r>
      <w:r>
        <w:rPr>
          <w:rStyle w:val="VerbatimChar"/>
        </w:rPr>
        <w:t>app.tenant_id</w:t>
      </w:r>
      <w:r>
        <w:rPr/>
        <w:t xml:space="preserve"> / </w:t>
      </w:r>
      <w:r>
        <w:rPr>
          <w:rStyle w:val="VerbatimChar"/>
        </w:rPr>
        <w:t>app.project_id</w:t>
      </w:r>
      <w:r>
        <w:rPr/>
        <w:t xml:space="preserve">. An </w:t>
      </w:r>
      <w:r>
        <w:rPr>
          <w:rStyle w:val="VerbatimChar"/>
        </w:rPr>
        <w:t>invited</w:t>
      </w:r>
      <w:r>
        <w:rPr/>
        <w:t xml:space="preserve"> user exists in </w:t>
      </w:r>
      <w:r>
        <w:rPr>
          <w:rStyle w:val="VerbatimChar"/>
        </w:rPr>
        <w:t>app_user</w:t>
      </w:r>
      <w:r>
        <w:rPr/>
        <w:t xml:space="preserve"> before ever authenticating (so invites can be issued and role-assigned up front); </w:t>
      </w:r>
      <w:r>
        <w:rPr>
          <w:rStyle w:val="VerbatimChar"/>
        </w:rPr>
        <w:t>auth_user_id</w:t>
      </w:r>
      <w:r>
        <w:rPr/>
        <w:t xml:space="preserve"> is filled on first sign-in.</w:t>
      </w:r>
      <w:bookmarkEnd w:id="10"/>
    </w:p>
    <w:p>
      <w:pPr>
        <w:pStyle w:val="Heading3"/>
        <w:rPr/>
      </w:pPr>
      <w:bookmarkStart w:id="11" w:name="rbac"/>
      <w:r>
        <w:rPr/>
        <w:t>§1.2 RBAC</w:t>
      </w:r>
    </w:p>
    <w:p>
      <w:pPr>
        <w:pStyle w:val="FirstParagraph"/>
        <w:rPr/>
      </w:pPr>
      <w:r>
        <w:rPr/>
        <w:t xml:space="preserve">Roles are tenant-scoped; the </w:t>
      </w:r>
      <w:r>
        <w:rPr>
          <w:b/>
          <w:bCs/>
        </w:rPr>
        <w:t>permission catalog is platform-level</w:t>
      </w:r>
      <w:r>
        <w:rPr/>
        <w:t xml:space="preserve"> (first-party, fixed set, like </w:t>
      </w:r>
      <w:r>
        <w:rPr>
          <w:rStyle w:val="VerbatimChar"/>
        </w:rPr>
        <w:t>artifact_type</w:t>
      </w:r>
      <w:r>
        <w:rPr/>
        <w:t>) so authorization keys can’t diverge per tenant.</w:t>
      </w:r>
    </w:p>
    <w:p>
      <w:pPr>
        <w:pStyle w:val="SourceCode"/>
        <w:rPr/>
      </w:pPr>
      <w:r>
        <w:rPr>
          <w:rStyle w:val="KeywordTok"/>
        </w:rPr>
        <w:t>create</w:t>
      </w:r>
      <w:r>
        <w:rPr>
          <w:rStyle w:val="NormalTok"/>
        </w:rPr>
        <w:t xml:space="preserve"> </w:t>
      </w:r>
      <w:r>
        <w:rPr>
          <w:rStyle w:val="KeywordTok"/>
        </w:rPr>
        <w:t>table</w:t>
      </w:r>
      <w:r>
        <w:rPr>
          <w:rStyle w:val="NormalTok"/>
        </w:rPr>
        <w:t xml:space="preserve"> tenant_role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w:t>
      </w:r>
      <w:r>
        <w:rPr>
          <w:rStyle w:val="KeywordTok"/>
        </w:rPr>
        <w:t>key</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CommentTok"/>
        </w:rPr>
        <w:t>-- 'owner','admin','precon_lead','estimator','qs_reviewer','viewer', or custom</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tier       text </w:t>
      </w:r>
      <w:r>
        <w:rPr>
          <w:rStyle w:val="KeywordTok"/>
        </w:rPr>
        <w:t>not</w:t>
      </w:r>
      <w:r>
        <w:rPr>
          <w:rStyle w:val="NormalTok"/>
        </w:rPr>
        <w:t xml:space="preserve"> </w:t>
      </w:r>
      <w:r>
        <w:rPr>
          <w:rStyle w:val="KeywordTok"/>
        </w:rPr>
        <w:t>null</w:t>
      </w:r>
      <w:r>
        <w:rPr/>
        <w:br/>
      </w:r>
      <w:r>
        <w:rPr>
          <w:rStyle w:val="NormalTok"/>
        </w:rPr>
        <w:t xml:space="preserve">    </w:t>
      </w:r>
      <w:r>
        <w:rPr>
          <w:rStyle w:val="KeywordTok"/>
        </w:rPr>
        <w:t>check</w:t>
      </w:r>
      <w:r>
        <w:rPr>
          <w:rStyle w:val="NormalTok"/>
        </w:rPr>
        <w:t xml:space="preserve"> (tier </w:t>
      </w:r>
      <w:r>
        <w:rPr>
          <w:rStyle w:val="KeywordTok"/>
        </w:rPr>
        <w:t>in</w:t>
      </w:r>
      <w:r>
        <w:rPr>
          <w:rStyle w:val="NormalTok"/>
        </w:rPr>
        <w:t xml:space="preserve"> (</w:t>
      </w:r>
      <w:r>
        <w:rPr>
          <w:rStyle w:val="StringTok"/>
        </w:rPr>
        <w:t>'owner_admin'</w:t>
      </w:r>
      <w:r>
        <w:rPr>
          <w:rStyle w:val="NormalTok"/>
        </w:rPr>
        <w:t xml:space="preserve">, </w:t>
      </w:r>
      <w:r>
        <w:rPr>
          <w:rStyle w:val="StringTok"/>
        </w:rPr>
        <w:t>'delivery'</w:t>
      </w:r>
      <w:r>
        <w:rPr>
          <w:rStyle w:val="NormalTok"/>
        </w:rPr>
        <w:t xml:space="preserve">, </w:t>
      </w:r>
      <w:r>
        <w:rPr>
          <w:rStyle w:val="StringTok"/>
        </w:rPr>
        <w:t>'review'</w:t>
      </w:r>
      <w:r>
        <w:rPr>
          <w:rStyle w:val="NormalTok"/>
        </w:rPr>
        <w:t xml:space="preserve">, </w:t>
      </w:r>
      <w:r>
        <w:rPr>
          <w:rStyle w:val="StringTok"/>
        </w:rPr>
        <w:t>'view'</w:t>
      </w:r>
      <w:r>
        <w:rPr>
          <w:rStyle w:val="NormalTok"/>
        </w:rPr>
        <w:t>)),</w:t>
      </w:r>
      <w:r>
        <w:rPr/>
        <w:br/>
      </w:r>
      <w:r>
        <w:rPr>
          <w:rStyle w:val="NormalTok"/>
        </w:rPr>
        <w:t xml:space="preserve">  is_system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(tenant_id, </w:t>
      </w:r>
      <w:r>
        <w:rPr>
          <w:rStyle w:val="KeywordTok"/>
        </w:rPr>
        <w:t>key</w:t>
      </w:r>
      <w:r>
        <w:rPr>
          <w:rStyle w:val="NormalTok"/>
        </w:rPr>
        <w:t>)</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tenant_permission (</w:t>
      </w:r>
      <w:r>
        <w:rPr/>
        <w:br/>
      </w:r>
      <w:r>
        <w:rPr>
          <w:rStyle w:val="NormalTok"/>
        </w:rPr>
        <w:t xml:space="preserve">  </w:t>
      </w:r>
      <w:r>
        <w:rPr>
          <w:rStyle w:val="KeywordTok"/>
        </w:rPr>
        <w:t>key</w:t>
      </w:r>
      <w:r>
        <w:rPr>
          <w:rStyle w:val="NormalTok"/>
        </w:rPr>
        <w:t xml:space="preserve">         text </w:t>
      </w:r>
      <w:r>
        <w:rPr>
          <w:rStyle w:val="KeywordTok"/>
        </w:rPr>
        <w:t>primary</w:t>
      </w:r>
      <w:r>
        <w:rPr>
          <w:rStyle w:val="NormalTok"/>
        </w:rPr>
        <w:t xml:space="preserve"> </w:t>
      </w:r>
      <w:r>
        <w:rPr>
          <w:rStyle w:val="KeywordTok"/>
        </w:rPr>
        <w:t>key</w:t>
      </w:r>
      <w:r>
        <w:rPr>
          <w:rStyle w:val="NormalTok"/>
        </w:rPr>
        <w:t xml:space="preserve">,      </w:t>
      </w:r>
      <w:r>
        <w:rPr>
          <w:rStyle w:val="CommentTok"/>
        </w:rPr>
        <w:t>-- 'project.create', 'artifact.confirm', ...</w:t>
      </w:r>
      <w:r>
        <w:rPr/>
        <w:br/>
      </w:r>
      <w:r>
        <w:rPr>
          <w:rStyle w:val="NormalTok"/>
        </w:rPr>
        <w:t xml:space="preserve">  </w:t>
      </w:r>
      <w:r>
        <w:rPr>
          <w:rStyle w:val="KeywordTok"/>
        </w:rPr>
        <w:t>domain</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CommentTok"/>
        </w:rPr>
        <w:t>-- 'project','artifact','workflow','library','admin','billing','tenant'</w:t>
      </w:r>
      <w:r>
        <w:rPr/>
        <w:br/>
      </w:r>
      <w:r>
        <w:rPr>
          <w:rStyle w:val="NormalTok"/>
        </w:rPr>
        <w:t xml:space="preserve">  description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tenant_role_permission (</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role_id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tenant_role(</w:t>
      </w:r>
      <w:r>
        <w:rPr>
          <w:rStyle w:val="KeywordTok"/>
        </w:rPr>
        <w:t>id</w:t>
      </w:r>
      <w:r>
        <w:rPr>
          <w:rStyle w:val="NormalTok"/>
        </w:rPr>
        <w:t>),</w:t>
      </w:r>
      <w:r>
        <w:rPr/>
        <w:br/>
      </w:r>
      <w:r>
        <w:rPr>
          <w:rStyle w:val="NormalTok"/>
        </w:rPr>
        <w:t xml:space="preserve">  permission_key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tenant_permission(</w:t>
      </w:r>
      <w:r>
        <w:rPr>
          <w:rStyle w:val="KeywordTok"/>
        </w:rPr>
        <w:t>key</w:t>
      </w:r>
      <w:r>
        <w:rPr>
          <w:rStyle w:val="NormalTok"/>
        </w:rPr>
        <w:t>),</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(role_id, permission_key)</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user_role (</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user_id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app_user(</w:t>
      </w:r>
      <w:r>
        <w:rPr>
          <w:rStyle w:val="KeywordTok"/>
        </w:rPr>
        <w:t>id</w:t>
      </w:r>
      <w:r>
        <w:rPr>
          <w:rStyle w:val="NormalTok"/>
        </w:rPr>
        <w:t>),</w:t>
      </w:r>
      <w:r>
        <w:rPr/>
        <w:br/>
      </w:r>
      <w:r>
        <w:rPr>
          <w:rStyle w:val="NormalTok"/>
        </w:rPr>
        <w:t xml:space="preserve">  role_id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tenant_role(</w:t>
      </w:r>
      <w:r>
        <w:rPr>
          <w:rStyle w:val="KeywordTok"/>
        </w:rPr>
        <w:t>id</w:t>
      </w:r>
      <w:r>
        <w:rPr>
          <w:rStyle w:val="NormalTok"/>
        </w:rPr>
        <w:t>),</w:t>
      </w:r>
      <w:r>
        <w:rPr/>
        <w:br/>
      </w:r>
      <w:r>
        <w:rPr>
          <w:rStyle w:val="NormalTok"/>
        </w:rPr>
        <w:t xml:space="preserve">  granted_by uuid,</w:t>
      </w:r>
      <w:r>
        <w:rPr/>
        <w:br/>
      </w:r>
      <w:r>
        <w:rPr>
          <w:rStyle w:val="NormalTok"/>
        </w:rPr>
        <w:t xml:space="preserve">  granted_at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(user_id, role_id)</w:t>
      </w:r>
      <w:r>
        <w:rPr/>
        <w:br/>
      </w:r>
      <w:r>
        <w:rPr>
          <w:rStyle w:val="NormalTok"/>
        </w:rPr>
        <w:t>);</w:t>
      </w:r>
      <w:r>
        <w:rPr/>
        <w:br/>
        <w:br/>
      </w:r>
      <w:r>
        <w:rPr>
          <w:rStyle w:val="KeywordTok"/>
        </w:rPr>
        <w:t>create</w:t>
      </w:r>
      <w:r>
        <w:rPr>
          <w:rStyle w:val="NormalTok"/>
        </w:rPr>
        <w:t xml:space="preserve"> </w:t>
      </w:r>
      <w:r>
        <w:rPr>
          <w:rStyle w:val="KeywordTok"/>
        </w:rPr>
        <w:t>view</w:t>
      </w:r>
      <w:r>
        <w:rPr>
          <w:rStyle w:val="NormalTok"/>
        </w:rPr>
        <w:t xml:space="preserve"> user_effective_permission </w:t>
      </w:r>
      <w:r>
        <w:rPr>
          <w:rStyle w:val="KeywordTok"/>
        </w:rPr>
        <w:t>as</w:t>
      </w:r>
      <w:r>
        <w:rPr/>
        <w:br/>
      </w:r>
      <w:r>
        <w:rPr>
          <w:rStyle w:val="KeywordTok"/>
        </w:rPr>
        <w:t>select</w:t>
      </w:r>
      <w:r>
        <w:rPr>
          <w:rStyle w:val="NormalTok"/>
        </w:rPr>
        <w:t xml:space="preserve"> </w:t>
      </w:r>
      <w:r>
        <w:rPr>
          <w:rStyle w:val="KeywordTok"/>
        </w:rPr>
        <w:t>distinct</w:t>
      </w:r>
      <w:r>
        <w:rPr>
          <w:rStyle w:val="NormalTok"/>
        </w:rPr>
        <w:t xml:space="preserve"> ur.tenant_id, ur.user_id, rp.permission_key</w:t>
      </w:r>
      <w:r>
        <w:rPr/>
        <w:br/>
      </w:r>
      <w:r>
        <w:rPr>
          <w:rStyle w:val="KeywordTok"/>
        </w:rPr>
        <w:t>from</w:t>
      </w:r>
      <w:r>
        <w:rPr>
          <w:rStyle w:val="NormalTok"/>
        </w:rPr>
        <w:t xml:space="preserve"> user_role ur</w:t>
      </w:r>
      <w:r>
        <w:rPr/>
        <w:br/>
      </w:r>
      <w:r>
        <w:rPr>
          <w:rStyle w:val="KeywordTok"/>
        </w:rPr>
        <w:t>join</w:t>
      </w:r>
      <w:r>
        <w:rPr>
          <w:rStyle w:val="NormalTok"/>
        </w:rPr>
        <w:t xml:space="preserve"> tenant_role_permission rp </w:t>
      </w:r>
      <w:r>
        <w:rPr>
          <w:rStyle w:val="KeywordTok"/>
        </w:rPr>
        <w:t>on</w:t>
      </w:r>
      <w:r>
        <w:rPr>
          <w:rStyle w:val="NormalTok"/>
        </w:rPr>
        <w:t xml:space="preserve"> rp.role_id </w:t>
      </w:r>
      <w:r>
        <w:rPr>
          <w:rStyle w:val="OperatorTok"/>
        </w:rPr>
        <w:t>=</w:t>
      </w:r>
      <w:r>
        <w:rPr>
          <w:rStyle w:val="NormalTok"/>
        </w:rPr>
        <w:t xml:space="preserve"> ur.role_id;</w:t>
      </w:r>
    </w:p>
    <w:p>
      <w:pPr>
        <w:pStyle w:val="FirstParagraph"/>
        <w:rPr/>
      </w:pPr>
      <w:r>
        <w:rPr/>
        <w:t xml:space="preserve">An authz check is one lookup: does </w:t>
      </w:r>
      <w:r>
        <w:rPr>
          <w:rStyle w:val="VerbatimChar"/>
        </w:rPr>
        <w:t>(user_id, permission_key)</w:t>
      </w:r>
      <w:r>
        <w:rPr/>
        <w:t xml:space="preserve"> exist in </w:t>
      </w:r>
      <w:r>
        <w:rPr>
          <w:rStyle w:val="VerbatimChar"/>
        </w:rPr>
        <w:t>user_effective_permission</w:t>
      </w:r>
      <w:r>
        <w:rPr/>
        <w:t xml:space="preserve">. Workflow/agent runs additionally check the </w:t>
      </w:r>
      <w:r>
        <w:rPr>
          <w:b/>
          <w:bCs/>
        </w:rPr>
        <w:t>entitlement</w:t>
      </w:r>
      <w:r>
        <w:rPr/>
        <w:t xml:space="preserve"> read from the Host (§8) — permission says </w:t>
      </w:r>
      <w:r>
        <w:rPr>
          <w:i/>
          <w:iCs/>
        </w:rPr>
        <w:t>may</w:t>
      </w:r>
      <w:r>
        <w:rPr/>
        <w:t xml:space="preserve">, entitlement says </w:t>
      </w:r>
      <w:r>
        <w:rPr>
          <w:i/>
          <w:iCs/>
        </w:rPr>
        <w:t>is licensed to</w:t>
      </w:r>
      <w:r>
        <w:rPr/>
        <w:t>.</w:t>
      </w:r>
    </w:p>
    <w:p>
      <w:pPr>
        <w:pStyle w:val="BodyText"/>
        <w:rPr/>
      </w:pPr>
      <w:r>
        <w:rPr>
          <w:b/>
          <w:bCs/>
        </w:rPr>
        <w:t>The permission catalog (seeded):</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Key</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Domain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Grants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project.create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 projects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project.read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projects the user is a member of</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project.read_all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every project in the tenant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project.update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project metadata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project.archive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archive/restore projects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project.member.manage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add/remove project members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artifacts + review queue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artifact.confirm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confirm/reject proposals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artifact.edit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artifacts (new version)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workflows, runs, agents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start / cancel / re-run workflows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library.read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library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reference data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library.manage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library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rate books, standards, precedent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users, invites, role assignments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admin.branding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white-label (logo, brand colour)</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admin.settings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settings (incl. auto-accept threshold)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billing.view</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billing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plan &amp; usage (read-only from Host)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tenant.transfer_ownership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transfer the Owner role</w:t>
            </w:r>
          </w:p>
        </w:tc>
      </w:tr>
    </w:tbl>
    <w:p>
      <w:pPr>
        <w:pStyle w:val="BodyText"/>
        <w:rPr/>
      </w:pPr>
      <w:r>
        <w:rPr>
          <w:b/>
          <w:bCs/>
        </w:rPr>
        <w:t>System roles &amp; presets</w:t>
      </w:r>
      <w:r>
        <w:rPr/>
        <w:t xml:space="preserve"> — these six are the </w:t>
      </w:r>
      <w:r>
        <w:rPr>
          <w:b/>
          <w:bCs/>
        </w:rPr>
        <w:t>Construction pack’s role template</w:t>
      </w:r>
      <w:r>
        <w:rPr/>
        <w:t xml:space="preserve">, not Core (§D): Core owns the RBAC </w:t>
      </w:r>
      <w:r>
        <w:rPr>
          <w:i/>
          <w:iCs/>
        </w:rPr>
        <w:t>mechanism</w:t>
      </w:r>
      <w:r>
        <w:rPr/>
        <w:t xml:space="preserve"> and the permission catalog; the </w:t>
      </w:r>
      <w:r>
        <w:rPr>
          <w:i/>
          <w:iCs/>
        </w:rPr>
        <w:t>personas</w:t>
      </w:r>
      <w:r>
        <w:rPr/>
        <w:t xml:space="preserve"> are pack data, so another domain ships its own. They cluster into four tiers (Owner/Admin · Precon lead/Estimator · QS/Reviewer · Viewer):</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039"/>
        <w:gridCol w:w="1388"/>
        <w:gridCol w:w="1386"/>
        <w:gridCol w:w="1387"/>
        <w:gridCol w:w="1386"/>
        <w:gridCol w:w="1387"/>
        <w:gridCol w:w="1386"/>
      </w:tblGrid>
      <w:tr>
        <w:trPr>
          <w:tblHeader w:val="true"/>
        </w:trPr>
        <w:tc>
          <w:tcPr>
            <w:tcW w:w="10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1388"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owner</w:t>
            </w:r>
          </w:p>
        </w:tc>
        <w:tc>
          <w:tcPr>
            <w:tcW w:w="1386"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admin</w:t>
            </w:r>
          </w:p>
        </w:tc>
        <w:tc>
          <w:tcPr>
            <w:tcW w:w="1387"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precon_lead</w:t>
            </w:r>
          </w:p>
        </w:tc>
        <w:tc>
          <w:tcPr>
            <w:tcW w:w="1386"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estimator</w:t>
            </w:r>
          </w:p>
        </w:tc>
        <w:tc>
          <w:tcPr>
            <w:tcW w:w="1387"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qs_reviewer</w:t>
            </w:r>
          </w:p>
        </w:tc>
        <w:tc>
          <w:tcPr>
            <w:tcW w:w="1386"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viewer</w:t>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project.create / update / archive / read_all / member.manage</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project.read</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artifact.read</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artifact.confirm / edit</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workflow.read</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workflow.run</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library.read</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library.manage</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admin.users / branding / settings</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billing.view</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0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tenant.transfer_ownership</w:t>
            </w:r>
          </w:p>
        </w:tc>
        <w:tc>
          <w:tcPr>
            <w:tcW w:w="1388"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8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t xml:space="preserve">Tiers: </w:t>
      </w:r>
      <w:r>
        <w:rPr>
          <w:rStyle w:val="VerbatimChar"/>
        </w:rPr>
        <w:t>owner_admin</w:t>
      </w:r>
      <w:r>
        <w:rPr/>
        <w:t xml:space="preserve"> = {owner, admin}, </w:t>
      </w:r>
      <w:r>
        <w:rPr>
          <w:rStyle w:val="VerbatimChar"/>
        </w:rPr>
        <w:t>delivery</w:t>
      </w:r>
      <w:r>
        <w:rPr/>
        <w:t xml:space="preserve"> = {precon_lead, estimator}, </w:t>
      </w:r>
      <w:r>
        <w:rPr>
          <w:rStyle w:val="VerbatimChar"/>
        </w:rPr>
        <w:t>review</w:t>
      </w:r>
      <w:r>
        <w:rPr/>
        <w:t xml:space="preserve"> = {qs_reviewer}, </w:t>
      </w:r>
      <w:r>
        <w:rPr>
          <w:rStyle w:val="VerbatimChar"/>
        </w:rPr>
        <w:t>view</w:t>
      </w:r>
      <w:r>
        <w:rPr/>
        <w:t xml:space="preserve"> = {viewer}. The distinctions that matter: </w:t>
      </w:r>
      <w:r>
        <w:rPr>
          <w:b/>
          <w:bCs/>
        </w:rPr>
        <w:t>owner</w:t>
      </w:r>
      <w:r>
        <w:rPr/>
        <w:t xml:space="preserve"> alone transfers ownership; </w:t>
      </w:r>
      <w:r>
        <w:rPr>
          <w:b/>
          <w:bCs/>
        </w:rPr>
        <w:t>estimator</w:t>
      </w:r>
      <w:r>
        <w:rPr/>
        <w:t xml:space="preserve"> runs workflows but </w:t>
      </w:r>
      <w:r>
        <w:rPr>
          <w:b/>
          <w:bCs/>
        </w:rPr>
        <w:t>qs_reviewer</w:t>
      </w:r>
      <w:r>
        <w:rPr/>
        <w:t xml:space="preserve"> only reviews their output; </w:t>
      </w:r>
      <w:r>
        <w:rPr>
          <w:b/>
          <w:bCs/>
        </w:rPr>
        <w:t>precon_lead</w:t>
      </w:r>
      <w:r>
        <w:rPr/>
        <w:t xml:space="preserve"> is project admin without tenant admin. Tenants may add custom roles later (the tables already allow it; UI/endpoints are deferred). The seed set comes from the tenant’s domain pack at bootstrap (§D.4), not from hardcoded Core.</w:t>
      </w:r>
      <w:bookmarkEnd w:id="11"/>
    </w:p>
    <w:p>
      <w:pPr>
        <w:pStyle w:val="Heading3"/>
        <w:rPr/>
      </w:pPr>
      <w:bookmarkStart w:id="12" w:name="invites-onboarding"/>
      <w:r>
        <w:rPr/>
        <w:t>§1.3 Invites &amp; onboarding</w:t>
      </w:r>
    </w:p>
    <w:p>
      <w:pPr>
        <w:pStyle w:val="SourceCode"/>
        <w:rPr/>
      </w:pPr>
      <w:r>
        <w:rPr>
          <w:rStyle w:val="KeywordTok"/>
        </w:rPr>
        <w:t>create</w:t>
      </w:r>
      <w:r>
        <w:rPr>
          <w:rStyle w:val="NormalTok"/>
        </w:rPr>
        <w:t xml:space="preserve"> </w:t>
      </w:r>
      <w:r>
        <w:rPr>
          <w:rStyle w:val="KeywordTok"/>
        </w:rPr>
        <w:t>table</w:t>
      </w:r>
      <w:r>
        <w:rPr>
          <w:rStyle w:val="NormalTok"/>
        </w:rPr>
        <w:t xml:space="preserve"> tenant_invite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email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role_id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tenant_role(</w:t>
      </w:r>
      <w:r>
        <w:rPr>
          <w:rStyle w:val="KeywordTok"/>
        </w:rPr>
        <w:t>id</w:t>
      </w:r>
      <w:r>
        <w:rPr>
          <w:rStyle w:val="NormalTok"/>
        </w:rPr>
        <w:t>),</w:t>
      </w:r>
      <w:r>
        <w:rPr/>
        <w:br/>
      </w:r>
      <w:r>
        <w:rPr>
          <w:rStyle w:val="NormalTok"/>
        </w:rPr>
        <w:t xml:space="preserve">  token_hash  text </w:t>
      </w:r>
      <w:r>
        <w:rPr>
          <w:rStyle w:val="KeywordTok"/>
        </w:rPr>
        <w:t>not</w:t>
      </w:r>
      <w:r>
        <w:rPr>
          <w:rStyle w:val="NormalTok"/>
        </w:rPr>
        <w:t xml:space="preserve"> </w:t>
      </w:r>
      <w:r>
        <w:rPr>
          <w:rStyle w:val="KeywordTok"/>
        </w:rPr>
        <w:t>null</w:t>
      </w:r>
      <w:r>
        <w:rPr>
          <w:rStyle w:val="NormalTok"/>
        </w:rPr>
        <w:t xml:space="preserve">,          </w:t>
      </w:r>
      <w:r>
        <w:rPr>
          <w:rStyle w:val="CommentTok"/>
        </w:rPr>
        <w:t>-- store the hash, never the raw token</w:t>
      </w:r>
      <w:r>
        <w:rPr/>
        <w:br/>
      </w:r>
      <w:r>
        <w:rPr>
          <w:rStyle w:val="NormalTok"/>
        </w:rPr>
        <w:t xml:space="preserve">  status      text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'pending'</w:t>
      </w:r>
      <w:r>
        <w:rPr/>
        <w:br/>
      </w:r>
      <w:r>
        <w:rPr>
          <w:rStyle w:val="NormalTok"/>
        </w:rPr>
        <w:t xml:space="preserve">    </w:t>
      </w:r>
      <w:r>
        <w:rPr>
          <w:rStyle w:val="KeywordTok"/>
        </w:rPr>
        <w:t>check</w:t>
      </w:r>
      <w:r>
        <w:rPr>
          <w:rStyle w:val="NormalTok"/>
        </w:rPr>
        <w:t xml:space="preserve"> (status </w:t>
      </w:r>
      <w:r>
        <w:rPr>
          <w:rStyle w:val="KeywordTok"/>
        </w:rPr>
        <w:t>in</w:t>
      </w:r>
      <w:r>
        <w:rPr>
          <w:rStyle w:val="NormalTok"/>
        </w:rPr>
        <w:t xml:space="preserve"> (</w:t>
      </w:r>
      <w:r>
        <w:rPr>
          <w:rStyle w:val="StringTok"/>
        </w:rPr>
        <w:t>'pending'</w:t>
      </w:r>
      <w:r>
        <w:rPr>
          <w:rStyle w:val="NormalTok"/>
        </w:rPr>
        <w:t xml:space="preserve">, </w:t>
      </w:r>
      <w:r>
        <w:rPr>
          <w:rStyle w:val="StringTok"/>
        </w:rPr>
        <w:t>'accepted'</w:t>
      </w:r>
      <w:r>
        <w:rPr>
          <w:rStyle w:val="NormalTok"/>
        </w:rPr>
        <w:t xml:space="preserve">, </w:t>
      </w:r>
      <w:r>
        <w:rPr>
          <w:rStyle w:val="StringTok"/>
        </w:rPr>
        <w:t>'revoked'</w:t>
      </w:r>
      <w:r>
        <w:rPr>
          <w:rStyle w:val="NormalTok"/>
        </w:rPr>
        <w:t xml:space="preserve">, </w:t>
      </w:r>
      <w:r>
        <w:rPr>
          <w:rStyle w:val="StringTok"/>
        </w:rPr>
        <w:t>'expired'</w:t>
      </w:r>
      <w:r>
        <w:rPr>
          <w:rStyle w:val="NormalTok"/>
        </w:rPr>
        <w:t>)),</w:t>
      </w:r>
      <w:r>
        <w:rPr/>
        <w:br/>
      </w:r>
      <w:r>
        <w:rPr>
          <w:rStyle w:val="NormalTok"/>
        </w:rPr>
        <w:t xml:space="preserve">  invited_by  uuid,</w:t>
      </w:r>
      <w:r>
        <w:rPr/>
        <w:br/>
      </w:r>
      <w:r>
        <w:rPr>
          <w:rStyle w:val="NormalTok"/>
        </w:rPr>
        <w:t xml:space="preserve">  expires_at  timestamptz </w:t>
      </w:r>
      <w:r>
        <w:rPr>
          <w:rStyle w:val="KeywordTok"/>
        </w:rPr>
        <w:t>not</w:t>
      </w:r>
      <w:r>
        <w:rPr>
          <w:rStyle w:val="NormalTok"/>
        </w:rPr>
        <w:t xml:space="preserve"> </w:t>
      </w:r>
      <w:r>
        <w:rPr>
          <w:rStyle w:val="KeywordTok"/>
        </w:rPr>
        <w:t>null</w:t>
      </w:r>
      <w:r>
        <w:rPr>
          <w:rStyle w:val="NormalTok"/>
        </w:rPr>
        <w:t>,</w:t>
      </w:r>
      <w:r>
        <w:rPr/>
        <w:br/>
      </w:r>
      <w:r>
        <w:rPr>
          <w:rStyle w:val="NormalTok"/>
        </w:rPr>
        <w:t xml:space="preserve">  accepted_at timestamptz,</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tenant_invite_active_idx</w:t>
      </w:r>
      <w:r>
        <w:rPr/>
        <w:br/>
      </w:r>
      <w:r>
        <w:rPr>
          <w:rStyle w:val="NormalTok"/>
        </w:rPr>
        <w:t xml:space="preserve">  </w:t>
      </w:r>
      <w:r>
        <w:rPr>
          <w:rStyle w:val="KeywordTok"/>
        </w:rPr>
        <w:t>on</w:t>
      </w:r>
      <w:r>
        <w:rPr>
          <w:rStyle w:val="NormalTok"/>
        </w:rPr>
        <w:t xml:space="preserve"> tenant_invite (tenant_id, email) </w:t>
      </w:r>
      <w:r>
        <w:rPr>
          <w:rStyle w:val="KeywordTok"/>
        </w:rPr>
        <w:t>where</w:t>
      </w:r>
      <w:r>
        <w:rPr>
          <w:rStyle w:val="NormalTok"/>
        </w:rPr>
        <w:t xml:space="preserve"> status </w:t>
      </w:r>
      <w:r>
        <w:rPr>
          <w:rStyle w:val="OperatorTok"/>
        </w:rPr>
        <w:t>=</w:t>
      </w:r>
      <w:r>
        <w:rPr>
          <w:rStyle w:val="NormalTok"/>
        </w:rPr>
        <w:t xml:space="preserve"> </w:t>
      </w:r>
      <w:r>
        <w:rPr>
          <w:rStyle w:val="StringTok"/>
        </w:rPr>
        <w:t>'pending'</w:t>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tenant_invite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tenant_invite_tenant_isolation </w:t>
      </w:r>
      <w:r>
        <w:rPr>
          <w:rStyle w:val="KeywordTok"/>
        </w:rPr>
        <w:t>on</w:t>
      </w:r>
      <w:r>
        <w:rPr>
          <w:rStyle w:val="NormalTok"/>
        </w:rPr>
        <w:t xml:space="preserve"> tenant_invite</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 xml:space="preserve">Flow: an admin issues an invite (creates the </w:t>
      </w:r>
      <w:r>
        <w:rPr>
          <w:rStyle w:val="VerbatimChar"/>
        </w:rPr>
        <w:t>app_user</w:t>
      </w:r>
      <w:r>
        <w:rPr/>
        <w:t xml:space="preserve"> as </w:t>
      </w:r>
      <w:r>
        <w:rPr>
          <w:rStyle w:val="VerbatimChar"/>
        </w:rPr>
        <w:t>invited</w:t>
      </w:r>
      <w:r>
        <w:rPr/>
        <w:t xml:space="preserve"> + a </w:t>
      </w:r>
      <w:r>
        <w:rPr>
          <w:rStyle w:val="VerbatimChar"/>
        </w:rPr>
        <w:t>tenant_invite</w:t>
      </w:r>
      <w:r>
        <w:rPr/>
        <w:t xml:space="preserve">, emails a link carrying the raw token). On accept, the user authenticates via Better Auth; Core matches the pending invite by </w:t>
      </w:r>
      <w:r>
        <w:rPr>
          <w:rStyle w:val="VerbatimChar"/>
        </w:rPr>
        <w:t>token_hash</w:t>
      </w:r>
      <w:r>
        <w:rPr/>
        <w:t xml:space="preserve">, links </w:t>
      </w:r>
      <w:r>
        <w:rPr>
          <w:rStyle w:val="VerbatimChar"/>
        </w:rPr>
        <w:t>auth_user_id</w:t>
      </w:r>
      <w:r>
        <w:rPr/>
        <w:t xml:space="preserve">, sets </w:t>
      </w:r>
      <w:r>
        <w:rPr>
          <w:rStyle w:val="VerbatimChar"/>
        </w:rPr>
        <w:t>app_user.status = 'active'</w:t>
      </w:r>
      <w:r>
        <w:rPr/>
        <w:t xml:space="preserve">, assigns the role, and marks the invite </w:t>
      </w:r>
      <w:r>
        <w:rPr>
          <w:rStyle w:val="VerbatimChar"/>
        </w:rPr>
        <w:t>accepted</w:t>
      </w:r>
      <w:r>
        <w:rPr/>
        <w:t>. The partial unique index guarantees one live invite per email.</w:t>
      </w:r>
      <w:bookmarkEnd w:id="12"/>
    </w:p>
    <w:p>
      <w:pPr>
        <w:pStyle w:val="Heading3"/>
        <w:rPr/>
      </w:pPr>
      <w:bookmarkStart w:id="13" w:name="project-namespace-full"/>
      <w:r>
        <w:rPr/>
        <w:t>§1.4 Project namespace (full)</w:t>
      </w:r>
    </w:p>
    <w:p>
      <w:pPr>
        <w:pStyle w:val="FirstParagraph"/>
        <w:rPr/>
      </w:pPr>
      <w:r>
        <w:rPr/>
        <w:t xml:space="preserve">The </w:t>
      </w:r>
      <w:r>
        <w:rPr>
          <w:rStyle w:val="VerbatimChar"/>
        </w:rPr>
        <w:t>project</w:t>
      </w:r>
      <w:r>
        <w:rPr/>
        <w:t xml:space="preserve"> table defined in §0 is canonical (it was placed there so §2’s FKs resolve — it is not a throwaway). §1 adds </w:t>
      </w:r>
      <w:r>
        <w:rPr>
          <w:b/>
          <w:bCs/>
        </w:rPr>
        <w:t>membership</w:t>
      </w:r>
      <w:r>
        <w:rPr/>
        <w:t>, which decides visibility:</w:t>
      </w:r>
    </w:p>
    <w:p>
      <w:pPr>
        <w:pStyle w:val="SourceCode"/>
        <w:rPr/>
      </w:pPr>
      <w:r>
        <w:rPr>
          <w:rStyle w:val="KeywordTok"/>
        </w:rPr>
        <w:t>create</w:t>
      </w:r>
      <w:r>
        <w:rPr>
          <w:rStyle w:val="NormalTok"/>
        </w:rPr>
        <w:t xml:space="preserve"> </w:t>
      </w:r>
      <w:r>
        <w:rPr>
          <w:rStyle w:val="KeywordTok"/>
        </w:rPr>
        <w:t>table</w:t>
      </w:r>
      <w:r>
        <w:rPr>
          <w:rStyle w:val="NormalTok"/>
        </w:rPr>
        <w:t xml:space="preserve"> project_member (</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user_id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app_user(</w:t>
      </w:r>
      <w:r>
        <w:rPr>
          <w:rStyle w:val="KeywordTok"/>
        </w:rPr>
        <w:t>id</w:t>
      </w:r>
      <w:r>
        <w:rPr>
          <w:rStyle w:val="NormalTok"/>
        </w:rPr>
        <w:t>),</w:t>
      </w:r>
      <w:r>
        <w:rPr/>
        <w:br/>
      </w:r>
      <w:r>
        <w:rPr>
          <w:rStyle w:val="NormalTok"/>
        </w:rPr>
        <w:t xml:space="preserve">  added_by   uuid,</w:t>
      </w:r>
      <w:r>
        <w:rPr/>
        <w:br/>
      </w:r>
      <w:r>
        <w:rPr>
          <w:rStyle w:val="NormalTok"/>
        </w:rPr>
        <w:t xml:space="preserve">  added_at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(project_id, user_id)</w:t>
      </w:r>
      <w:r>
        <w:rPr/>
        <w:br/>
      </w:r>
      <w:r>
        <w:rPr>
          <w:rStyle w:val="NormalTok"/>
        </w:rPr>
        <w:t>);</w:t>
      </w:r>
    </w:p>
    <w:p>
      <w:pPr>
        <w:pStyle w:val="FirstParagraph"/>
        <w:rPr/>
      </w:pPr>
      <w:r>
        <w:rPr/>
        <w:t xml:space="preserve">Access model: a user may act on a project if they are a </w:t>
      </w:r>
      <w:r>
        <w:rPr>
          <w:rStyle w:val="VerbatimChar"/>
        </w:rPr>
        <w:t>project_member</w:t>
      </w:r>
      <w:r>
        <w:rPr/>
        <w:t xml:space="preserve">, </w:t>
      </w:r>
      <w:r>
        <w:rPr>
          <w:b/>
          <w:bCs/>
        </w:rPr>
        <w:t>or</w:t>
      </w:r>
      <w:r>
        <w:rPr/>
        <w:t xml:space="preserve"> hold </w:t>
      </w:r>
      <w:r>
        <w:rPr>
          <w:rStyle w:val="VerbatimChar"/>
        </w:rPr>
        <w:t>project.read_all</w:t>
      </w:r>
      <w:r>
        <w:rPr/>
        <w:t xml:space="preserve"> (owner/admin/precon_lead see every project). Project-scoped repositories set </w:t>
      </w:r>
      <w:r>
        <w:rPr>
          <w:rStyle w:val="VerbatimChar"/>
        </w:rPr>
        <w:t>app.project_id</w:t>
      </w:r>
      <w:r>
        <w:rPr/>
        <w:t xml:space="preserve"> and enforce this; </w:t>
      </w:r>
      <w:r>
        <w:rPr>
          <w:rStyle w:val="VerbatimChar"/>
        </w:rPr>
        <w:t>project.read</w:t>
      </w:r>
      <w:r>
        <w:rPr/>
        <w:t xml:space="preserve"> alone without membership sees nothing.</w:t>
      </w:r>
      <w:bookmarkEnd w:id="13"/>
    </w:p>
    <w:p>
      <w:pPr>
        <w:pStyle w:val="Heading3"/>
        <w:rPr/>
      </w:pPr>
      <w:bookmarkStart w:id="14" w:name="provisioning-the-bootstrap-contract"/>
      <w:r>
        <w:rPr/>
        <w:t>§1.5 Provisioning — the bootstrap contract</w:t>
      </w:r>
    </w:p>
    <w:p>
      <w:pPr>
        <w:pStyle w:val="FirstParagraph"/>
        <w:rPr/>
      </w:pPr>
      <w:r>
        <w:rPr/>
        <w:t xml:space="preserve">This is the gap the Host spec left open. When the Host provisions a tenant (creates the platform-plane tenant record, assigns an edition), it calls Preckon Core to bootstrap the tenant’s IAM. Service-to-service, signed, </w:t>
      </w:r>
      <w:r>
        <w:rPr>
          <w:b/>
          <w:bCs/>
        </w:rPr>
        <w:t xml:space="preserve">idempotent by </w:t>
      </w:r>
      <w:r>
        <w:rPr>
          <w:rStyle w:val="VerbatimChar"/>
          <w:b/>
          <w:bCs/>
        </w:rPr>
        <w:t>tenant_id</w:t>
      </w:r>
      <w:r>
        <w:rPr/>
        <w:t>.</w:t>
      </w:r>
    </w:p>
    <w:p>
      <w:pPr>
        <w:pStyle w:val="SourceCode"/>
        <w:rPr/>
      </w:pPr>
      <w:r>
        <w:rPr>
          <w:rStyle w:val="KeywordTok"/>
        </w:rPr>
        <w:t>create</w:t>
      </w:r>
      <w:r>
        <w:rPr>
          <w:rStyle w:val="NormalTok"/>
        </w:rPr>
        <w:t xml:space="preserve"> </w:t>
      </w:r>
      <w:r>
        <w:rPr>
          <w:rStyle w:val="KeywordTok"/>
        </w:rPr>
        <w:t>table</w:t>
      </w:r>
      <w:r>
        <w:rPr>
          <w:rStyle w:val="NormalTok"/>
        </w:rPr>
        <w:t xml:space="preserve"> tenant_bootstrap (</w:t>
      </w:r>
      <w:r>
        <w:rPr/>
        <w:br/>
      </w:r>
      <w:r>
        <w:rPr>
          <w:rStyle w:val="NormalTok"/>
        </w:rPr>
        <w:t xml:space="preserve">  tenant_id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domain_key      text </w:t>
      </w:r>
      <w:r>
        <w:rPr>
          <w:rStyle w:val="KeywordTok"/>
        </w:rPr>
        <w:t>not</w:t>
      </w:r>
      <w:r>
        <w:rPr>
          <w:rStyle w:val="NormalTok"/>
        </w:rPr>
        <w:t xml:space="preserve"> </w:t>
      </w:r>
      <w:r>
        <w:rPr>
          <w:rStyle w:val="KeywordTok"/>
        </w:rPr>
        <w:t>null</w:t>
      </w:r>
      <w:r>
        <w:rPr>
          <w:rStyle w:val="NormalTok"/>
        </w:rPr>
        <w:t xml:space="preserve">,           </w:t>
      </w:r>
      <w:r>
        <w:rPr>
          <w:rStyle w:val="CommentTok"/>
        </w:rPr>
        <w:t>-- the domain pack this tenant runs (§D); e.g. 'construction'</w:t>
      </w:r>
      <w:r>
        <w:rPr/>
        <w:br/>
      </w:r>
      <w:r>
        <w:rPr>
          <w:rStyle w:val="NormalTok"/>
        </w:rPr>
        <w:t xml:space="preserve">  bootstrapped_at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source</w:t>
      </w:r>
      <w:r>
        <w:rPr>
          <w:rStyle w:val="NormalTok"/>
        </w:rPr>
        <w:t xml:space="preserve">          text </w:t>
      </w:r>
      <w:r>
        <w:rPr>
          <w:rStyle w:val="KeywordTok"/>
        </w:rPr>
        <w:t>not</w:t>
      </w:r>
      <w:r>
        <w:rPr>
          <w:rStyle w:val="NormalTok"/>
        </w:rPr>
        <w:t xml:space="preserve"> </w:t>
      </w:r>
      <w:r>
        <w:rPr>
          <w:rStyle w:val="KeywordTok"/>
        </w:rPr>
        <w:t>null</w:t>
      </w:r>
      <w:r>
        <w:rPr/>
        <w:br/>
      </w:r>
      <w:r>
        <w:rPr>
          <w:rStyle w:val="NormalTok"/>
        </w:rPr>
        <w:t xml:space="preserve">    </w:t>
      </w:r>
      <w:r>
        <w:rPr>
          <w:rStyle w:val="KeywordTok"/>
        </w:rPr>
        <w:t>check</w:t>
      </w:r>
      <w:r>
        <w:rPr>
          <w:rStyle w:val="NormalTok"/>
        </w:rPr>
        <w:t xml:space="preserve"> (</w:t>
      </w:r>
      <w:r>
        <w:rPr>
          <w:rStyle w:val="KeywordTok"/>
        </w:rPr>
        <w:t>source</w:t>
      </w:r>
      <w:r>
        <w:rPr>
          <w:rStyle w:val="NormalTok"/>
        </w:rPr>
        <w:t xml:space="preserve"> </w:t>
      </w:r>
      <w:r>
        <w:rPr>
          <w:rStyle w:val="KeywordTok"/>
        </w:rPr>
        <w:t>in</w:t>
      </w:r>
      <w:r>
        <w:rPr>
          <w:rStyle w:val="NormalTok"/>
        </w:rPr>
        <w:t xml:space="preserve"> (</w:t>
      </w:r>
      <w:r>
        <w:rPr>
          <w:rStyle w:val="StringTok"/>
        </w:rPr>
        <w:t>'host_provision'</w:t>
      </w:r>
      <w:r>
        <w:rPr>
          <w:rStyle w:val="NormalTok"/>
        </w:rPr>
        <w:t xml:space="preserve">, </w:t>
      </w:r>
      <w:r>
        <w:rPr>
          <w:rStyle w:val="StringTok"/>
        </w:rPr>
        <w:t>'manual'</w:t>
      </w:r>
      <w:r>
        <w:rPr>
          <w:rStyle w:val="NormalTok"/>
        </w:rPr>
        <w:t>)),</w:t>
      </w:r>
      <w:r>
        <w:rPr/>
        <w:br/>
      </w:r>
      <w:r>
        <w:rPr>
          <w:rStyle w:val="NormalTok"/>
        </w:rPr>
        <w:t xml:space="preserve">  idempotency_key text</w:t>
      </w:r>
      <w:r>
        <w:rPr/>
        <w:br/>
      </w:r>
      <w:r>
        <w:rPr>
          <w:rStyle w:val="NormalTok"/>
        </w:rPr>
        <w:t>);</w:t>
      </w:r>
    </w:p>
    <w:p>
      <w:pPr>
        <w:pStyle w:val="FirstParagraph"/>
        <w:rPr/>
      </w:pPr>
      <w:r>
        <w:rPr>
          <w:b/>
          <w:bCs/>
        </w:rPr>
        <w:t>Contract:</w:t>
      </w:r>
      <w:r>
        <w:rPr/>
        <w:t xml:space="preserve"> </w:t>
      </w:r>
      <w:r>
        <w:rPr>
          <w:rStyle w:val="VerbatimChar"/>
        </w:rPr>
        <w:t>POST /internal/tenants/{tenantId}/bootstrap</w:t>
      </w:r>
      <w:r>
        <w:rPr/>
        <w:t xml:space="preserve"> (service auth, not user-facing).</w:t>
      </w:r>
    </w:p>
    <w:p>
      <w:pPr>
        <w:pStyle w:val="SourceCode"/>
        <w:rPr/>
      </w:pPr>
      <w:r>
        <w:rPr>
          <w:rStyle w:val="VerbatimChar"/>
        </w:rPr>
        <w:t>{</w:t>
      </w:r>
      <w:r>
        <w:rPr/>
        <w:br/>
      </w:r>
      <w:r>
        <w:rPr>
          <w:rStyle w:val="VerbatimChar"/>
        </w:rPr>
        <w:t xml:space="preserve">  "tenant_id": "…",</w:t>
      </w:r>
      <w:r>
        <w:rPr/>
        <w:br/>
      </w:r>
      <w:r>
        <w:rPr>
          <w:rStyle w:val="VerbatimChar"/>
        </w:rPr>
        <w:t xml:space="preserve">  "tenant_name": "…",</w:t>
      </w:r>
      <w:r>
        <w:rPr/>
        <w:br/>
      </w:r>
      <w:r>
        <w:rPr>
          <w:rStyle w:val="VerbatimChar"/>
        </w:rPr>
        <w:t xml:space="preserve">  "owner": { "email": "…", "name": "…" },</w:t>
      </w:r>
      <w:r>
        <w:rPr/>
        <w:br/>
      </w:r>
      <w:r>
        <w:rPr>
          <w:rStyle w:val="VerbatimChar"/>
        </w:rPr>
        <w:t xml:space="preserve">  "edition_ref": "…",          // for entitlement resolution (§8)</w:t>
      </w:r>
      <w:r>
        <w:rPr/>
        <w:br/>
      </w:r>
      <w:r>
        <w:rPr>
          <w:rStyle w:val="VerbatimChar"/>
        </w:rPr>
        <w:t xml:space="preserve">  "domain_key": "construction", // the domain pack this tenant runs (§D)</w:t>
      </w:r>
      <w:r>
        <w:rPr/>
        <w:br/>
      </w:r>
      <w:r>
        <w:rPr>
          <w:rStyle w:val="VerbatimChar"/>
        </w:rPr>
        <w:t xml:space="preserve">  "locale": "en-CA",</w:t>
      </w:r>
      <w:r>
        <w:rPr/>
        <w:br/>
      </w:r>
      <w:r>
        <w:rPr>
          <w:rStyle w:val="VerbatimChar"/>
        </w:rPr>
        <w:t xml:space="preserve">  "idempotency_key": "…"        // Host-supplied, for safe retry</w:t>
      </w:r>
      <w:r>
        <w:rPr/>
        <w:br/>
      </w:r>
      <w:r>
        <w:rPr>
          <w:rStyle w:val="VerbatimChar"/>
        </w:rPr>
        <w:t>}</w:t>
      </w:r>
    </w:p>
    <w:p>
      <w:pPr>
        <w:pStyle w:val="FirstParagraph"/>
        <w:rPr/>
      </w:pPr>
      <w:r>
        <w:rPr>
          <w:b/>
          <w:bCs/>
        </w:rPr>
        <w:t>Transaction (atomic):</w:t>
      </w:r>
      <w:r>
        <w:rPr/>
        <w:t xml:space="preserve"> 1. If </w:t>
      </w:r>
      <w:r>
        <w:rPr>
          <w:rStyle w:val="VerbatimChar"/>
        </w:rPr>
        <w:t>tenant_bootstrap</w:t>
      </w:r>
      <w:r>
        <w:rPr/>
        <w:t xml:space="preserve"> already has this </w:t>
      </w:r>
      <w:r>
        <w:rPr>
          <w:rStyle w:val="VerbatimChar"/>
        </w:rPr>
        <w:t>tenant_id</w:t>
      </w:r>
      <w:r>
        <w:rPr/>
        <w:t xml:space="preserve"> → no-op, return current state (idempotent). 2. Seed the system roles (</w:t>
      </w:r>
      <w:r>
        <w:rPr>
          <w:rStyle w:val="VerbatimChar"/>
        </w:rPr>
        <w:t>is_system = true</w:t>
      </w:r>
      <w:r>
        <w:rPr/>
        <w:t xml:space="preserve">) from the </w:t>
      </w:r>
      <w:r>
        <w:rPr>
          <w:b/>
          <w:bCs/>
        </w:rPr>
        <w:t>tenant’s domain pack</w:t>
      </w:r>
      <w:r>
        <w:rPr/>
        <w:t xml:space="preserve"> </w:t>
      </w:r>
      <w:r>
        <w:rPr>
          <w:rStyle w:val="VerbatimChar"/>
        </w:rPr>
        <w:t>role_template</w:t>
      </w:r>
      <w:r>
        <w:rPr/>
        <w:t xml:space="preserve"> (§D.4) — for a construction tenant, the six above. 3. Seed </w:t>
      </w:r>
      <w:r>
        <w:rPr>
          <w:rStyle w:val="VerbatimChar"/>
        </w:rPr>
        <w:t>tenant_role_permission</w:t>
      </w:r>
      <w:r>
        <w:rPr/>
        <w:t xml:space="preserve"> from the preset matrix above. 4. Create the Owner </w:t>
      </w:r>
      <w:r>
        <w:rPr>
          <w:rStyle w:val="VerbatimChar"/>
        </w:rPr>
        <w:t>app_user</w:t>
      </w:r>
      <w:r>
        <w:rPr/>
        <w:t xml:space="preserve"> (</w:t>
      </w:r>
      <w:r>
        <w:rPr>
          <w:rStyle w:val="VerbatimChar"/>
        </w:rPr>
        <w:t>invited</w:t>
      </w:r>
      <w:r>
        <w:rPr/>
        <w:t xml:space="preserve">) and a pending </w:t>
      </w:r>
      <w:r>
        <w:rPr>
          <w:rStyle w:val="VerbatimChar"/>
        </w:rPr>
        <w:t>tenant_invite</w:t>
      </w:r>
      <w:r>
        <w:rPr/>
        <w:t xml:space="preserve"> for the owner email; assign the </w:t>
      </w:r>
      <w:r>
        <w:rPr>
          <w:rStyle w:val="VerbatimChar"/>
        </w:rPr>
        <w:t>owner</w:t>
      </w:r>
      <w:r>
        <w:rPr/>
        <w:t xml:space="preserve"> role via </w:t>
      </w:r>
      <w:r>
        <w:rPr>
          <w:rStyle w:val="VerbatimChar"/>
        </w:rPr>
        <w:t>user_role</w:t>
      </w:r>
      <w:r>
        <w:rPr/>
        <w:t xml:space="preserve">. 5. Insert the </w:t>
      </w:r>
      <w:r>
        <w:rPr>
          <w:rStyle w:val="VerbatimChar"/>
        </w:rPr>
        <w:t>tenant_bootstrap</w:t>
      </w:r>
      <w:r>
        <w:rPr/>
        <w:t xml:space="preserve"> marker (</w:t>
      </w:r>
      <w:r>
        <w:rPr>
          <w:rStyle w:val="VerbatimChar"/>
        </w:rPr>
        <w:t>source = 'host_provision'</w:t>
      </w:r>
      <w:r>
        <w:rPr/>
        <w:t xml:space="preserve">, </w:t>
      </w:r>
      <w:r>
        <w:rPr>
          <w:rStyle w:val="VerbatimChar"/>
        </w:rPr>
        <w:t>idempotency_key</w:t>
      </w:r>
      <w:r>
        <w:rPr/>
        <w:t xml:space="preserve">). 6. Emit a </w:t>
      </w:r>
      <w:r>
        <w:rPr>
          <w:rStyle w:val="VerbatimChar"/>
        </w:rPr>
        <w:t>tenant.bootstrapped</w:t>
      </w:r>
      <w:r>
        <w:rPr/>
        <w:t xml:space="preserve"> event to the audit spine (§9).</w:t>
      </w:r>
    </w:p>
    <w:p>
      <w:pPr>
        <w:pStyle w:val="BodyText"/>
        <w:rPr/>
      </w:pPr>
      <w:r>
        <w:rPr>
          <w:b/>
          <w:bCs/>
        </w:rPr>
        <w:t>Post-conditions (invariants, asserted by the transaction):</w:t>
      </w:r>
      <w:r>
        <w:rPr/>
        <w:t xml:space="preserve"> - Exactly one user holds the </w:t>
      </w:r>
      <w:r>
        <w:rPr>
          <w:rStyle w:val="VerbatimChar"/>
        </w:rPr>
        <w:t>owner</w:t>
      </w:r>
      <w:r>
        <w:rPr/>
        <w:t xml:space="preserve"> role. - All six system roles exist with </w:t>
      </w:r>
      <w:r>
        <w:rPr>
          <w:rStyle w:val="VerbatimChar"/>
        </w:rPr>
        <w:t>is_system = true</w:t>
      </w:r>
      <w:r>
        <w:rPr/>
        <w:t xml:space="preserve">. - Every system role’s permission preset is applied. - </w:t>
      </w:r>
      <w:r>
        <w:rPr>
          <w:rStyle w:val="VerbatimChar"/>
        </w:rPr>
        <w:t>tenant_bootstrap</w:t>
      </w:r>
      <w:r>
        <w:rPr/>
        <w:t xml:space="preserve"> marks the tenant done; re-invoking is a no-op. The </w:t>
      </w:r>
      <w:r>
        <w:rPr>
          <w:rStyle w:val="VerbatimChar"/>
        </w:rPr>
        <w:t>tenant_id</w:t>
      </w:r>
      <w:r>
        <w:rPr/>
        <w:t xml:space="preserve"> PK plus the </w:t>
      </w:r>
      <w:r>
        <w:rPr>
          <w:rStyle w:val="VerbatimChar"/>
        </w:rPr>
        <w:t>idempotency_key</w:t>
      </w:r>
      <w:r>
        <w:rPr/>
        <w:t xml:space="preserve"> make Host retries safe.</w:t>
      </w:r>
      <w:bookmarkEnd w:id="14"/>
    </w:p>
    <w:p>
      <w:pPr>
        <w:pStyle w:val="Heading3"/>
        <w:rPr/>
      </w:pPr>
      <w:r>
        <w:rPr/>
        <w:t>§1.6 Project lifecycle — a generic state field</w:t>
      </w:r>
    </w:p>
    <w:p>
      <w:pPr>
        <w:pStyle w:val="FirstParagraph"/>
        <w:rPr/>
      </w:pPr>
      <w:r>
        <w:rPr/>
        <w:t xml:space="preserve">A project can carry an </w:t>
      </w:r>
      <w:r>
        <w:rPr>
          <w:b/>
          <w:bCs/>
        </w:rPr>
        <w:t>opaque lifecycle state</w:t>
      </w:r>
      <w:r>
        <w:rPr/>
        <w:t xml:space="preserve"> so a pack can model a stateful process over it — a bid pursuit, a case, a claim — </w:t>
      </w:r>
      <w:r>
        <w:rPr>
          <w:b/>
          <w:bCs/>
        </w:rPr>
        <w:t>without Core learning the process</w:t>
      </w:r>
      <w:r>
        <w:rPr/>
        <w:t xml:space="preserve">. Core stores the state and validates transitions against a </w:t>
      </w:r>
      <w:r>
        <w:rPr>
          <w:i/>
          <w:iCs/>
        </w:rPr>
        <w:t>pack-declared</w:t>
      </w:r>
      <w:r>
        <w:rPr/>
        <w:t xml:space="preserve"> state machine; it never knows what a state means. This is the §D boundary applied to process, not just data.</w:t>
      </w:r>
    </w:p>
    <w:p>
      <w:pPr>
        <w:pStyle w:val="BodyText"/>
        <w:rPr/>
      </w:pPr>
      <w:r>
        <w:rPr/>
        <w:t xml:space="preserve">The </w:t>
      </w:r>
      <w:r>
        <w:rPr>
          <w:rStyle w:val="VerbatimChar"/>
        </w:rPr>
        <w:t>project</w:t>
      </w:r>
      <w:r>
        <w:rPr/>
        <w:t xml:space="preserve"> columns (§1.4): </w:t>
      </w:r>
      <w:r>
        <w:rPr>
          <w:rStyle w:val="VerbatimChar"/>
        </w:rPr>
        <w:t>lifecycle_key</w:t>
      </w:r>
      <w:r>
        <w:rPr/>
        <w:t xml:space="preserve"> (which pack lifecycle; null = none), </w:t>
      </w:r>
      <w:r>
        <w:rPr>
          <w:rStyle w:val="VerbatimChar"/>
        </w:rPr>
        <w:t>lifecycle_state</w:t>
      </w:r>
      <w:r>
        <w:rPr/>
        <w:t xml:space="preserve"> (opaque, default </w:t>
      </w:r>
      <w:r>
        <w:rPr>
          <w:rStyle w:val="VerbatimChar"/>
        </w:rPr>
        <w:t>start</w:t>
      </w:r>
      <w:r>
        <w:rPr/>
        <w:t xml:space="preserve">), </w:t>
      </w:r>
      <w:r>
        <w:rPr>
          <w:rStyle w:val="VerbatimChar"/>
        </w:rPr>
        <w:t>lifecycle_state_at</w:t>
      </w:r>
      <w:r>
        <w:rPr/>
        <w:t>.</w:t>
      </w:r>
    </w:p>
    <w:p>
      <w:pPr>
        <w:pStyle w:val="BodyText"/>
        <w:rPr/>
      </w:pPr>
      <w:r>
        <w:rPr/>
        <w:t xml:space="preserve">The machine is </w:t>
      </w:r>
      <w:r>
        <w:rPr>
          <w:b/>
          <w:bCs/>
        </w:rPr>
        <w:t>pack data</w:t>
      </w:r>
      <w:r>
        <w:rPr/>
        <w:t xml:space="preserve"> — a </w:t>
      </w:r>
      <w:r>
        <w:rPr>
          <w:rStyle w:val="VerbatimChar"/>
        </w:rPr>
        <w:t>lifecycles</w:t>
      </w:r>
      <w:r>
        <w:rPr/>
        <w:t xml:space="preserve"> entry in the domain manifest (§D.1): transitions of the form </w:t>
      </w:r>
      <w:r>
        <w:rPr>
          <w:rStyle w:val="VerbatimChar"/>
        </w:rPr>
        <w:t>{ from, trigger_type, trigger_match?, required_permission, to, terminal? }</w:t>
      </w:r>
      <w:r>
        <w:rPr/>
        <w:t>. Core reads it; the pack owns it.</w:t>
      </w:r>
    </w:p>
    <w:p>
      <w:pPr>
        <w:pStyle w:val="BodyText"/>
        <w:rPr/>
      </w:pPr>
      <w:r>
        <w:rPr/>
        <w:t xml:space="preserve">Transitions are </w:t>
      </w:r>
      <w:r>
        <w:rPr>
          <w:b/>
          <w:bCs/>
        </w:rPr>
        <w:t>human-driven and audited.</w:t>
      </w:r>
      <w:r>
        <w:rPr/>
        <w:t xml:space="preserve"> When a human confirms an artifact (§2.6), the runtime calls the generic </w:t>
      </w:r>
      <w:r>
        <w:rPr>
          <w:rStyle w:val="VerbatimChar"/>
        </w:rPr>
        <w:t>advanceLifecycle(project, artifact)</w:t>
      </w:r>
      <w:r>
        <w:rPr/>
        <w:t xml:space="preserve">: if </w:t>
      </w:r>
      <w:r>
        <w:rPr>
          <w:rStyle w:val="VerbatimChar"/>
        </w:rPr>
        <w:t>lifecycle_key</w:t>
      </w:r>
      <w:r>
        <w:rPr/>
        <w:t xml:space="preserve"> declares a transition from the current </w:t>
      </w:r>
      <w:r>
        <w:rPr>
          <w:rStyle w:val="VerbatimChar"/>
        </w:rPr>
        <w:t>lifecycle_state</w:t>
      </w:r>
      <w:r>
        <w:rPr/>
        <w:t xml:space="preserve"> whose </w:t>
      </w:r>
      <w:r>
        <w:rPr>
          <w:rStyle w:val="VerbatimChar"/>
        </w:rPr>
        <w:t>trigger_type</w:t>
      </w:r>
      <w:r>
        <w:rPr/>
        <w:t xml:space="preserve"> matches the confirmed artifact’s type (and </w:t>
      </w:r>
      <w:r>
        <w:rPr>
          <w:rStyle w:val="VerbatimChar"/>
        </w:rPr>
        <w:t>trigger_match</w:t>
      </w:r>
      <w:r>
        <w:rPr/>
        <w:t xml:space="preserve"> its payload, when set) and the actor holds </w:t>
      </w:r>
      <w:r>
        <w:rPr>
          <w:rStyle w:val="VerbatimChar"/>
        </w:rPr>
        <w:t>required_permission</w:t>
      </w:r>
      <w:r>
        <w:rPr/>
        <w:t xml:space="preserve">, Core sets the new state, stamps </w:t>
      </w:r>
      <w:r>
        <w:rPr>
          <w:rStyle w:val="VerbatimChar"/>
        </w:rPr>
        <w:t>lifecycle_state_at</w:t>
      </w:r>
      <w:r>
        <w:rPr/>
        <w:t xml:space="preserve">, and writes a </w:t>
      </w:r>
      <w:r>
        <w:rPr>
          <w:rStyle w:val="VerbatimChar"/>
        </w:rPr>
        <w:t>pursuit.transitioned</w:t>
      </w:r>
      <w:r>
        <w:rPr/>
        <w:t xml:space="preserve"> audit event. No matching transition → no-op; the confirm still lands. A supervisor persona (§6.4) may </w:t>
      </w:r>
      <w:r>
        <w:rPr>
          <w:i/>
          <w:iCs/>
        </w:rPr>
        <w:t>propose</w:t>
      </w:r>
      <w:r>
        <w:rPr/>
        <w:t xml:space="preserve"> the next move; only this confirm-driven path advances state — </w:t>
      </w:r>
      <w:r>
        <w:rPr>
          <w:b/>
          <w:bCs/>
        </w:rPr>
        <w:t>propose-vs-dispose, at the lifecycle level.</w:t>
      </w:r>
      <w:r>
        <w:rPr/>
        <w:t xml:space="preserve"> Core validates </w:t>
      </w:r>
      <w:r>
        <w:rPr>
          <w:i/>
          <w:iCs/>
        </w:rPr>
        <w:t>transition validity</w:t>
      </w:r>
      <w:r>
        <w:rPr/>
        <w:t xml:space="preserve">, never </w:t>
      </w:r>
      <w:r>
        <w:rPr>
          <w:i/>
          <w:iCs/>
        </w:rPr>
        <w:t>meaning</w:t>
      </w:r>
      <w:r>
        <w:rPr/>
        <w: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/projects/{pid}/lifecycle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t>
            </w:r>
            <w:r>
              <w:rPr>
                <w:rStyle w:val="VerbatimChar"/>
                <w:rFonts w:eastAsia="Cambria" w:cs=""/>
                <w:kern w:val="0"/>
                <w:szCs w:val="24"/>
                <w:lang w:val="en-US" w:eastAsia="en-US" w:bidi="ar-SA"/>
              </w:rPr>
              <w:t>lifecycle_state</w:t>
            </w:r>
            <w:r>
              <w:rPr>
                <w:rFonts w:eastAsia="Cambria" w:cs=""/>
                <w:kern w:val="0"/>
                <w:sz w:val="24"/>
                <w:szCs w:val="24"/>
                <w:lang w:val="en-US" w:eastAsia="en-US" w:bidi="ar-SA"/>
              </w:rPr>
              <w:t xml:space="preserve"> + transitions available to the caller</w:t>
            </w:r>
            <w:bookmarkStart w:id="15" w:name="project-lifecycle-a-generic-state-field"/>
            <w:bookmarkEnd w:id="15"/>
          </w:p>
        </w:tc>
      </w:tr>
    </w:tbl>
    <w:p>
      <w:pPr>
        <w:pStyle w:val="Heading3"/>
        <w:rPr/>
      </w:pPr>
      <w:r>
        <w:rPr/>
        <w:t>§1.7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/internal/tenants/{tid}/bootstrap</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service auth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idempotent provisioning tx above; </w:t>
            </w:r>
            <w:r>
              <w:rPr>
                <w:rStyle w:val="VerbatimChar"/>
                <w:rFonts w:eastAsia="Cambria" w:cs=""/>
                <w:kern w:val="0"/>
                <w:szCs w:val="24"/>
                <w:lang w:val="en-US" w:eastAsia="en-US" w:bidi="ar-SA"/>
              </w:rPr>
              <w:t>tenant.bootstrapped</w:t>
            </w:r>
            <w:r>
              <w:rPr>
                <w:rFonts w:eastAsia="Cambria" w:cs=""/>
                <w:kern w:val="0"/>
                <w:sz w:val="24"/>
                <w:szCs w:val="24"/>
                <w:lang w:val="en-US" w:eastAsia="en-US" w:bidi="ar-SA"/>
              </w:rPr>
              <w:t xml:space="preserve">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tenant users + roles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/invites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create </w:t>
            </w:r>
            <w:r>
              <w:rPr>
                <w:rStyle w:val="VerbatimChar"/>
                <w:rFonts w:eastAsia="Cambria" w:cs=""/>
                <w:kern w:val="0"/>
                <w:szCs w:val="24"/>
                <w:lang w:val="en-US" w:eastAsia="en-US" w:bidi="ar-SA"/>
              </w:rPr>
              <w:t>app_user</w:t>
            </w:r>
            <w:r>
              <w:rPr>
                <w:rFonts w:eastAsia="Cambria" w:cs=""/>
                <w:kern w:val="0"/>
                <w:sz w:val="24"/>
                <w:szCs w:val="24"/>
                <w:lang w:val="en-US" w:eastAsia="en-US" w:bidi="ar-SA"/>
              </w:rPr>
              <w:t>(invited) + invite; email token;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/invites/{id}/revoke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invite </w:t>
            </w:r>
            <w:r>
              <w:rPr>
                <w:rStyle w:val="VerbatimChar"/>
                <w:rFonts w:eastAsia="Cambria" w:cs=""/>
                <w:kern w:val="0"/>
                <w:szCs w:val="24"/>
                <w:lang w:val="en-US" w:eastAsia="en-US" w:bidi="ar-SA"/>
              </w:rPr>
              <w:t>→ revoked</w:t>
            </w:r>
            <w:r>
              <w:rPr>
                <w:rFonts w:eastAsia="Cambria" w:cs=""/>
                <w:kern w:val="0"/>
                <w:sz w:val="24"/>
                <w:szCs w:val="24"/>
                <w:lang w:val="en-US" w:eastAsia="en-US" w:bidi="ar-SA"/>
              </w:rPr>
              <w:t>;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/invites/accept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authenticated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match by token, link </w:t>
            </w:r>
            <w:r>
              <w:rPr>
                <w:rStyle w:val="VerbatimChar"/>
                <w:rFonts w:eastAsia="Cambria" w:cs=""/>
                <w:kern w:val="0"/>
                <w:szCs w:val="24"/>
                <w:lang w:val="en-US" w:eastAsia="en-US" w:bidi="ar-SA"/>
              </w:rPr>
              <w:t>auth_user_id</w:t>
            </w:r>
            <w:r>
              <w:rPr>
                <w:rFonts w:eastAsia="Cambria" w:cs=""/>
                <w:kern w:val="0"/>
                <w:sz w:val="24"/>
                <w:szCs w:val="24"/>
                <w:lang w:val="en-US" w:eastAsia="en-US" w:bidi="ar-SA"/>
              </w:rPr>
              <w:t xml:space="preserve">, activate, assign role, invite </w:t>
            </w:r>
            <w:r>
              <w:rPr>
                <w:rStyle w:val="VerbatimChar"/>
                <w:rFonts w:eastAsia="Cambria" w:cs=""/>
                <w:kern w:val="0"/>
                <w:szCs w:val="24"/>
                <w:lang w:val="en-US" w:eastAsia="en-US" w:bidi="ar-SA"/>
              </w:rPr>
              <w:t>→ accepted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roles + presets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/users/{id}/roles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 role;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DELETE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/users/{id}/roles/{roleId}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revoke role;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/users/{id}/suspend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admin.users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 → suspended</w:t>
            </w:r>
            <w:r>
              <w:rPr>
                <w:rFonts w:eastAsia="Cambria" w:cs=""/>
                <w:kern w:val="0"/>
                <w:sz w:val="24"/>
                <w:szCs w:val="24"/>
                <w:lang w:val="en-US" w:eastAsia="en-US" w:bidi="ar-SA"/>
              </w:rPr>
              <w:t>;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/tenant/transfer-ownership</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tenant.transfer_ownership</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move </w:t>
            </w:r>
            <w:r>
              <w:rPr>
                <w:rStyle w:val="VerbatimChar"/>
                <w:rFonts w:eastAsia="Cambria" w:cs=""/>
                <w:kern w:val="0"/>
                <w:szCs w:val="24"/>
                <w:lang w:val="en-US" w:eastAsia="en-US" w:bidi="ar-SA"/>
              </w:rPr>
              <w:t>owner</w:t>
            </w:r>
            <w:r>
              <w:rPr>
                <w:rFonts w:eastAsia="Cambria" w:cs=""/>
                <w:kern w:val="0"/>
                <w:sz w:val="24"/>
                <w:szCs w:val="24"/>
                <w:lang w:val="en-US" w:eastAsia="en-US" w:bidi="ar-SA"/>
              </w:rPr>
              <w:t xml:space="preserve"> role (requires confirmation);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project.create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 project + creator as member;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member projects, or all with </w:t>
            </w:r>
            <w:r>
              <w:rPr>
                <w:rStyle w:val="VerbatimChar"/>
                <w:rFonts w:eastAsia="Cambria" w:cs=""/>
                <w:kern w:val="0"/>
                <w:szCs w:val="24"/>
                <w:lang w:val="en-US" w:eastAsia="en-US" w:bidi="ar-SA"/>
              </w:rPr>
              <w:t>project.read_all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 detail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project.update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metadata;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/projects/{pid}/archive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project.archive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 → archived</w:t>
            </w:r>
            <w:r>
              <w:rPr>
                <w:rFonts w:eastAsia="Cambria" w:cs=""/>
                <w:kern w:val="0"/>
                <w:sz w:val="24"/>
                <w:szCs w:val="24"/>
                <w:lang w:val="en-US" w:eastAsia="en-US" w:bidi="ar-SA"/>
              </w:rPr>
              <w:t>;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/projects/{pid}/members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members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/projects/{pid}/members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project.member.manage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member;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DELETE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/projects/{pid}/members/{userId}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project.member.manage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remove member; audit</w:t>
            </w:r>
          </w:p>
        </w:tc>
      </w:tr>
    </w:tbl>
    <w:p>
      <w:pPr>
        <w:pStyle w:val="Normal"/>
        <w:rPr/>
      </w:pPr>
      <w:bookmarkStart w:id="16" w:name="tenant-iam-rbac-invites-provisioning"/>
      <w:r>
        <w:rPr/>
        <mc:AlternateContent>
          <mc:Choice Requires="wps">
            <w:drawing>
              <wp:inline distT="0" distB="0" distL="0" distR="0">
                <wp:extent cx="635"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
    </w:p>
    <w:p>
      <w:pPr>
        <w:pStyle w:val="Heading2"/>
        <w:rPr/>
      </w:pPr>
      <w:bookmarkStart w:id="17" w:name="artifact-store-type-registry"/>
      <w:r>
        <w:rPr/>
        <w:t>§2 — Artifact store &amp; type registry</w:t>
      </w:r>
    </w:p>
    <w:p>
      <w:pPr>
        <w:pStyle w:val="FirstParagraph"/>
        <w:rPr/>
      </w:pPr>
      <w:r>
        <w:rPr/>
        <w:t xml:space="preserve">The filesystem. One shared graph per project; every value an agent or human produces is an </w:t>
      </w:r>
      <w:r>
        <w:rPr>
          <w:b/>
          <w:bCs/>
        </w:rPr>
        <w:t>artifact</w:t>
      </w:r>
      <w:r>
        <w:rPr/>
        <w:t>.</w:t>
      </w:r>
    </w:p>
    <w:p>
      <w:pPr>
        <w:pStyle w:val="Heading3"/>
        <w:rPr/>
      </w:pPr>
      <w:bookmarkStart w:id="18" w:name="type-registry-the-shared-vocabulary"/>
      <w:r>
        <w:rPr/>
        <w:t>§2.1 Type registry — the shared vocabulary</w:t>
      </w:r>
    </w:p>
    <w:p>
      <w:pPr>
        <w:pStyle w:val="FirstParagraph"/>
        <w:rPr/>
      </w:pPr>
      <w:r>
        <w:rPr/>
        <w:t xml:space="preserve">Agents compose through a </w:t>
      </w:r>
      <w:r>
        <w:rPr>
          <w:b/>
          <w:bCs/>
        </w:rPr>
        <w:t>workflow-independent</w:t>
      </w:r>
      <w:r>
        <w:rPr/>
        <w:t xml:space="preserve"> type vocabulary, not through workflows. </w:t>
      </w:r>
      <w:r>
        <w:rPr>
          <w:rStyle w:val="VerbatimChar"/>
        </w:rPr>
        <w:t>BOQ Agent</w:t>
      </w:r>
      <w:r>
        <w:rPr/>
        <w:t xml:space="preserve"> is used by both TenderLogix and QuantLogix, so its I/O is defined once. The registry is platform-level (first-party, not tenant-scoped) — the vocabulary is shared across all tenants.</w:t>
      </w:r>
    </w:p>
    <w:p>
      <w:pPr>
        <w:pStyle w:val="SourceCode"/>
        <w:rPr/>
      </w:pPr>
      <w:r>
        <w:rPr>
          <w:rStyle w:val="KeywordTok"/>
        </w:rPr>
        <w:t>create</w:t>
      </w:r>
      <w:r>
        <w:rPr>
          <w:rStyle w:val="NormalTok"/>
        </w:rPr>
        <w:t xml:space="preserve"> </w:t>
      </w:r>
      <w:r>
        <w:rPr>
          <w:rStyle w:val="KeywordTok"/>
        </w:rPr>
        <w:t>table</w:t>
      </w:r>
      <w:r>
        <w:rPr>
          <w:rStyle w:val="NormalTok"/>
        </w:rPr>
        <w:t xml:space="preserve"> artifact_type (</w:t>
      </w:r>
      <w:r>
        <w:rPr/>
        <w:br/>
      </w:r>
      <w:r>
        <w:rPr>
          <w:rStyle w:val="NormalTok"/>
        </w:rPr>
        <w:t xml:space="preserve">  </w:t>
      </w:r>
      <w:r>
        <w:rPr>
          <w:rStyle w:val="KeywordTok"/>
        </w:rPr>
        <w:t>key</w:t>
      </w:r>
      <w:r>
        <w:rPr>
          <w:rStyle w:val="NormalTok"/>
        </w:rPr>
        <w:t xml:space="preserve">            text </w:t>
      </w:r>
      <w:r>
        <w:rPr>
          <w:rStyle w:val="KeywordTok"/>
        </w:rPr>
        <w:t>primary</w:t>
      </w:r>
      <w:r>
        <w:rPr>
          <w:rStyle w:val="NormalTok"/>
        </w:rPr>
        <w:t xml:space="preserve"> </w:t>
      </w:r>
      <w:r>
        <w:rPr>
          <w:rStyle w:val="KeywordTok"/>
        </w:rPr>
        <w:t>key</w:t>
      </w:r>
      <w:r>
        <w:rPr>
          <w:rStyle w:val="NormalTok"/>
        </w:rPr>
        <w:t xml:space="preserve">,          </w:t>
      </w:r>
      <w:r>
        <w:rPr>
          <w:rStyle w:val="CommentTok"/>
        </w:rPr>
        <w:t>-- e.g. 'document', 'tender_summary', 'boq_line'</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payload_schema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JSON Schema the payload is validated against</w:t>
      </w:r>
      <w:r>
        <w:rPr/>
        <w:br/>
      </w:r>
      <w:r>
        <w:rPr>
          <w:rStyle w:val="NormalTok"/>
        </w:rPr>
        <w:t xml:space="preserve">  is_reviewable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 xml:space="preserve">,       </w:t>
      </w:r>
      <w:r>
        <w:rPr>
          <w:rStyle w:val="CommentTok"/>
        </w:rPr>
        <w:t>-- false =&gt; agent output is canonical on emit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p>
    <w:p>
      <w:pPr>
        <w:pStyle w:val="FirstParagraph"/>
        <w:rPr/>
      </w:pPr>
      <w:r>
        <w:rPr/>
        <w:t xml:space="preserve">Seeded type keys (skeleton subset shown; full set in Appendix A): </w:t>
      </w:r>
      <w:r>
        <w:rPr>
          <w:rStyle w:val="VerbatimChar"/>
        </w:rPr>
        <w:t>document</w:t>
      </w:r>
      <w:r>
        <w:rPr/>
        <w:t xml:space="preserve">, </w:t>
      </w:r>
      <w:r>
        <w:rPr>
          <w:rStyle w:val="VerbatimChar"/>
        </w:rPr>
        <w:t>tender_summary</w:t>
      </w:r>
      <w:r>
        <w:rPr/>
        <w:t xml:space="preserve">, </w:t>
      </w:r>
      <w:r>
        <w:rPr>
          <w:rStyle w:val="VerbatimChar"/>
        </w:rPr>
        <w:t>spec_clause</w:t>
      </w:r>
      <w:r>
        <w:rPr/>
        <w:t xml:space="preserve">, </w:t>
      </w:r>
      <w:r>
        <w:rPr>
          <w:rStyle w:val="VerbatimChar"/>
        </w:rPr>
        <w:t>drawing_index</w:t>
      </w:r>
      <w:r>
        <w:rPr/>
        <w:t xml:space="preserve">, </w:t>
      </w:r>
      <w:r>
        <w:rPr>
          <w:rStyle w:val="VerbatimChar"/>
        </w:rPr>
        <w:t>drawing_measurement</w:t>
      </w:r>
      <w:r>
        <w:rPr/>
        <w:t xml:space="preserve">, </w:t>
      </w:r>
      <w:r>
        <w:rPr>
          <w:rStyle w:val="VerbatimChar"/>
        </w:rPr>
        <w:t>boq_line</w:t>
      </w:r>
      <w:r>
        <w:rPr/>
        <w:t xml:space="preserve">, </w:t>
      </w:r>
      <w:r>
        <w:rPr>
          <w:rStyle w:val="VerbatimChar"/>
        </w:rPr>
        <w:t>cost_line</w:t>
      </w:r>
      <w:r>
        <w:rPr/>
        <w:t xml:space="preserve">, </w:t>
      </w:r>
      <w:r>
        <w:rPr>
          <w:rStyle w:val="VerbatimChar"/>
        </w:rPr>
        <w:t>schedule_activity</w:t>
      </w:r>
      <w:r>
        <w:rPr/>
        <w:t xml:space="preserve">, </w:t>
      </w:r>
      <w:r>
        <w:rPr>
          <w:rStyle w:val="VerbatimChar"/>
        </w:rPr>
        <w:t>procurement_package</w:t>
      </w:r>
      <w:r>
        <w:rPr/>
        <w:t xml:space="preserve">, </w:t>
      </w:r>
      <w:r>
        <w:rPr>
          <w:rStyle w:val="VerbatimChar"/>
        </w:rPr>
        <w:t>rfi</w:t>
      </w:r>
      <w:r>
        <w:rPr/>
        <w:t xml:space="preserve">, </w:t>
      </w:r>
      <w:r>
        <w:rPr>
          <w:rStyle w:val="VerbatimChar"/>
        </w:rPr>
        <w:t>compliance_item</w:t>
      </w:r>
      <w:r>
        <w:rPr/>
        <w:t xml:space="preserve">, </w:t>
      </w:r>
      <w:r>
        <w:rPr>
          <w:rStyle w:val="VerbatimChar"/>
        </w:rPr>
        <w:t>proposal_doc</w:t>
      </w:r>
      <w:r>
        <w:rPr/>
        <w:t>.</w:t>
      </w:r>
      <w:bookmarkEnd w:id="18"/>
    </w:p>
    <w:p>
      <w:pPr>
        <w:pStyle w:val="Heading3"/>
        <w:rPr/>
      </w:pPr>
      <w:bookmarkStart w:id="19" w:name="the-artifact"/>
      <w:r>
        <w:rPr/>
        <w:t>§2.2 The artifact</w:t>
      </w:r>
    </w:p>
    <w:p>
      <w:pPr>
        <w:pStyle w:val="SourceCode"/>
        <w:rPr/>
      </w:pPr>
      <w:r>
        <w:rPr>
          <w:rStyle w:val="KeywordTok"/>
        </w:rPr>
        <w:t>create</w:t>
      </w:r>
      <w:r>
        <w:rPr>
          <w:rStyle w:val="NormalTok"/>
        </w:rPr>
        <w:t xml:space="preserve"> </w:t>
      </w:r>
      <w:r>
        <w:rPr>
          <w:rStyle w:val="KeywordTok"/>
        </w:rPr>
        <w:t>table</w:t>
      </w:r>
      <w:r>
        <w:rPr>
          <w:rStyle w:val="NormalTok"/>
        </w:rPr>
        <w:t xml:space="preserve"> artifact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type_key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artifact_type(</w:t>
      </w:r>
      <w:r>
        <w:rPr>
          <w:rStyle w:val="KeywordTok"/>
        </w:rPr>
        <w:t>key</w:t>
      </w:r>
      <w:r>
        <w:rPr>
          <w:rStyle w:val="NormalTok"/>
        </w:rPr>
        <w:t>),</w:t>
      </w:r>
      <w:r>
        <w:rPr/>
        <w:br/>
      </w:r>
      <w:r>
        <w:rPr>
          <w:rStyle w:val="NormalTok"/>
        </w:rPr>
        <w:t xml:space="preserve">  payload         jsonb </w:t>
      </w:r>
      <w:r>
        <w:rPr>
          <w:rStyle w:val="KeywordTok"/>
        </w:rPr>
        <w:t>not</w:t>
      </w:r>
      <w:r>
        <w:rPr>
          <w:rStyle w:val="NormalTok"/>
        </w:rPr>
        <w:t xml:space="preserve"> </w:t>
      </w:r>
      <w:r>
        <w:rPr>
          <w:rStyle w:val="KeywordTok"/>
        </w:rPr>
        <w:t>null</w:t>
      </w:r>
      <w:r>
        <w:rPr>
          <w:rStyle w:val="NormalTok"/>
        </w:rPr>
        <w:t xml:space="preserve">,                 </w:t>
      </w:r>
      <w:r>
        <w:rPr>
          <w:rStyle w:val="CommentTok"/>
        </w:rPr>
        <w:t>-- validated against artifact_type.payload_schema</w:t>
      </w:r>
      <w:r>
        <w:rPr/>
        <w:br/>
      </w:r>
      <w:r>
        <w:rPr>
          <w:rStyle w:val="NormalTok"/>
        </w:rPr>
        <w:t xml:space="preserve">  </w:t>
      </w:r>
      <w:r>
        <w:rPr>
          <w:rStyle w:val="KeywordTok"/>
        </w:rPr>
        <w:t>source</w:t>
      </w:r>
      <w:r>
        <w:rPr>
          <w:rStyle w:val="NormalTok"/>
        </w:rPr>
        <w:t xml:space="preserve">          artifact_source </w:t>
      </w:r>
      <w:r>
        <w:rPr>
          <w:rStyle w:val="KeywordTok"/>
        </w:rPr>
        <w:t>not</w:t>
      </w:r>
      <w:r>
        <w:rPr>
          <w:rStyle w:val="NormalTok"/>
        </w:rPr>
        <w:t xml:space="preserve"> </w:t>
      </w:r>
      <w:r>
        <w:rPr>
          <w:rStyle w:val="KeywordTok"/>
        </w:rPr>
        <w:t>null</w:t>
      </w:r>
      <w:r>
        <w:rPr>
          <w:rStyle w:val="NormalTok"/>
        </w:rPr>
        <w:t xml:space="preserve">,       </w:t>
      </w:r>
      <w:r>
        <w:rPr>
          <w:rStyle w:val="CommentTok"/>
        </w:rPr>
        <w:t>-- human | agent</w:t>
      </w:r>
      <w:r>
        <w:rPr/>
        <w:br/>
      </w:r>
      <w:r>
        <w:rPr>
          <w:rStyle w:val="NormalTok"/>
        </w:rPr>
        <w:t xml:space="preserve">  source_agent_key text,                           </w:t>
      </w:r>
      <w:r>
        <w:rPr>
          <w:rStyle w:val="CommentTok"/>
        </w:rPr>
        <w:t>-- which agent, when source = agent</w:t>
      </w:r>
      <w:r>
        <w:rPr/>
        <w:br/>
      </w:r>
      <w:r>
        <w:rPr>
          <w:rStyle w:val="NormalTok"/>
        </w:rPr>
        <w:t xml:space="preserve">  source_run_id   uuid,                            </w:t>
      </w:r>
      <w:r>
        <w:rPr>
          <w:rStyle w:val="CommentTok"/>
        </w:rPr>
        <w:t>-- soft ref to workflow_run (no FK: human artifacts have none)</w:t>
      </w:r>
      <w:r>
        <w:rPr/>
        <w:br/>
      </w:r>
      <w:r>
        <w:rPr>
          <w:rStyle w:val="NormalTok"/>
        </w:rPr>
        <w:t xml:space="preserve">  source_step_id  uuid,                            </w:t>
      </w:r>
      <w:r>
        <w:rPr>
          <w:rStyle w:val="CommentTok"/>
        </w:rPr>
        <w:t>-- soft ref to workflow_run_step</w:t>
      </w:r>
      <w:r>
        <w:rPr/>
        <w:br/>
      </w:r>
      <w:r>
        <w:rPr>
          <w:rStyle w:val="NormalTok"/>
        </w:rPr>
        <w:t xml:space="preserve">  status          artifact_status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'pending'</w:t>
      </w:r>
      <w:r>
        <w:rPr>
          <w:rStyle w:val="NormalTok"/>
        </w:rPr>
        <w:t>,</w:t>
      </w:r>
      <w:r>
        <w:rPr/>
        <w:br/>
      </w:r>
      <w:r>
        <w:rPr>
          <w:rStyle w:val="NormalTok"/>
        </w:rPr>
        <w:t xml:space="preserve">  confidence      </w:t>
      </w:r>
      <w:r>
        <w:rPr>
          <w:rStyle w:val="DataTypeTok"/>
        </w:rPr>
        <w:t>numeric</w:t>
      </w:r>
      <w:r>
        <w:rPr>
          <w:rStyle w:val="NormalTok"/>
        </w:rPr>
        <w:t>(</w:t>
      </w:r>
      <w:r>
        <w:rPr>
          <w:rStyle w:val="DecValTok"/>
        </w:rPr>
        <w:t>4</w:t>
      </w:r>
      <w:r>
        <w:rPr>
          <w:rStyle w:val="NormalTok"/>
        </w:rPr>
        <w:t>,</w:t>
      </w:r>
      <w:r>
        <w:rPr>
          <w:rStyle w:val="DecValTok"/>
        </w:rPr>
        <w:t>3</w:t>
      </w:r>
      <w:r>
        <w:rPr>
          <w:rStyle w:val="NormalTok"/>
        </w:rPr>
        <w:t xml:space="preserve">),                    </w:t>
      </w:r>
      <w:r>
        <w:rPr>
          <w:rStyle w:val="CommentTok"/>
        </w:rPr>
        <w:t>-- agent proposals only, 0.000–1.000</w:t>
      </w:r>
      <w:r>
        <w:rPr/>
        <w:br/>
      </w:r>
      <w:r>
        <w:rPr>
          <w:rStyle w:val="NormalTok"/>
        </w:rPr>
        <w:t xml:space="preserve">  version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supersedes_id   uuid </w:t>
      </w:r>
      <w:r>
        <w:rPr>
          <w:rStyle w:val="KeywordTok"/>
        </w:rPr>
        <w:t>references</w:t>
      </w:r>
      <w:r>
        <w:rPr>
          <w:rStyle w:val="NormalTok"/>
        </w:rPr>
        <w:t xml:space="preserve"> artifact(</w:t>
      </w:r>
      <w:r>
        <w:rPr>
          <w:rStyle w:val="KeywordTok"/>
        </w:rPr>
        <w:t>id</w:t>
      </w:r>
      <w:r>
        <w:rPr>
          <w:rStyle w:val="NormalTok"/>
        </w:rPr>
        <w:t xml:space="preserve">),    </w:t>
      </w:r>
      <w:r>
        <w:rPr>
          <w:rStyle w:val="CommentTok"/>
        </w:rPr>
        <w:t>-- prior version this replaces</w:t>
      </w:r>
      <w:r>
        <w:rPr/>
        <w:br/>
      </w:r>
      <w:r>
        <w:rPr>
          <w:rStyle w:val="NormalTok"/>
        </w:rPr>
        <w:t xml:space="preserve">  created_by      uuid,</w:t>
      </w:r>
      <w:r>
        <w:rPr/>
        <w:br/>
      </w:r>
      <w:r>
        <w:rPr>
          <w:rStyle w:val="NormalTok"/>
        </w:rPr>
        <w:t xml:space="preserve">  confirmed_by    uuid,</w:t>
      </w:r>
      <w:r>
        <w:rPr/>
        <w:br/>
      </w:r>
      <w:r>
        <w:rPr>
          <w:rStyle w:val="NormalTok"/>
        </w:rPr>
        <w:t xml:space="preserve">  confirmed_at    timestamptz,</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artifact_scope_idx   </w:t>
      </w:r>
      <w:r>
        <w:rPr>
          <w:rStyle w:val="KeywordTok"/>
        </w:rPr>
        <w:t>on</w:t>
      </w:r>
      <w:r>
        <w:rPr>
          <w:rStyle w:val="NormalTok"/>
        </w:rPr>
        <w:t xml:space="preserve"> artifact (tenant_id, project_id, type_key, status);</w:t>
      </w:r>
      <w:r>
        <w:rPr/>
        <w:br/>
      </w:r>
      <w:r>
        <w:rPr>
          <w:rStyle w:val="KeywordTok"/>
        </w:rPr>
        <w:t>create</w:t>
      </w:r>
      <w:r>
        <w:rPr>
          <w:rStyle w:val="NormalTok"/>
        </w:rPr>
        <w:t xml:space="preserve"> </w:t>
      </w:r>
      <w:r>
        <w:rPr>
          <w:rStyle w:val="KeywordTok"/>
        </w:rPr>
        <w:t>index</w:t>
      </w:r>
      <w:r>
        <w:rPr>
          <w:rStyle w:val="NormalTok"/>
        </w:rPr>
        <w:t xml:space="preserve"> artifact_run_idx      </w:t>
      </w:r>
      <w:r>
        <w:rPr>
          <w:rStyle w:val="KeywordTok"/>
        </w:rPr>
        <w:t>on</w:t>
      </w:r>
      <w:r>
        <w:rPr>
          <w:rStyle w:val="NormalTok"/>
        </w:rPr>
        <w:t xml:space="preserve"> artifact (source_run_id);</w:t>
      </w:r>
      <w:r>
        <w:rPr/>
        <w:br/>
      </w:r>
      <w:r>
        <w:rPr>
          <w:rStyle w:val="KeywordTok"/>
        </w:rPr>
        <w:t>create</w:t>
      </w:r>
      <w:r>
        <w:rPr>
          <w:rStyle w:val="NormalTok"/>
        </w:rPr>
        <w:t xml:space="preserve"> </w:t>
      </w:r>
      <w:r>
        <w:rPr>
          <w:rStyle w:val="KeywordTok"/>
        </w:rPr>
        <w:t>index</w:t>
      </w:r>
      <w:r>
        <w:rPr>
          <w:rStyle w:val="NormalTok"/>
        </w:rPr>
        <w:t xml:space="preserve"> artifact_current_idx  </w:t>
      </w:r>
      <w:r>
        <w:rPr>
          <w:rStyle w:val="KeywordTok"/>
        </w:rPr>
        <w:t>on</w:t>
      </w:r>
      <w:r>
        <w:rPr>
          <w:rStyle w:val="NormalTok"/>
        </w:rPr>
        <w:t xml:space="preserve"> artifact (tenant_id, project_id, type_key)</w:t>
      </w:r>
      <w:r>
        <w:rPr/>
        <w:br/>
      </w:r>
      <w:r>
        <w:rPr>
          <w:rStyle w:val="NormalTok"/>
        </w:rPr>
        <w:t xml:space="preserve">  </w:t>
      </w:r>
      <w:r>
        <w:rPr>
          <w:rStyle w:val="KeywordTok"/>
        </w:rPr>
        <w:t>where</w:t>
      </w:r>
      <w:r>
        <w:rPr>
          <w:rStyle w:val="NormalTok"/>
        </w:rPr>
        <w:t xml:space="preserve"> status </w:t>
      </w:r>
      <w:r>
        <w:rPr>
          <w:rStyle w:val="OperatorTok"/>
        </w:rPr>
        <w:t>&lt;&gt;</w:t>
      </w:r>
      <w:r>
        <w:rPr>
          <w:rStyle w:val="NormalTok"/>
        </w:rPr>
        <w:t xml:space="preserve"> </w:t>
      </w:r>
      <w:r>
        <w:rPr>
          <w:rStyle w:val="StringTok"/>
        </w:rPr>
        <w:t>'superseded'</w:t>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artifact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artifact_tenant_isolation </w:t>
      </w:r>
      <w:r>
        <w:rPr>
          <w:rStyle w:val="KeywordTok"/>
        </w:rPr>
        <w:t>on</w:t>
      </w:r>
      <w:r>
        <w:rPr>
          <w:rStyle w:val="NormalTok"/>
        </w:rPr>
        <w:t xml:space="preserve"> artifact</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b/>
          <w:bCs/>
        </w:rPr>
        <w:t>Lifecycle.</w:t>
      </w:r>
      <w:r>
        <w:rPr/>
        <w:t xml:space="preserve"> Artifacts are immutable; change means a new row.</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From</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Event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agent emits (reviewable)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w:t>
            </w:r>
            <w:r>
              <w:rPr>
                <w:rStyle w:val="VerbatimChar"/>
                <w:rFonts w:eastAsia="Cambria" w:cs=""/>
                <w:kern w:val="0"/>
                <w:szCs w:val="24"/>
                <w:lang w:val="en-US" w:eastAsia="en-US" w:bidi="ar-SA"/>
              </w:rPr>
              <w:t>confidence</w:t>
            </w:r>
            <w:r>
              <w:rPr>
                <w:rFonts w:eastAsia="Cambria" w:cs=""/>
                <w:kern w:val="0"/>
                <w:sz w:val="24"/>
                <w:szCs w:val="24"/>
                <w:lang w:val="en-US" w:eastAsia="en-US" w:bidi="ar-SA"/>
              </w:rPr>
              <w:t>; surfaced to review queue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agent emits (non-reviewable, or confidence ≥ auto-accept)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confirmed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confirmed_by = null</w:t>
            </w:r>
            <w:r>
              <w:rPr>
                <w:rFonts w:eastAsia="Cambria" w:cs=""/>
                <w:kern w:val="0"/>
                <w:sz w:val="24"/>
                <w:szCs w:val="24"/>
                <w:lang w:val="en-US" w:eastAsia="en-US" w:bidi="ar-SA"/>
              </w:rPr>
              <w:t xml:space="preserve"> (system)</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 confirms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confirmed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sets </w:t>
            </w:r>
            <w:r>
              <w:rPr>
                <w:rStyle w:val="VerbatimChar"/>
                <w:rFonts w:eastAsia="Cambria" w:cs=""/>
                <w:kern w:val="0"/>
                <w:szCs w:val="24"/>
                <w:lang w:val="en-US" w:eastAsia="en-US" w:bidi="ar-SA"/>
              </w:rPr>
              <w:t>confirmed_by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confirmed_at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 rejects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rejected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terminal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confirmed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 upstream artifact changes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via provenance walk (§2.4)</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any current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 edits / agent re-derives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superseded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new row </w:t>
            </w:r>
            <w:r>
              <w:rPr>
                <w:rStyle w:val="VerbatimChar"/>
                <w:rFonts w:eastAsia="Cambria" w:cs=""/>
                <w:kern w:val="0"/>
                <w:szCs w:val="24"/>
                <w:lang w:val="en-US" w:eastAsia="en-US" w:bidi="ar-SA"/>
              </w:rPr>
              <w:t>version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supersedes_id → old</w:t>
            </w:r>
          </w:p>
        </w:tc>
      </w:tr>
    </w:tbl>
    <w:p>
      <w:pPr>
        <w:pStyle w:val="BodyText"/>
        <w:rPr/>
      </w:pPr>
      <w:r>
        <w:rPr/>
        <w:t>“</w:t>
      </w:r>
      <w:r>
        <w:rPr/>
        <w:t xml:space="preserve">Current” = latest row per logical artifact that is not </w:t>
      </w:r>
      <w:r>
        <w:rPr>
          <w:rStyle w:val="VerbatimChar"/>
        </w:rPr>
        <w:t>superseded</w:t>
      </w:r>
      <w:r>
        <w:rPr/>
        <w:t>.</w:t>
      </w:r>
      <w:bookmarkEnd w:id="19"/>
    </w:p>
    <w:p>
      <w:pPr>
        <w:pStyle w:val="Heading3"/>
        <w:rPr/>
      </w:pPr>
      <w:bookmarkStart w:id="20" w:name="provenance-the-edges"/>
      <w:r>
        <w:rPr/>
        <w:t>§2.3 Provenance — the edges</w:t>
      </w:r>
    </w:p>
    <w:p>
      <w:pPr>
        <w:pStyle w:val="SourceCode"/>
        <w:rPr/>
      </w:pPr>
      <w:r>
        <w:rPr>
          <w:rStyle w:val="KeywordTok"/>
        </w:rPr>
        <w:t>create</w:t>
      </w:r>
      <w:r>
        <w:rPr>
          <w:rStyle w:val="NormalTok"/>
        </w:rPr>
        <w:t xml:space="preserve"> </w:t>
      </w:r>
      <w:r>
        <w:rPr>
          <w:rStyle w:val="KeywordTok"/>
        </w:rPr>
        <w:t>table</w:t>
      </w:r>
      <w:r>
        <w:rPr>
          <w:rStyle w:val="NormalTok"/>
        </w:rPr>
        <w:t xml:space="preserve"> artifact_provenance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artifact_id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artifact(</w:t>
      </w:r>
      <w:r>
        <w:rPr>
          <w:rStyle w:val="KeywordTok"/>
        </w:rPr>
        <w:t>id</w:t>
      </w:r>
      <w:r>
        <w:rPr>
          <w:rStyle w:val="NormalTok"/>
        </w:rPr>
        <w:t xml:space="preserve">),        </w:t>
      </w:r>
      <w:r>
        <w:rPr>
          <w:rStyle w:val="CommentTok"/>
        </w:rPr>
        <w:t>-- the derived artifact</w:t>
      </w:r>
      <w:r>
        <w:rPr/>
        <w:br/>
      </w:r>
      <w:r>
        <w:rPr>
          <w:rStyle w:val="NormalTok"/>
        </w:rPr>
        <w:t xml:space="preserve">  source_artifact_id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artifact(</w:t>
      </w:r>
      <w:r>
        <w:rPr>
          <w:rStyle w:val="KeywordTok"/>
        </w:rPr>
        <w:t>id</w:t>
      </w:r>
      <w:r>
        <w:rPr>
          <w:rStyle w:val="NormalTok"/>
        </w:rPr>
        <w:t xml:space="preserve">),        </w:t>
      </w:r>
      <w:r>
        <w:rPr>
          <w:rStyle w:val="CommentTok"/>
        </w:rPr>
        <w:t>-- an input it was derived from</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(artifact_id, source_artifact_id)</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artifact_prov_src_idx </w:t>
      </w:r>
      <w:r>
        <w:rPr>
          <w:rStyle w:val="KeywordTok"/>
        </w:rPr>
        <w:t>on</w:t>
      </w:r>
      <w:r>
        <w:rPr>
          <w:rStyle w:val="NormalTok"/>
        </w:rPr>
        <w:t xml:space="preserve"> artifact_provenance (source_artifact_id);</w:t>
      </w:r>
      <w:r>
        <w:rPr/>
        <w:br/>
      </w:r>
      <w:r>
        <w:rPr>
          <w:rStyle w:val="KeywordTok"/>
        </w:rPr>
        <w:t>create</w:t>
      </w:r>
      <w:r>
        <w:rPr>
          <w:rStyle w:val="NormalTok"/>
        </w:rPr>
        <w:t xml:space="preserve"> </w:t>
      </w:r>
      <w:r>
        <w:rPr>
          <w:rStyle w:val="KeywordTok"/>
        </w:rPr>
        <w:t>index</w:t>
      </w:r>
      <w:r>
        <w:rPr>
          <w:rStyle w:val="NormalTok"/>
        </w:rPr>
        <w:t xml:space="preserve"> artifact_prov_art_idx </w:t>
      </w:r>
      <w:r>
        <w:rPr>
          <w:rStyle w:val="KeywordTok"/>
        </w:rPr>
        <w:t>on</w:t>
      </w:r>
      <w:r>
        <w:rPr>
          <w:rStyle w:val="NormalTok"/>
        </w:rPr>
        <w:t xml:space="preserve"> artifact_provenance (artifact_id);</w:t>
      </w:r>
    </w:p>
    <w:p>
      <w:pPr>
        <w:pStyle w:val="FirstParagraph"/>
        <w:rPr/>
      </w:pPr>
      <w:r>
        <w:rPr/>
        <w:t xml:space="preserve">A </w:t>
      </w:r>
      <w:r>
        <w:rPr>
          <w:rStyle w:val="VerbatimChar"/>
        </w:rPr>
        <w:t>boq_line</w:t>
      </w:r>
      <w:r>
        <w:rPr/>
        <w:t xml:space="preserve">’s provenance points to the </w:t>
      </w:r>
      <w:r>
        <w:rPr>
          <w:rStyle w:val="VerbatimChar"/>
        </w:rPr>
        <w:t>drawing_measurement</w:t>
      </w:r>
      <w:r>
        <w:rPr/>
        <w:t xml:space="preserve">s and </w:t>
      </w:r>
      <w:r>
        <w:rPr>
          <w:rStyle w:val="VerbatimChar"/>
        </w:rPr>
        <w:t>spec_clause</w:t>
      </w:r>
      <w:r>
        <w:rPr/>
        <w:t xml:space="preserve">s it came from; a </w:t>
      </w:r>
      <w:r>
        <w:rPr>
          <w:rStyle w:val="VerbatimChar"/>
        </w:rPr>
        <w:t>cost_line</w:t>
      </w:r>
      <w:r>
        <w:rPr/>
        <w:t xml:space="preserve">’s points to its </w:t>
      </w:r>
      <w:r>
        <w:rPr>
          <w:rStyle w:val="VerbatimChar"/>
        </w:rPr>
        <w:t>boq_line</w:t>
      </w:r>
      <w:r>
        <w:rPr/>
        <w:t xml:space="preserve"> and the applied rate; and so on. The edges are the DAG.</w:t>
      </w:r>
      <w:bookmarkEnd w:id="20"/>
    </w:p>
    <w:p>
      <w:pPr>
        <w:pStyle w:val="Heading3"/>
        <w:rPr/>
      </w:pPr>
      <w:bookmarkStart w:id="21" w:name="re-plan-propagation"/>
      <w:r>
        <w:rPr/>
        <w:t>§2.4 Re-plan propagation</w:t>
      </w:r>
    </w:p>
    <w:p>
      <w:pPr>
        <w:pStyle w:val="FirstParagraph"/>
        <w:rPr/>
      </w:pPr>
      <w:r>
        <w:rPr/>
        <w:t xml:space="preserve">When an artifact is edited or superseded, every artifact reachable through provenance edges is marked </w:t>
      </w:r>
      <w:r>
        <w:rPr>
          <w:rStyle w:val="VerbatimChar"/>
        </w:rPr>
        <w:t>stale</w:t>
      </w:r>
      <w:r>
        <w:rPr/>
        <w:t>. The transitive set:</w:t>
      </w:r>
    </w:p>
    <w:p>
      <w:pPr>
        <w:pStyle w:val="SourceCode"/>
        <w:rPr/>
      </w:pPr>
      <w:r>
        <w:rPr>
          <w:rStyle w:val="KeywordTok"/>
        </w:rPr>
        <w:t>with</w:t>
      </w:r>
      <w:r>
        <w:rPr>
          <w:rStyle w:val="NormalTok"/>
        </w:rPr>
        <w:t xml:space="preserve"> recursive downstream </w:t>
      </w:r>
      <w:r>
        <w:rPr>
          <w:rStyle w:val="KeywordTok"/>
        </w:rPr>
        <w:t>as</w:t>
      </w:r>
      <w:r>
        <w:rPr>
          <w:rStyle w:val="NormalTok"/>
        </w:rPr>
        <w:t xml:space="preserve"> (</w:t>
      </w:r>
      <w:r>
        <w:rPr/>
        <w:br/>
      </w:r>
      <w:r>
        <w:rPr>
          <w:rStyle w:val="NormalTok"/>
        </w:rPr>
        <w:t xml:space="preserve">  </w:t>
      </w:r>
      <w:r>
        <w:rPr>
          <w:rStyle w:val="KeywordTok"/>
        </w:rPr>
        <w:t>select</w:t>
      </w:r>
      <w:r>
        <w:rPr>
          <w:rStyle w:val="NormalTok"/>
        </w:rPr>
        <w:t xml:space="preserve"> p.artifact_id</w:t>
      </w:r>
      <w:r>
        <w:rPr/>
        <w:br/>
      </w:r>
      <w:r>
        <w:rPr>
          <w:rStyle w:val="NormalTok"/>
        </w:rPr>
        <w:t xml:space="preserve">  </w:t>
      </w:r>
      <w:r>
        <w:rPr>
          <w:rStyle w:val="KeywordTok"/>
        </w:rPr>
        <w:t>from</w:t>
      </w:r>
      <w:r>
        <w:rPr>
          <w:rStyle w:val="NormalTok"/>
        </w:rPr>
        <w:t xml:space="preserve"> artifact_provenance p</w:t>
      </w:r>
      <w:r>
        <w:rPr/>
        <w:br/>
      </w:r>
      <w:r>
        <w:rPr>
          <w:rStyle w:val="NormalTok"/>
        </w:rPr>
        <w:t xml:space="preserve">  </w:t>
      </w:r>
      <w:r>
        <w:rPr>
          <w:rStyle w:val="KeywordTok"/>
        </w:rPr>
        <w:t>where</w:t>
      </w:r>
      <w:r>
        <w:rPr>
          <w:rStyle w:val="NormalTok"/>
        </w:rPr>
        <w:t xml:space="preserve"> p.source_artifact_id </w:t>
      </w:r>
      <w:r>
        <w:rPr>
          <w:rStyle w:val="OperatorTok"/>
        </w:rPr>
        <w:t>=</w:t>
      </w:r>
      <w:r>
        <w:rPr>
          <w:rStyle w:val="NormalTok"/>
        </w:rPr>
        <w:t xml:space="preserve"> $</w:t>
      </w:r>
      <w:r>
        <w:rPr>
          <w:rStyle w:val="DecValTok"/>
        </w:rPr>
        <w:t>1</w:t>
      </w:r>
      <w:r>
        <w:rPr/>
        <w:br/>
      </w:r>
      <w:r>
        <w:rPr>
          <w:rStyle w:val="NormalTok"/>
        </w:rPr>
        <w:t xml:space="preserve">  </w:t>
      </w:r>
      <w:r>
        <w:rPr>
          <w:rStyle w:val="KeywordTok"/>
        </w:rPr>
        <w:t>union</w:t>
      </w:r>
      <w:r>
        <w:rPr/>
        <w:br/>
      </w:r>
      <w:r>
        <w:rPr>
          <w:rStyle w:val="NormalTok"/>
        </w:rPr>
        <w:t xml:space="preserve">  </w:t>
      </w:r>
      <w:r>
        <w:rPr>
          <w:rStyle w:val="KeywordTok"/>
        </w:rPr>
        <w:t>select</w:t>
      </w:r>
      <w:r>
        <w:rPr>
          <w:rStyle w:val="NormalTok"/>
        </w:rPr>
        <w:t xml:space="preserve"> p.artifact_id</w:t>
      </w:r>
      <w:r>
        <w:rPr/>
        <w:br/>
      </w:r>
      <w:r>
        <w:rPr>
          <w:rStyle w:val="NormalTok"/>
        </w:rPr>
        <w:t xml:space="preserve">  </w:t>
      </w:r>
      <w:r>
        <w:rPr>
          <w:rStyle w:val="KeywordTok"/>
        </w:rPr>
        <w:t>from</w:t>
      </w:r>
      <w:r>
        <w:rPr>
          <w:rStyle w:val="NormalTok"/>
        </w:rPr>
        <w:t xml:space="preserve"> artifact_provenance p</w:t>
      </w:r>
      <w:r>
        <w:rPr/>
        <w:br/>
      </w:r>
      <w:r>
        <w:rPr>
          <w:rStyle w:val="NormalTok"/>
        </w:rPr>
        <w:t xml:space="preserve">  </w:t>
      </w:r>
      <w:r>
        <w:rPr>
          <w:rStyle w:val="KeywordTok"/>
        </w:rPr>
        <w:t>join</w:t>
      </w:r>
      <w:r>
        <w:rPr>
          <w:rStyle w:val="NormalTok"/>
        </w:rPr>
        <w:t xml:space="preserve"> downstream d </w:t>
      </w:r>
      <w:r>
        <w:rPr>
          <w:rStyle w:val="KeywordTok"/>
        </w:rPr>
        <w:t>on</w:t>
      </w:r>
      <w:r>
        <w:rPr>
          <w:rStyle w:val="NormalTok"/>
        </w:rPr>
        <w:t xml:space="preserve"> p.source_artifact_id </w:t>
      </w:r>
      <w:r>
        <w:rPr>
          <w:rStyle w:val="OperatorTok"/>
        </w:rPr>
        <w:t>=</w:t>
      </w:r>
      <w:r>
        <w:rPr>
          <w:rStyle w:val="NormalTok"/>
        </w:rPr>
        <w:t xml:space="preserve"> d.artifact_id</w:t>
      </w:r>
      <w:r>
        <w:rPr/>
        <w:br/>
      </w:r>
      <w:r>
        <w:rPr>
          <w:rStyle w:val="NormalTok"/>
        </w:rPr>
        <w:t>)</w:t>
      </w:r>
      <w:r>
        <w:rPr/>
        <w:br/>
      </w:r>
      <w:r>
        <w:rPr>
          <w:rStyle w:val="KeywordTok"/>
        </w:rPr>
        <w:t>select</w:t>
      </w:r>
      <w:r>
        <w:rPr>
          <w:rStyle w:val="NormalTok"/>
        </w:rPr>
        <w:t xml:space="preserve"> artifact_id </w:t>
      </w:r>
      <w:r>
        <w:rPr>
          <w:rStyle w:val="KeywordTok"/>
        </w:rPr>
        <w:t>from</w:t>
      </w:r>
      <w:r>
        <w:rPr>
          <w:rStyle w:val="NormalTok"/>
        </w:rPr>
        <w:t xml:space="preserve"> downstream;</w:t>
      </w:r>
    </w:p>
    <w:p>
      <w:pPr>
        <w:pStyle w:val="SourceCode"/>
        <w:rPr/>
      </w:pPr>
      <w:r>
        <w:rPr>
          <w:rStyle w:val="KeywordTok"/>
        </w:rPr>
        <w:t>update</w:t>
      </w:r>
      <w:r>
        <w:rPr>
          <w:rStyle w:val="NormalTok"/>
        </w:rPr>
        <w:t xml:space="preserve"> artifact</w:t>
      </w:r>
      <w:r>
        <w:rPr/>
        <w:br/>
      </w:r>
      <w:r>
        <w:rPr>
          <w:rStyle w:val="KeywordTok"/>
        </w:rPr>
        <w:t>set</w:t>
      </w:r>
      <w:r>
        <w:rPr>
          <w:rStyle w:val="NormalTok"/>
        </w:rPr>
        <w:t xml:space="preserve"> status </w:t>
      </w:r>
      <w:r>
        <w:rPr>
          <w:rStyle w:val="OperatorTok"/>
        </w:rPr>
        <w:t>=</w:t>
      </w:r>
      <w:r>
        <w:rPr>
          <w:rStyle w:val="NormalTok"/>
        </w:rPr>
        <w:t xml:space="preserve"> </w:t>
      </w:r>
      <w:r>
        <w:rPr>
          <w:rStyle w:val="StringTok"/>
        </w:rPr>
        <w:t>'stale'</w:t>
      </w:r>
      <w:r>
        <w:rPr>
          <w:rStyle w:val="NormalTok"/>
        </w:rPr>
        <w:t xml:space="preserve">, updated_at </w:t>
      </w:r>
      <w:r>
        <w:rPr>
          <w:rStyle w:val="OperatorTok"/>
        </w:rPr>
        <w:t>=</w:t>
      </w:r>
      <w:r>
        <w:rPr>
          <w:rStyle w:val="NormalTok"/>
        </w:rPr>
        <w:t xml:space="preserve"> now()</w:t>
      </w:r>
      <w:r>
        <w:rPr/>
        <w:br/>
      </w:r>
      <w:r>
        <w:rPr>
          <w:rStyle w:val="KeywordTok"/>
        </w:rPr>
        <w:t>where</w:t>
      </w:r>
      <w:r>
        <w:rPr>
          <w:rStyle w:val="NormalTok"/>
        </w:rPr>
        <w:t xml:space="preserve"> </w:t>
      </w:r>
      <w:r>
        <w:rPr>
          <w:rStyle w:val="KeywordTok"/>
        </w:rPr>
        <w:t>id</w:t>
      </w:r>
      <w:r>
        <w:rPr>
          <w:rStyle w:val="NormalTok"/>
        </w:rPr>
        <w:t xml:space="preserve"> </w:t>
      </w:r>
      <w:r>
        <w:rPr>
          <w:rStyle w:val="KeywordTok"/>
        </w:rPr>
        <w:t>in</w:t>
      </w:r>
      <w:r>
        <w:rPr>
          <w:rStyle w:val="NormalTok"/>
        </w:rPr>
        <w:t xml:space="preserve"> (</w:t>
      </w:r>
      <w:r>
        <w:rPr/>
        <w:br/>
      </w:r>
      <w:r>
        <w:rPr>
          <w:rStyle w:val="NormalTok"/>
        </w:rPr>
        <w:t xml:space="preserve">  </w:t>
      </w:r>
      <w:r>
        <w:rPr>
          <w:rStyle w:val="KeywordTok"/>
        </w:rPr>
        <w:t>with</w:t>
      </w:r>
      <w:r>
        <w:rPr>
          <w:rStyle w:val="NormalTok"/>
        </w:rPr>
        <w:t xml:space="preserve"> recursive downstream </w:t>
      </w:r>
      <w:r>
        <w:rPr>
          <w:rStyle w:val="KeywordTok"/>
        </w:rPr>
        <w:t>as</w:t>
      </w:r>
      <w:r>
        <w:rPr>
          <w:rStyle w:val="NormalTok"/>
        </w:rPr>
        <w:t xml:space="preserve"> (</w:t>
      </w:r>
      <w:r>
        <w:rPr/>
        <w:br/>
      </w:r>
      <w:r>
        <w:rPr>
          <w:rStyle w:val="NormalTok"/>
        </w:rPr>
        <w:t xml:space="preserve">    </w:t>
      </w:r>
      <w:r>
        <w:rPr>
          <w:rStyle w:val="KeywordTok"/>
        </w:rPr>
        <w:t>select</w:t>
      </w:r>
      <w:r>
        <w:rPr>
          <w:rStyle w:val="NormalTok"/>
        </w:rPr>
        <w:t xml:space="preserve"> p.artifact_id </w:t>
      </w:r>
      <w:r>
        <w:rPr>
          <w:rStyle w:val="KeywordTok"/>
        </w:rPr>
        <w:t>from</w:t>
      </w:r>
      <w:r>
        <w:rPr>
          <w:rStyle w:val="NormalTok"/>
        </w:rPr>
        <w:t xml:space="preserve"> artifact_provenance p </w:t>
      </w:r>
      <w:r>
        <w:rPr>
          <w:rStyle w:val="KeywordTok"/>
        </w:rPr>
        <w:t>where</w:t>
      </w:r>
      <w:r>
        <w:rPr>
          <w:rStyle w:val="NormalTok"/>
        </w:rPr>
        <w:t xml:space="preserve"> p.source_artifact_id </w:t>
      </w:r>
      <w:r>
        <w:rPr>
          <w:rStyle w:val="OperatorTok"/>
        </w:rPr>
        <w:t>=</w:t>
      </w:r>
      <w:r>
        <w:rPr>
          <w:rStyle w:val="NormalTok"/>
        </w:rPr>
        <w:t xml:space="preserve"> $</w:t>
      </w:r>
      <w:r>
        <w:rPr>
          <w:rStyle w:val="DecValTok"/>
        </w:rPr>
        <w:t>1</w:t>
      </w:r>
      <w:r>
        <w:rPr/>
        <w:br/>
      </w:r>
      <w:r>
        <w:rPr>
          <w:rStyle w:val="NormalTok"/>
        </w:rPr>
        <w:t xml:space="preserve">    </w:t>
      </w:r>
      <w:r>
        <w:rPr>
          <w:rStyle w:val="KeywordTok"/>
        </w:rPr>
        <w:t>union</w:t>
      </w:r>
      <w:r>
        <w:rPr/>
        <w:br/>
      </w:r>
      <w:r>
        <w:rPr>
          <w:rStyle w:val="NormalTok"/>
        </w:rPr>
        <w:t xml:space="preserve">    </w:t>
      </w:r>
      <w:r>
        <w:rPr>
          <w:rStyle w:val="KeywordTok"/>
        </w:rPr>
        <w:t>select</w:t>
      </w:r>
      <w:r>
        <w:rPr>
          <w:rStyle w:val="NormalTok"/>
        </w:rPr>
        <w:t xml:space="preserve"> p.artifact_id </w:t>
      </w:r>
      <w:r>
        <w:rPr>
          <w:rStyle w:val="KeywordTok"/>
        </w:rPr>
        <w:t>from</w:t>
      </w:r>
      <w:r>
        <w:rPr>
          <w:rStyle w:val="NormalTok"/>
        </w:rPr>
        <w:t xml:space="preserve"> artifact_provenance p</w:t>
      </w:r>
      <w:r>
        <w:rPr/>
        <w:br/>
      </w:r>
      <w:r>
        <w:rPr>
          <w:rStyle w:val="NormalTok"/>
        </w:rPr>
        <w:t xml:space="preserve">    </w:t>
      </w:r>
      <w:r>
        <w:rPr>
          <w:rStyle w:val="KeywordTok"/>
        </w:rPr>
        <w:t>join</w:t>
      </w:r>
      <w:r>
        <w:rPr>
          <w:rStyle w:val="NormalTok"/>
        </w:rPr>
        <w:t xml:space="preserve"> downstream d </w:t>
      </w:r>
      <w:r>
        <w:rPr>
          <w:rStyle w:val="KeywordTok"/>
        </w:rPr>
        <w:t>on</w:t>
      </w:r>
      <w:r>
        <w:rPr>
          <w:rStyle w:val="NormalTok"/>
        </w:rPr>
        <w:t xml:space="preserve"> p.source_artifact_id </w:t>
      </w:r>
      <w:r>
        <w:rPr>
          <w:rStyle w:val="OperatorTok"/>
        </w:rPr>
        <w:t>=</w:t>
      </w:r>
      <w:r>
        <w:rPr>
          <w:rStyle w:val="NormalTok"/>
        </w:rPr>
        <w:t xml:space="preserve"> d.artifact_id</w:t>
      </w:r>
      <w:r>
        <w:rPr/>
        <w:br/>
      </w:r>
      <w:r>
        <w:rPr>
          <w:rStyle w:val="NormalTok"/>
        </w:rPr>
        <w:t xml:space="preserve">  )</w:t>
      </w:r>
      <w:r>
        <w:rPr/>
        <w:br/>
      </w:r>
      <w:r>
        <w:rPr>
          <w:rStyle w:val="NormalTok"/>
        </w:rPr>
        <w:t xml:space="preserve">  </w:t>
      </w:r>
      <w:r>
        <w:rPr>
          <w:rStyle w:val="KeywordTok"/>
        </w:rPr>
        <w:t>select</w:t>
      </w:r>
      <w:r>
        <w:rPr>
          <w:rStyle w:val="NormalTok"/>
        </w:rPr>
        <w:t xml:space="preserve"> artifact_id </w:t>
      </w:r>
      <w:r>
        <w:rPr>
          <w:rStyle w:val="KeywordTok"/>
        </w:rPr>
        <w:t>from</w:t>
      </w:r>
      <w:r>
        <w:rPr>
          <w:rStyle w:val="NormalTok"/>
        </w:rPr>
        <w:t xml:space="preserve"> downstream</w:t>
      </w:r>
      <w:r>
        <w:rPr/>
        <w:br/>
      </w:r>
      <w:r>
        <w:rPr>
          <w:rStyle w:val="NormalTok"/>
        </w:rPr>
        <w:t>)</w:t>
      </w:r>
      <w:r>
        <w:rPr/>
        <w:br/>
      </w:r>
      <w:r>
        <w:rPr>
          <w:rStyle w:val="KeywordTok"/>
        </w:rPr>
        <w:t>and</w:t>
      </w:r>
      <w:r>
        <w:rPr>
          <w:rStyle w:val="NormalTok"/>
        </w:rPr>
        <w:t xml:space="preserve"> status </w:t>
      </w:r>
      <w:r>
        <w:rPr>
          <w:rStyle w:val="OperatorTok"/>
        </w:rPr>
        <w:t>&lt;&gt;</w:t>
      </w:r>
      <w:r>
        <w:rPr>
          <w:rStyle w:val="NormalTok"/>
        </w:rPr>
        <w:t xml:space="preserve"> </w:t>
      </w:r>
      <w:r>
        <w:rPr>
          <w:rStyle w:val="StringTok"/>
        </w:rPr>
        <w:t>'superseded'</w:t>
      </w:r>
      <w:r>
        <w:rPr>
          <w:rStyle w:val="NormalTok"/>
        </w:rPr>
        <w:t>;</w:t>
      </w:r>
    </w:p>
    <w:p>
      <w:pPr>
        <w:pStyle w:val="FirstParagraph"/>
        <w:rPr/>
      </w:pPr>
      <w:r>
        <w:rPr/>
        <w:t xml:space="preserve">The app-layer service </w:t>
      </w:r>
      <w:r>
        <w:rPr>
          <w:rStyle w:val="VerbatimChar"/>
        </w:rPr>
        <w:t>markDownstreamStale(artifactId)</w:t>
      </w:r>
      <w:r>
        <w:rPr/>
        <w:t xml:space="preserve"> runs this inside the edit/supersede transaction. Stale artifacts are re-derived by re-running the producing step (§4.4) — a </w:t>
      </w:r>
      <w:r>
        <w:rPr>
          <w:b/>
          <w:bCs/>
        </w:rPr>
        <w:t>partial re-run</w:t>
      </w:r>
      <w:r>
        <w:rPr/>
        <w:t>, not the whole workflow.</w:t>
      </w:r>
      <w:bookmarkEnd w:id="21"/>
    </w:p>
    <w:p>
      <w:pPr>
        <w:pStyle w:val="Heading3"/>
        <w:rPr/>
      </w:pPr>
      <w:bookmarkStart w:id="22" w:name="the-review-queue-is-a-projection"/>
      <w:r>
        <w:rPr/>
        <w:t>§2.5 The review queue is a projection</w:t>
      </w:r>
    </w:p>
    <w:p>
      <w:pPr>
        <w:pStyle w:val="FirstParagraph"/>
        <w:rPr/>
      </w:pPr>
      <w:r>
        <w:rPr/>
        <w:t>Not a table — a view over pending proposals. This is the “human-in-the-loop” claim made real in the schema.</w:t>
      </w:r>
    </w:p>
    <w:p>
      <w:pPr>
        <w:pStyle w:val="SourceCode"/>
        <w:rPr/>
      </w:pPr>
      <w:r>
        <w:rPr>
          <w:rStyle w:val="KeywordTok"/>
        </w:rPr>
        <w:t>create</w:t>
      </w:r>
      <w:r>
        <w:rPr>
          <w:rStyle w:val="NormalTok"/>
        </w:rPr>
        <w:t xml:space="preserve"> </w:t>
      </w:r>
      <w:r>
        <w:rPr>
          <w:rStyle w:val="KeywordTok"/>
        </w:rPr>
        <w:t>view</w:t>
      </w:r>
      <w:r>
        <w:rPr>
          <w:rStyle w:val="NormalTok"/>
        </w:rPr>
        <w:t xml:space="preserve"> review_queue </w:t>
      </w:r>
      <w:r>
        <w:rPr>
          <w:rStyle w:val="KeywordTok"/>
        </w:rPr>
        <w:t>as</w:t>
      </w:r>
      <w:r>
        <w:rPr/>
        <w:br/>
      </w:r>
      <w:r>
        <w:rPr>
          <w:rStyle w:val="KeywordTok"/>
        </w:rPr>
        <w:t>select</w:t>
      </w:r>
      <w:r>
        <w:rPr>
          <w:rStyle w:val="NormalTok"/>
        </w:rPr>
        <w:t xml:space="preserve"> </w:t>
      </w:r>
      <w:r>
        <w:rPr>
          <w:rStyle w:val="KeywordTok"/>
        </w:rPr>
        <w:t>id</w:t>
      </w:r>
      <w:r>
        <w:rPr>
          <w:rStyle w:val="NormalTok"/>
        </w:rPr>
        <w:t>, tenant_id, project_id, type_key, source_agent_key, confidence, source_run_id, created_at</w:t>
      </w:r>
      <w:r>
        <w:rPr/>
        <w:br/>
      </w:r>
      <w:r>
        <w:rPr>
          <w:rStyle w:val="KeywordTok"/>
        </w:rPr>
        <w:t>from</w:t>
      </w:r>
      <w:r>
        <w:rPr>
          <w:rStyle w:val="NormalTok"/>
        </w:rPr>
        <w:t xml:space="preserve"> artifact</w:t>
      </w:r>
      <w:r>
        <w:rPr/>
        <w:br/>
      </w:r>
      <w:r>
        <w:rPr>
          <w:rStyle w:val="KeywordTok"/>
        </w:rPr>
        <w:t>where</w:t>
      </w:r>
      <w:r>
        <w:rPr>
          <w:rStyle w:val="NormalTok"/>
        </w:rPr>
        <w:t xml:space="preserve"> status </w:t>
      </w:r>
      <w:r>
        <w:rPr>
          <w:rStyle w:val="OperatorTok"/>
        </w:rPr>
        <w:t>=</w:t>
      </w:r>
      <w:r>
        <w:rPr>
          <w:rStyle w:val="NormalTok"/>
        </w:rPr>
        <w:t xml:space="preserve"> </w:t>
      </w:r>
      <w:r>
        <w:rPr>
          <w:rStyle w:val="StringTok"/>
        </w:rPr>
        <w:t>'pending'</w:t>
      </w:r>
      <w:r>
        <w:rPr>
          <w:rStyle w:val="NormalTok"/>
        </w:rPr>
        <w:t>;</w:t>
      </w:r>
    </w:p>
    <w:p>
      <w:pPr>
        <w:pStyle w:val="FirstParagraph"/>
        <w:rPr/>
      </w:pPr>
      <w:r>
        <w:rPr>
          <w:b/>
          <w:bCs/>
        </w:rPr>
        <w:t>Auto-accept:</w:t>
      </w:r>
      <w:r>
        <w:rPr/>
        <w:t xml:space="preserve"> on emit, if </w:t>
      </w:r>
      <w:r>
        <w:rPr>
          <w:rStyle w:val="VerbatimChar"/>
        </w:rPr>
        <w:t>confidence &gt;= tenant.auto_accept_threshold</w:t>
      </w:r>
      <w:r>
        <w:rPr/>
        <w:t xml:space="preserve"> (a tenant setting, §9) </w:t>
      </w:r>
      <w:r>
        <w:rPr>
          <w:i/>
          <w:iCs/>
        </w:rPr>
        <w:t>and</w:t>
      </w:r>
      <w:r>
        <w:rPr/>
        <w:t xml:space="preserve"> the type is reviewable, the artifact is written </w:t>
      </w:r>
      <w:r>
        <w:rPr>
          <w:rStyle w:val="VerbatimChar"/>
        </w:rPr>
        <w:t>confirmed</w:t>
      </w:r>
      <w:r>
        <w:rPr/>
        <w:t xml:space="preserve"> with </w:t>
      </w:r>
      <w:r>
        <w:rPr>
          <w:rStyle w:val="VerbatimChar"/>
        </w:rPr>
        <w:t>confirmed_by = null</w:t>
      </w:r>
      <w:r>
        <w:rPr/>
        <w:t>; it never enters the queue. The threshold is a tenant policy, not agent logic.</w:t>
      </w:r>
      <w:bookmarkEnd w:id="22"/>
    </w:p>
    <w:p>
      <w:pPr>
        <w:pStyle w:val="Heading3"/>
        <w:rPr/>
      </w:pPr>
      <w:bookmarkStart w:id="23" w:name="endpoints-user-facing-artifact-ops"/>
      <w:r>
        <w:rPr/>
        <w:t>§2.6 Endpoints (user-facing artifact ops)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/projects/{pid}/artifacts?type=&amp;status=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/projects/{pid}/review-queue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reads the </w:t>
            </w:r>
            <w:r>
              <w:rPr>
                <w:rStyle w:val="VerbatimChar"/>
                <w:rFonts w:eastAsia="Cambria" w:cs=""/>
                <w:kern w:val="0"/>
                <w:szCs w:val="24"/>
                <w:lang w:val="en-US" w:eastAsia="en-US" w:bidi="ar-SA"/>
              </w:rPr>
              <w:t>review_queue</w:t>
            </w:r>
            <w:r>
              <w:rPr>
                <w:rFonts w:eastAsia="Cambria" w:cs=""/>
                <w:kern w:val="0"/>
                <w:sz w:val="24"/>
                <w:szCs w:val="24"/>
                <w:lang w:val="en-US" w:eastAsia="en-US" w:bidi="ar-SA"/>
              </w:rPr>
              <w:t xml:space="preserve"> view, scoped to project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/projects/{pid}/artifacts/{id}/confirm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artifact.confirm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 → confirmed</w:t>
            </w:r>
            <w:r>
              <w:rPr>
                <w:rFonts w:eastAsia="Cambria" w:cs=""/>
                <w:kern w:val="0"/>
                <w:sz w:val="24"/>
                <w:szCs w:val="24"/>
                <w:lang w:val="en-US" w:eastAsia="en-US" w:bidi="ar-SA"/>
              </w:rPr>
              <w:t>; audit; may resume a paused run (§4)</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/projects/{pid}/artifacts/{id}/reject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artifact.confirm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 → rejected</w:t>
            </w:r>
            <w:r>
              <w:rPr>
                <w:rFonts w:eastAsia="Cambria" w:cs=""/>
                <w:kern w:val="0"/>
                <w:sz w:val="24"/>
                <w:szCs w:val="24"/>
                <w:lang w:val="en-US" w:eastAsia="en-US" w:bidi="ar-SA"/>
              </w:rPr>
              <w:t>;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/projects/{pid}/artifacts/{id}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artifact.edit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version supersedes current; </w:t>
            </w:r>
            <w:r>
              <w:rPr>
                <w:rStyle w:val="VerbatimChar"/>
                <w:rFonts w:eastAsia="Cambria" w:cs=""/>
                <w:kern w:val="0"/>
                <w:szCs w:val="24"/>
                <w:lang w:val="en-US" w:eastAsia="en-US" w:bidi="ar-SA"/>
              </w:rPr>
              <w:t>markDownstreamStale</w:t>
            </w:r>
            <w:r>
              <w:rPr>
                <w:rFonts w:eastAsia="Cambria" w:cs=""/>
                <w:kern w:val="0"/>
                <w:sz w:val="24"/>
                <w:szCs w:val="24"/>
                <w:lang w:val="en-US" w:eastAsia="en-US" w:bidi="ar-SA"/>
              </w:rPr>
              <w:t>; audit</w:t>
            </w:r>
          </w:p>
        </w:tc>
      </w:tr>
    </w:tbl>
    <w:p>
      <w:pPr>
        <w:pStyle w:val="Normal"/>
        <w:rPr/>
      </w:pPr>
      <w:bookmarkStart w:id="24" w:name="artifact-store-type-registry"/>
      <w:bookmarkStart w:id="25" w:name="endpoints-user-facing-artifact-ops"/>
      <w:r>
        <w:rPr/>
        <mc:AlternateContent>
          <mc:Choice Requires="wps">
            <w:drawing>
              <wp:inline distT="0" distB="0" distL="0" distR="0">
                <wp:extent cx="635"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p>
    <w:p>
      <w:pPr>
        <w:pStyle w:val="Heading2"/>
        <w:rPr/>
      </w:pPr>
      <w:bookmarkStart w:id="26" w:name="agent-contract-abi-agent-registry"/>
      <w:r>
        <w:rPr/>
        <w:t>§3 — Agent Contract (ABI) &amp; agent registry</w:t>
      </w:r>
    </w:p>
    <w:p>
      <w:pPr>
        <w:pStyle w:val="FirstParagraph"/>
        <w:rPr/>
      </w:pPr>
      <w:r>
        <w:rPr/>
        <w:t xml:space="preserve">Agents are userland programs. Each is defined by its </w:t>
      </w:r>
      <w:r>
        <w:rPr>
          <w:b/>
          <w:bCs/>
        </w:rPr>
        <w:t>I/O over the type vocabulary</w:t>
      </w:r>
      <w:r>
        <w:rPr/>
        <w:t xml:space="preserve"> — that declaration is the contract that lets the workflow resolver type-check wiring before a run.</w:t>
      </w:r>
    </w:p>
    <w:p>
      <w:pPr>
        <w:pStyle w:val="Heading3"/>
        <w:rPr/>
      </w:pPr>
      <w:bookmarkStart w:id="27" w:name="agent-registry"/>
      <w:r>
        <w:rPr/>
        <w:t>§3.1 Agent registry</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KeywordTok"/>
        </w:rPr>
        <w:t>agent</w:t>
      </w:r>
      <w:r>
        <w:rPr>
          <w:rStyle w:val="NormalTok"/>
        </w:rPr>
        <w:t xml:space="preserve"> (</w:t>
      </w:r>
      <w:r>
        <w:rPr/>
        <w:br/>
      </w:r>
      <w:r>
        <w:rPr>
          <w:rStyle w:val="NormalTok"/>
        </w:rPr>
        <w:t xml:space="preserve">  </w:t>
      </w:r>
      <w:r>
        <w:rPr>
          <w:rStyle w:val="KeywordTok"/>
        </w:rPr>
        <w:t>key</w:t>
      </w:r>
      <w:r>
        <w:rPr>
          <w:rStyle w:val="NormalTok"/>
        </w:rPr>
        <w:t xml:space="preserve">             text </w:t>
      </w:r>
      <w:r>
        <w:rPr>
          <w:rStyle w:val="KeywordTok"/>
        </w:rPr>
        <w:t>primary</w:t>
      </w:r>
      <w:r>
        <w:rPr>
          <w:rStyle w:val="NormalTok"/>
        </w:rPr>
        <w:t xml:space="preserve"> </w:t>
      </w:r>
      <w:r>
        <w:rPr>
          <w:rStyle w:val="KeywordTok"/>
        </w:rPr>
        <w:t>key</w:t>
      </w:r>
      <w:r>
        <w:rPr>
          <w:rStyle w:val="NormalTok"/>
        </w:rPr>
        <w:t xml:space="preserve">,          </w:t>
      </w:r>
      <w:r>
        <w:rPr>
          <w:rStyle w:val="CommentTok"/>
        </w:rPr>
        <w:t>-- 'agent.document', 'agent.tender', 'agent.boq', ...</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kind            agent_kind </w:t>
      </w:r>
      <w:r>
        <w:rPr>
          <w:rStyle w:val="KeywordTok"/>
        </w:rPr>
        <w:t>not</w:t>
      </w:r>
      <w:r>
        <w:rPr>
          <w:rStyle w:val="NormalTok"/>
        </w:rPr>
        <w:t xml:space="preserve"> </w:t>
      </w:r>
      <w:r>
        <w:rPr>
          <w:rStyle w:val="KeywordTok"/>
        </w:rPr>
        <w:t>null</w:t>
      </w:r>
      <w:r>
        <w:rPr>
          <w:rStyle w:val="NormalTok"/>
        </w:rPr>
        <w:t xml:space="preserve">,        </w:t>
      </w:r>
      <w:r>
        <w:rPr>
          <w:rStyle w:val="CommentTok"/>
        </w:rPr>
        <w:t>-- worker | service | supervisor</w:t>
      </w:r>
      <w:r>
        <w:rPr/>
        <w:br/>
      </w:r>
      <w:r>
        <w:rPr>
          <w:rStyle w:val="NormalTok"/>
        </w:rPr>
        <w:t xml:space="preserve">  consumes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artifact_type keys read</w:t>
      </w:r>
      <w:r>
        <w:rPr/>
        <w:br/>
      </w:r>
      <w:r>
        <w:rPr>
          <w:rStyle w:val="NormalTok"/>
        </w:rPr>
        <w:t xml:space="preserve">  produces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artifact_type keys emitted</w:t>
      </w:r>
      <w:r>
        <w:rPr/>
        <w:br/>
      </w:r>
      <w:r>
        <w:rPr>
          <w:rStyle w:val="NormalTok"/>
        </w:rPr>
        <w:t xml:space="preserve">  job_types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AI job definitions it enqueues (§5)</w:t>
      </w:r>
      <w:r>
        <w:rPr/>
        <w:br/>
      </w:r>
      <w:r>
        <w:rPr>
          <w:rStyle w:val="NormalTok"/>
        </w:rPr>
        <w:t xml:space="preserve">  permission_keys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caller must hold these</w:t>
      </w:r>
      <w:r>
        <w:rPr/>
        <w:br/>
      </w:r>
      <w:r>
        <w:rPr>
          <w:rStyle w:val="NormalTok"/>
        </w:rPr>
        <w:t xml:space="preserve">  entitlement_key text,                        </w:t>
      </w:r>
      <w:r>
        <w:rPr>
          <w:rStyle w:val="CommentTok"/>
        </w:rPr>
        <w:t>-- capability required (read from Host, §8)</w:t>
      </w:r>
      <w:r>
        <w:rPr/>
        <w:br/>
      </w:r>
      <w:r>
        <w:rPr>
          <w:rStyle w:val="NormalTok"/>
        </w:rPr>
        <w:t xml:space="preserve">  version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enabled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p>
    <w:p>
      <w:pPr>
        <w:pStyle w:val="FirstParagraph"/>
        <w:rPr/>
      </w:pPr>
      <w:r>
        <w:rPr>
          <w:rStyle w:val="VerbatimChar"/>
        </w:rPr>
        <w:t>kind</w:t>
      </w:r>
      <w:r>
        <w:rPr/>
        <w:t xml:space="preserve">: </w:t>
      </w:r>
      <w:r>
        <w:rPr>
          <w:b/>
          <w:bCs/>
        </w:rPr>
        <w:t>worker</w:t>
      </w:r>
      <w:r>
        <w:rPr/>
        <w:t xml:space="preserve"> (a pipeline step — Document, Tender, Specification, Drawing, BOQ, Cost, Schedule, Procurement, RFI, Compliance, Proposal), </w:t>
      </w:r>
      <w:r>
        <w:rPr>
          <w:b/>
          <w:bCs/>
        </w:rPr>
        <w:t>service</w:t>
      </w:r>
      <w:r>
        <w:rPr/>
        <w:t xml:space="preserve"> (called by other agents, not a pipeline step — Knowledge), </w:t>
      </w:r>
      <w:r>
        <w:rPr>
          <w:b/>
          <w:bCs/>
        </w:rPr>
        <w:t>supervisor</w:t>
      </w:r>
      <w:r>
        <w:rPr/>
        <w:t xml:space="preserve"> (the </w:t>
      </w:r>
      <w:r>
        <w:rPr>
          <w:rStyle w:val="VerbatimChar"/>
        </w:rPr>
        <w:t>Orchestrator</w:t>
      </w:r>
      <w:r>
        <w:rPr/>
        <w:t xml:space="preserve"> role — §6; currently one instance, </w:t>
      </w:r>
      <w:r>
        <w:rPr>
          <w:rStyle w:val="VerbatimChar"/>
        </w:rPr>
        <w:t>agent.construction_copilot</w:t>
      </w:r>
      <w:r>
        <w:rPr/>
        <w:t>, not a worker). Full catalog in Appendix A.</w:t>
      </w:r>
      <w:bookmarkEnd w:id="27"/>
    </w:p>
    <w:p>
      <w:pPr>
        <w:pStyle w:val="Heading3"/>
        <w:rPr/>
      </w:pPr>
      <w:bookmarkStart w:id="28" w:name="the-abi-four-syscalls-nothing-else"/>
      <w:r>
        <w:rPr/>
        <w:t>§3.2 The ABI — four syscalls, nothing else</w:t>
      </w:r>
    </w:p>
    <w:p>
      <w:pPr>
        <w:pStyle w:val="FirstParagraph"/>
        <w:rPr/>
      </w:pPr>
      <w:r>
        <w:rPr/>
        <w:t xml:space="preserve">An agent receives a scoped </w:t>
      </w:r>
      <w:r>
        <w:rPr>
          <w:b/>
          <w:bCs/>
        </w:rPr>
        <w:t>context</w:t>
      </w:r>
      <w:r>
        <w:rPr/>
        <w:t xml:space="preserve"> from the runtime (</w:t>
      </w:r>
      <w:r>
        <w:rPr>
          <w:rStyle w:val="VerbatimChar"/>
        </w:rPr>
        <w:t>tenant_id</w:t>
      </w:r>
      <w:r>
        <w:rPr/>
        <w:t xml:space="preserve">, </w:t>
      </w:r>
      <w:r>
        <w:rPr>
          <w:rStyle w:val="VerbatimChar"/>
        </w:rPr>
        <w:t>project_id</w:t>
      </w:r>
      <w:r>
        <w:rPr/>
        <w:t xml:space="preserve">, </w:t>
      </w:r>
      <w:r>
        <w:rPr>
          <w:rStyle w:val="VerbatimChar"/>
        </w:rPr>
        <w:t>run_id</w:t>
      </w:r>
      <w:r>
        <w:rPr/>
        <w:t xml:space="preserve">, </w:t>
      </w:r>
      <w:r>
        <w:rPr>
          <w:rStyle w:val="VerbatimChar"/>
        </w:rPr>
        <w:t>step_id</w:t>
      </w:r>
      <w:r>
        <w:rPr/>
        <w:t xml:space="preserve">, </w:t>
      </w:r>
      <w:r>
        <w:rPr>
          <w:rStyle w:val="VerbatimChar"/>
        </w:rPr>
        <w:t>agent_key</w:t>
      </w:r>
      <w:r>
        <w:rPr/>
        <w:t>) and these four calls. It gets no DB handle, no ability to set scope, no way to write SQL. Preckon Core scopes, validates, journals, and gates every call.</w:t>
      </w:r>
    </w:p>
    <w:p>
      <w:pPr>
        <w:pStyle w:val="SourceCode"/>
        <w:rPr/>
      </w:pPr>
      <w:r>
        <w:rPr>
          <w:rStyle w:val="CommentTok"/>
        </w:rPr>
        <w:t>// The entire surface an agent may touch.</w:t>
      </w:r>
      <w:r>
        <w:rPr/>
        <w:br/>
      </w:r>
      <w:r>
        <w:rPr>
          <w:rStyle w:val="KeywordTok"/>
        </w:rPr>
        <w:t>interface</w:t>
      </w:r>
      <w:r>
        <w:rPr>
          <w:rStyle w:val="NormalTok"/>
        </w:rPr>
        <w:t xml:space="preserve"> AgentContext {</w:t>
      </w:r>
      <w:r>
        <w:rPr/>
        <w:br/>
      </w:r>
      <w:r>
        <w:rPr>
          <w:rStyle w:val="NormalTok"/>
        </w:rPr>
        <w:t xml:space="preserve">  </w:t>
      </w:r>
      <w:r>
        <w:rPr>
          <w:rStyle w:val="CommentTok"/>
        </w:rPr>
        <w:t>// set by the runtime; unforgeable by the agent</w:t>
      </w:r>
      <w:r>
        <w:rPr/>
        <w:br/>
      </w:r>
      <w:r>
        <w:rPr>
          <w:rStyle w:val="NormalTok"/>
        </w:rPr>
        <w:t xml:space="preserve">  </w:t>
      </w:r>
      <w:r>
        <w:rPr>
          <w:rStyle w:val="KeywordTok"/>
        </w:rPr>
        <w:t>readonly</w:t>
      </w:r>
      <w:r>
        <w:rPr>
          <w:rStyle w:val="NormalTok"/>
        </w:rPr>
        <w:t xml:space="preserve"> tenantId</w:t>
      </w:r>
      <w:r>
        <w:rPr>
          <w:rStyle w:val="OperatorTok"/>
        </w:rPr>
        <w:t>:</w:t>
      </w:r>
      <w:r>
        <w:rPr>
          <w:rStyle w:val="NormalTok"/>
        </w:rPr>
        <w:t xml:space="preserve"> </w:t>
      </w:r>
      <w:r>
        <w:rPr>
          <w:rStyle w:val="DataTypeTok"/>
        </w:rPr>
        <w:t>string</w:t>
      </w:r>
      <w:r>
        <w:rPr>
          <w:rStyle w:val="OperatorTok"/>
        </w:rPr>
        <w:t>;</w:t>
      </w:r>
      <w:r>
        <w:rPr/>
        <w:br/>
      </w:r>
      <w:r>
        <w:rPr>
          <w:rStyle w:val="NormalTok"/>
        </w:rPr>
        <w:t xml:space="preserve">  </w:t>
      </w:r>
      <w:r>
        <w:rPr>
          <w:rStyle w:val="KeywordTok"/>
        </w:rPr>
        <w:t>readonly</w:t>
      </w:r>
      <w:r>
        <w:rPr>
          <w:rStyle w:val="NormalTok"/>
        </w:rPr>
        <w:t xml:space="preserve"> projectId</w:t>
      </w:r>
      <w:r>
        <w:rPr>
          <w:rStyle w:val="OperatorTok"/>
        </w:rPr>
        <w:t>:</w:t>
      </w:r>
      <w:r>
        <w:rPr>
          <w:rStyle w:val="NormalTok"/>
        </w:rPr>
        <w:t xml:space="preserve"> </w:t>
      </w:r>
      <w:r>
        <w:rPr>
          <w:rStyle w:val="DataTypeTok"/>
        </w:rPr>
        <w:t>string</w:t>
      </w:r>
      <w:r>
        <w:rPr>
          <w:rStyle w:val="OperatorTok"/>
        </w:rPr>
        <w:t>;</w:t>
      </w:r>
      <w:r>
        <w:rPr/>
        <w:br/>
      </w:r>
      <w:r>
        <w:rPr>
          <w:rStyle w:val="NormalTok"/>
        </w:rPr>
        <w:t xml:space="preserve">  </w:t>
      </w:r>
      <w:r>
        <w:rPr>
          <w:rStyle w:val="KeywordTok"/>
        </w:rPr>
        <w:t>readonly</w:t>
      </w:r>
      <w:r>
        <w:rPr>
          <w:rStyle w:val="NormalTok"/>
        </w:rPr>
        <w:t xml:space="preserve"> runId</w:t>
      </w:r>
      <w:r>
        <w:rPr>
          <w:rStyle w:val="OperatorTok"/>
        </w:rPr>
        <w:t>:</w:t>
      </w:r>
      <w:r>
        <w:rPr>
          <w:rStyle w:val="NormalTok"/>
        </w:rPr>
        <w:t xml:space="preserve"> </w:t>
      </w:r>
      <w:r>
        <w:rPr>
          <w:rStyle w:val="DataTypeTok"/>
        </w:rPr>
        <w:t>string</w:t>
      </w:r>
      <w:r>
        <w:rPr>
          <w:rStyle w:val="OperatorTok"/>
        </w:rPr>
        <w:t>;</w:t>
      </w:r>
      <w:r>
        <w:rPr/>
        <w:br/>
      </w:r>
      <w:r>
        <w:rPr>
          <w:rStyle w:val="NormalTok"/>
        </w:rPr>
        <w:t xml:space="preserve">  </w:t>
      </w:r>
      <w:r>
        <w:rPr>
          <w:rStyle w:val="KeywordTok"/>
        </w:rPr>
        <w:t>readonly</w:t>
      </w:r>
      <w:r>
        <w:rPr>
          <w:rStyle w:val="NormalTok"/>
        </w:rPr>
        <w:t xml:space="preserve"> stepId</w:t>
      </w:r>
      <w:r>
        <w:rPr>
          <w:rStyle w:val="OperatorTok"/>
        </w:rPr>
        <w:t>:</w:t>
      </w:r>
      <w:r>
        <w:rPr>
          <w:rStyle w:val="NormalTok"/>
        </w:rPr>
        <w:t xml:space="preserve"> </w:t>
      </w:r>
      <w:r>
        <w:rPr>
          <w:rStyle w:val="DataTypeTok"/>
        </w:rPr>
        <w:t>string</w:t>
      </w:r>
      <w:r>
        <w:rPr>
          <w:rStyle w:val="OperatorTok"/>
        </w:rPr>
        <w:t>;</w:t>
      </w:r>
      <w:r>
        <w:rPr/>
        <w:br/>
      </w:r>
      <w:r>
        <w:rPr>
          <w:rStyle w:val="NormalTok"/>
        </w:rPr>
        <w:t xml:space="preserve">  </w:t>
      </w:r>
      <w:r>
        <w:rPr>
          <w:rStyle w:val="KeywordTok"/>
        </w:rPr>
        <w:t>readonly</w:t>
      </w:r>
      <w:r>
        <w:rPr>
          <w:rStyle w:val="NormalTok"/>
        </w:rPr>
        <w:t xml:space="preserve"> agentKey</w:t>
      </w:r>
      <w:r>
        <w:rPr>
          <w:rStyle w:val="OperatorTok"/>
        </w:rPr>
        <w:t>:</w:t>
      </w:r>
      <w:r>
        <w:rPr>
          <w:rStyle w:val="NormalTok"/>
        </w:rPr>
        <w:t xml:space="preserve"> </w:t>
      </w:r>
      <w:r>
        <w:rPr>
          <w:rStyle w:val="DataTypeTok"/>
        </w:rPr>
        <w:t>string</w:t>
      </w:r>
      <w:r>
        <w:rPr>
          <w:rStyle w:val="OperatorTok"/>
        </w:rPr>
        <w:t>;</w:t>
      </w:r>
      <w:r>
        <w:rPr/>
        <w:br/>
      </w:r>
      <w:r>
        <w:rPr>
          <w:rStyle w:val="NormalTok"/>
        </w:rPr>
        <w:t>}</w:t>
      </w:r>
      <w:r>
        <w:rPr/>
        <w:br/>
        <w:br/>
      </w:r>
      <w:r>
        <w:rPr>
          <w:rStyle w:val="FunctionTok"/>
        </w:rPr>
        <w:t>emitArtifact</w:t>
      </w:r>
      <w:r>
        <w:rPr>
          <w:rStyle w:val="NormalTok"/>
        </w:rPr>
        <w:t>(input</w:t>
      </w:r>
      <w:r>
        <w:rPr>
          <w:rStyle w:val="OperatorTok"/>
        </w:rPr>
        <w:t>:</w:t>
      </w:r>
      <w:r>
        <w:rPr>
          <w:rStyle w:val="NormalTok"/>
        </w:rPr>
        <w:t xml:space="preserve"> {</w:t>
      </w:r>
      <w:r>
        <w:rPr/>
        <w:br/>
      </w:r>
      <w:r>
        <w:rPr>
          <w:rStyle w:val="NormalTok"/>
        </w:rPr>
        <w:t xml:space="preserve">  type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must be in this agent's `produces`</w:t>
      </w:r>
      <w:r>
        <w:rPr/>
        <w:br/>
      </w:r>
      <w:r>
        <w:rPr>
          <w:rStyle w:val="NormalTok"/>
        </w:rPr>
        <w:t xml:space="preserve">  payload</w:t>
      </w:r>
      <w:r>
        <w:rPr>
          <w:rStyle w:val="OperatorTok"/>
        </w:rPr>
        <w:t>:</w:t>
      </w:r>
      <w:r>
        <w:rPr>
          <w:rStyle w:val="NormalTok"/>
        </w:rPr>
        <w:t xml:space="preserve"> </w:t>
      </w:r>
      <w:r>
        <w:rPr>
          <w:rStyle w:val="DataTypeTok"/>
        </w:rPr>
        <w:t>object</w:t>
      </w:r>
      <w:r>
        <w:rPr>
          <w:rStyle w:val="OperatorTok"/>
        </w:rPr>
        <w:t>;</w:t>
      </w:r>
      <w:r>
        <w:rPr>
          <w:rStyle w:val="NormalTok"/>
        </w:rPr>
        <w:t xml:space="preserve">              </w:t>
      </w:r>
      <w:r>
        <w:rPr>
          <w:rStyle w:val="CommentTok"/>
        </w:rPr>
        <w:t>// validated against artifact_type.payload_schema</w:t>
      </w:r>
      <w:r>
        <w:rPr/>
        <w:br/>
      </w:r>
      <w:r>
        <w:rPr>
          <w:rStyle w:val="NormalTok"/>
        </w:rPr>
        <w:t xml:space="preserve">  provenance</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CommentTok"/>
        </w:rPr>
        <w:t>// artifact ids this was derived from</w:t>
      </w:r>
      <w:r>
        <w:rPr/>
        <w:br/>
      </w:r>
      <w:r>
        <w:rPr>
          <w:rStyle w:val="NormalTok"/>
        </w:rPr>
        <w:t xml:space="preserve">  confidence</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0..1, for reviewable proposals</w:t>
      </w:r>
      <w:r>
        <w:rPr/>
        <w:br/>
      </w:r>
      <w:r>
        <w:rPr>
          <w:rStyle w:val="NormalTok"/>
        </w:rPr>
        <w:t>})</w:t>
      </w:r>
      <w:r>
        <w:rPr>
          <w:rStyle w:val="OperatorTok"/>
        </w:rPr>
        <w:t>:</w:t>
      </w:r>
      <w:r>
        <w:rPr>
          <w:rStyle w:val="NormalTok"/>
        </w:rPr>
        <w:t xml:space="preserve"> </w:t>
      </w:r>
      <w:r>
        <w:rPr>
          <w:rStyle w:val="BuiltInTok"/>
        </w:rPr>
        <w:t>Promise</w:t>
      </w:r>
      <w:r>
        <w:rPr>
          <w:rStyle w:val="OperatorTok"/>
        </w:rPr>
        <w:t>&lt;</w:t>
      </w:r>
      <w:r>
        <w:rPr>
          <w:rStyle w:val="DataTypeTok"/>
        </w:rPr>
        <w:t>string</w:t>
      </w:r>
      <w:r>
        <w:rPr>
          <w:rStyle w:val="OperatorTok"/>
        </w:rPr>
        <w:t>&gt;;</w:t>
      </w:r>
      <w:r>
        <w:rPr>
          <w:rStyle w:val="NormalTok"/>
        </w:rPr>
        <w:t xml:space="preserve">            </w:t>
      </w:r>
      <w:r>
        <w:rPr>
          <w:rStyle w:val="CommentTok"/>
        </w:rPr>
        <w:t>// -&gt; new artifact id</w:t>
      </w:r>
      <w:r>
        <w:rPr/>
        <w:br/>
        <w:br/>
      </w:r>
      <w:r>
        <w:rPr>
          <w:rStyle w:val="FunctionTok"/>
        </w:rPr>
        <w:t>readArtifacts</w:t>
      </w:r>
      <w:r>
        <w:rPr>
          <w:rStyle w:val="NormalTok"/>
        </w:rPr>
        <w:t>(query</w:t>
      </w:r>
      <w:r>
        <w:rPr>
          <w:rStyle w:val="OperatorTok"/>
        </w:rPr>
        <w:t>:</w:t>
      </w:r>
      <w:r>
        <w:rPr>
          <w:rStyle w:val="NormalTok"/>
        </w:rPr>
        <w:t xml:space="preserve"> {</w:t>
      </w:r>
      <w:r>
        <w:rPr/>
        <w:br/>
      </w:r>
      <w:r>
        <w:rPr>
          <w:rStyle w:val="NormalTok"/>
        </w:rPr>
        <w:t xml:space="preserve">  type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must be in this agent's `consumes`</w:t>
      </w:r>
      <w:r>
        <w:rPr/>
        <w:br/>
      </w:r>
      <w:r>
        <w:rPr>
          <w:rStyle w:val="NormalTok"/>
        </w:rPr>
        <w:t xml:space="preserve">  status</w:t>
      </w:r>
      <w:r>
        <w:rPr>
          <w:rStyle w:val="OperatorTok"/>
        </w:rPr>
        <w:t>?:</w:t>
      </w:r>
      <w:r>
        <w:rPr>
          <w:rStyle w:val="NormalTok"/>
        </w:rPr>
        <w:t xml:space="preserve"> </w:t>
      </w:r>
      <w:r>
        <w:rPr>
          <w:rStyle w:val="StringTok"/>
        </w:rPr>
        <w:t>'confirmed'</w:t>
      </w:r>
      <w:r>
        <w:rPr>
          <w:rStyle w:val="OperatorTok"/>
        </w:rPr>
        <w:t>;</w:t>
      </w:r>
      <w:r>
        <w:rPr>
          <w:rStyle w:val="NormalTok"/>
        </w:rPr>
        <w:t xml:space="preserve">         </w:t>
      </w:r>
      <w:r>
        <w:rPr>
          <w:rStyle w:val="CommentTok"/>
        </w:rPr>
        <w:t>// default 'confirmed'; agents read facts, not other proposals</w:t>
      </w:r>
      <w:r>
        <w:rPr/>
        <w:br/>
      </w:r>
      <w:r>
        <w:rPr>
          <w:rStyle w:val="NormalTok"/>
        </w:rPr>
        <w:t xml:space="preserve">  filter</w:t>
      </w:r>
      <w:r>
        <w:rPr>
          <w:rStyle w:val="OperatorTok"/>
        </w:rPr>
        <w:t>?:</w:t>
      </w:r>
      <w:r>
        <w:rPr>
          <w:rStyle w:val="NormalTok"/>
        </w:rPr>
        <w:t xml:space="preserve"> </w:t>
      </w:r>
      <w:r>
        <w:rPr>
          <w:rStyle w:val="DataTypeTok"/>
        </w:rPr>
        <w:t>object</w:t>
      </w:r>
      <w:r>
        <w:rPr>
          <w:rStyle w:val="OperatorTok"/>
        </w:rPr>
        <w:t>;</w:t>
      </w:r>
      <w:r>
        <w:rPr/>
        <w:br/>
      </w:r>
      <w:r>
        <w:rPr>
          <w:rStyle w:val="NormalTok"/>
        </w:rPr>
        <w:t>})</w:t>
      </w:r>
      <w:r>
        <w:rPr>
          <w:rStyle w:val="OperatorTok"/>
        </w:rPr>
        <w:t>:</w:t>
      </w:r>
      <w:r>
        <w:rPr>
          <w:rStyle w:val="NormalTok"/>
        </w:rPr>
        <w:t xml:space="preserve"> </w:t>
      </w:r>
      <w:r>
        <w:rPr>
          <w:rStyle w:val="BuiltInTok"/>
        </w:rPr>
        <w:t>Promise</w:t>
      </w:r>
      <w:r>
        <w:rPr>
          <w:rStyle w:val="OperatorTok"/>
        </w:rPr>
        <w:t>&lt;</w:t>
      </w:r>
      <w:r>
        <w:rPr>
          <w:rStyle w:val="NormalTok"/>
        </w:rPr>
        <w:t>Artifact[]</w:t>
      </w:r>
      <w:r>
        <w:rPr>
          <w:rStyle w:val="OperatorTok"/>
        </w:rPr>
        <w:t>&gt;;</w:t>
      </w:r>
      <w:r>
        <w:rPr>
          <w:rStyle w:val="NormalTok"/>
        </w:rPr>
        <w:t xml:space="preserve">        </w:t>
      </w:r>
      <w:r>
        <w:rPr>
          <w:rStyle w:val="CommentTok"/>
        </w:rPr>
        <w:t>// current (non-superseded), this project only</w:t>
      </w:r>
      <w:r>
        <w:rPr/>
        <w:br/>
        <w:br/>
      </w:r>
      <w:r>
        <w:rPr>
          <w:rStyle w:val="FunctionTok"/>
        </w:rPr>
        <w:t>enqueueJob</w:t>
      </w:r>
      <w:r>
        <w:rPr>
          <w:rStyle w:val="NormalTok"/>
        </w:rPr>
        <w:t>(jobType</w:t>
      </w:r>
      <w:r>
        <w:rPr>
          <w:rStyle w:val="OperatorTok"/>
        </w:rPr>
        <w:t>:</w:t>
      </w:r>
      <w:r>
        <w:rPr>
          <w:rStyle w:val="NormalTok"/>
        </w:rPr>
        <w:t xml:space="preserve"> </w:t>
      </w:r>
      <w:r>
        <w:rPr>
          <w:rStyle w:val="DataTypeTok"/>
        </w:rPr>
        <w:t>string</w:t>
      </w:r>
      <w:r>
        <w:rPr>
          <w:rStyle w:val="OperatorTok"/>
        </w:rPr>
        <w:t>,</w:t>
      </w:r>
      <w:r>
        <w:rPr>
          <w:rStyle w:val="NormalTok"/>
        </w:rPr>
        <w:t xml:space="preserve"> envelope</w:t>
      </w:r>
      <w:r>
        <w:rPr>
          <w:rStyle w:val="OperatorTok"/>
        </w:rPr>
        <w:t>:</w:t>
      </w:r>
      <w:r>
        <w:rPr>
          <w:rStyle w:val="NormalTok"/>
        </w:rPr>
        <w:t xml:space="preserve"> </w:t>
      </w:r>
      <w:r>
        <w:rPr>
          <w:rStyle w:val="DataTypeTok"/>
        </w:rPr>
        <w:t>object</w:t>
      </w:r>
      <w:r>
        <w:rPr>
          <w:rStyle w:val="NormalTok"/>
        </w:rPr>
        <w:t>)</w:t>
      </w:r>
      <w:r>
        <w:rPr>
          <w:rStyle w:val="OperatorTok"/>
        </w:rPr>
        <w:t>:</w:t>
      </w:r>
      <w:r>
        <w:rPr>
          <w:rStyle w:val="NormalTok"/>
        </w:rPr>
        <w:t xml:space="preserve"> </w:t>
      </w:r>
      <w:r>
        <w:rPr>
          <w:rStyle w:val="BuiltInTok"/>
        </w:rPr>
        <w:t>Promise</w:t>
      </w:r>
      <w:r>
        <w:rPr>
          <w:rStyle w:val="OperatorTok"/>
        </w:rPr>
        <w:t>&lt;</w:t>
      </w:r>
      <w:r>
        <w:rPr>
          <w:rStyle w:val="DataTypeTok"/>
        </w:rPr>
        <w:t>string</w:t>
      </w:r>
      <w:r>
        <w:rPr>
          <w:rStyle w:val="OperatorTok"/>
        </w:rPr>
        <w:t>&gt;;</w:t>
      </w:r>
      <w:r>
        <w:rPr>
          <w:rStyle w:val="NormalTok"/>
        </w:rPr>
        <w:t xml:space="preserve">  </w:t>
      </w:r>
      <w:r>
        <w:rPr>
          <w:rStyle w:val="CommentTok"/>
        </w:rPr>
        <w:t>// -&gt; job id (§5)</w:t>
      </w:r>
      <w:r>
        <w:rPr/>
        <w:br/>
      </w:r>
      <w:r>
        <w:rPr>
          <w:rStyle w:val="FunctionTok"/>
        </w:rPr>
        <w:t>onJobResult</w:t>
      </w:r>
      <w:r>
        <w:rPr>
          <w:rStyle w:val="NormalTok"/>
        </w:rPr>
        <w:t>(result</w:t>
      </w:r>
      <w:r>
        <w:rPr>
          <w:rStyle w:val="OperatorTok"/>
        </w:rPr>
        <w:t>:</w:t>
      </w:r>
      <w:r>
        <w:rPr>
          <w:rStyle w:val="NormalTok"/>
        </w:rPr>
        <w:t xml:space="preserve"> JobResult)</w:t>
      </w:r>
      <w:r>
        <w:rPr>
          <w:rStyle w:val="OperatorTok"/>
        </w:rPr>
        <w:t>:</w:t>
      </w:r>
      <w:r>
        <w:rPr>
          <w:rStyle w:val="NormalTok"/>
        </w:rPr>
        <w:t xml:space="preserve"> </w:t>
      </w:r>
      <w:r>
        <w:rPr>
          <w:rStyle w:val="DataTypeTok"/>
        </w:rPr>
        <w:t>void</w:t>
      </w:r>
      <w:r>
        <w:rPr>
          <w:rStyle w:val="OperatorTok"/>
        </w:rPr>
        <w:t>;</w:t>
      </w:r>
      <w:r>
        <w:rPr>
          <w:rStyle w:val="NormalTok"/>
        </w:rPr>
        <w:t xml:space="preserve">                            </w:t>
      </w:r>
      <w:r>
        <w:rPr>
          <w:rStyle w:val="CommentTok"/>
        </w:rPr>
        <w:t>// runtime-delivered callback</w:t>
      </w:r>
      <w:r>
        <w:rPr/>
        <w:br/>
        <w:br/>
      </w:r>
      <w:r>
        <w:rPr>
          <w:rStyle w:val="FunctionTok"/>
        </w:rPr>
        <w:t>requestReview</w:t>
      </w:r>
      <w:r>
        <w:rPr>
          <w:rStyle w:val="NormalTok"/>
        </w:rPr>
        <w:t>(artifactIds</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BuiltInTok"/>
        </w:rPr>
        <w:t>Promise</w:t>
      </w:r>
      <w:r>
        <w:rPr>
          <w:rStyle w:val="OperatorTok"/>
        </w:rPr>
        <w:t>&lt;</w:t>
      </w:r>
      <w:r>
        <w:rPr>
          <w:rStyle w:val="DataTypeTok"/>
        </w:rPr>
        <w:t>void</w:t>
      </w:r>
      <w:r>
        <w:rPr>
          <w:rStyle w:val="OperatorTok"/>
        </w:rPr>
        <w:t>&gt;;</w:t>
      </w:r>
      <w:r>
        <w:rPr>
          <w:rStyle w:val="NormalTok"/>
        </w:rPr>
        <w:t xml:space="preserve">             </w:t>
      </w:r>
      <w:r>
        <w:rPr>
          <w:rStyle w:val="CommentTok"/>
        </w:rPr>
        <w:t>// surface proposals / auto-accept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Syscall</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Core guarantees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emitArtifact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rejects </w:t>
            </w:r>
            <w:r>
              <w:rPr>
                <w:rStyle w:val="VerbatimChar"/>
                <w:rFonts w:eastAsia="Cambria" w:cs=""/>
                <w:kern w:val="0"/>
                <w:szCs w:val="24"/>
                <w:lang w:val="en-US" w:eastAsia="en-US" w:bidi="ar-SA"/>
              </w:rPr>
              <w:t>type</w:t>
            </w:r>
            <w:r>
              <w:rPr>
                <w:rFonts w:eastAsia="Cambria" w:cs=""/>
                <w:kern w:val="0"/>
                <w:sz w:val="24"/>
                <w:szCs w:val="24"/>
                <w:lang w:val="en-US" w:eastAsia="en-US" w:bidi="ar-SA"/>
              </w:rPr>
              <w:t xml:space="preserve"> not in </w:t>
            </w:r>
            <w:r>
              <w:rPr>
                <w:rStyle w:val="VerbatimChar"/>
                <w:rFonts w:eastAsia="Cambria" w:cs=""/>
                <w:kern w:val="0"/>
                <w:szCs w:val="24"/>
                <w:lang w:val="en-US" w:eastAsia="en-US" w:bidi="ar-SA"/>
              </w:rPr>
              <w:t>produces</w:t>
            </w:r>
            <w:r>
              <w:rPr>
                <w:rFonts w:eastAsia="Cambria" w:cs=""/>
                <w:kern w:val="0"/>
                <w:sz w:val="24"/>
                <w:szCs w:val="24"/>
                <w:lang w:val="en-US" w:eastAsia="en-US" w:bidi="ar-SA"/>
              </w:rPr>
              <w:t xml:space="preserve">; validates payload vs schema; sets </w:t>
            </w:r>
            <w:r>
              <w:rPr>
                <w:rStyle w:val="VerbatimChar"/>
                <w:rFonts w:eastAsia="Cambria" w:cs=""/>
                <w:kern w:val="0"/>
                <w:szCs w:val="24"/>
                <w:lang w:val="en-US" w:eastAsia="en-US" w:bidi="ar-SA"/>
              </w:rPr>
              <w:t>source=agent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source_agent_key/run/step</w:t>
            </w:r>
            <w:r>
              <w:rPr>
                <w:rFonts w:eastAsia="Cambria" w:cs=""/>
                <w:kern w:val="0"/>
                <w:sz w:val="24"/>
                <w:szCs w:val="24"/>
                <w:lang w:val="en-US" w:eastAsia="en-US" w:bidi="ar-SA"/>
              </w:rPr>
              <w:t xml:space="preserve"> from context; </w:t>
            </w:r>
            <w:r>
              <w:rPr>
                <w:rStyle w:val="VerbatimChar"/>
                <w:rFonts w:eastAsia="Cambria" w:cs=""/>
                <w:kern w:val="0"/>
                <w:szCs w:val="24"/>
                <w:lang w:val="en-US" w:eastAsia="en-US" w:bidi="ar-SA"/>
              </w:rPr>
              <w:t>status=pending</w:t>
            </w:r>
            <w:r>
              <w:rPr>
                <w:rFonts w:eastAsia="Cambria" w:cs=""/>
                <w:kern w:val="0"/>
                <w:sz w:val="24"/>
                <w:szCs w:val="24"/>
                <w:lang w:val="en-US" w:eastAsia="en-US" w:bidi="ar-SA"/>
              </w:rPr>
              <w:t xml:space="preserve"> unless non-reviewable or auto-accept; writes provenance edges; scopes </w:t>
            </w:r>
            <w:r>
              <w:rPr>
                <w:rStyle w:val="VerbatimChar"/>
                <w:rFonts w:eastAsia="Cambria" w:cs=""/>
                <w:kern w:val="0"/>
                <w:szCs w:val="24"/>
                <w:lang w:val="en-US" w:eastAsia="en-US" w:bidi="ar-SA"/>
              </w:rPr>
              <w:t>tenant_id/project_id</w:t>
            </w:r>
            <w:r>
              <w:rPr>
                <w:rFonts w:eastAsia="Cambria" w:cs=""/>
                <w:kern w:val="0"/>
                <w:sz w:val="24"/>
                <w:szCs w:val="24"/>
                <w:lang w:val="en-US" w:eastAsia="en-US" w:bidi="ar-SA"/>
              </w:rPr>
              <w:t xml:space="preserve"> from context (</w:t>
            </w:r>
            <w:r>
              <w:rPr>
                <w:rFonts w:eastAsia="Cambria" w:cs=""/>
                <w:b/>
                <w:bCs/>
                <w:kern w:val="0"/>
                <w:sz w:val="24"/>
                <w:szCs w:val="24"/>
                <w:lang w:val="en-US" w:eastAsia="en-US" w:bidi="ar-SA"/>
              </w:rPr>
              <w:t>agent cannot set them</w:t>
            </w:r>
            <w:r>
              <w:rPr>
                <w:rFonts w:eastAsia="Cambria" w:cs=""/>
                <w:kern w:val="0"/>
                <w:sz w:val="24"/>
                <w:szCs w:val="24"/>
                <w:lang w:val="en-US" w:eastAsia="en-US" w:bidi="ar-SA"/>
              </w:rPr>
              <w:t>); journals to audit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readArtifacts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rejects </w:t>
            </w:r>
            <w:r>
              <w:rPr>
                <w:rStyle w:val="VerbatimChar"/>
                <w:rFonts w:eastAsia="Cambria" w:cs=""/>
                <w:kern w:val="0"/>
                <w:szCs w:val="24"/>
                <w:lang w:val="en-US" w:eastAsia="en-US" w:bidi="ar-SA"/>
              </w:rPr>
              <w:t>type</w:t>
            </w:r>
            <w:r>
              <w:rPr>
                <w:rFonts w:eastAsia="Cambria" w:cs=""/>
                <w:kern w:val="0"/>
                <w:sz w:val="24"/>
                <w:szCs w:val="24"/>
                <w:lang w:val="en-US" w:eastAsia="en-US" w:bidi="ar-SA"/>
              </w:rPr>
              <w:t xml:space="preserve"> not in </w:t>
            </w:r>
            <w:r>
              <w:rPr>
                <w:rStyle w:val="VerbatimChar"/>
                <w:rFonts w:eastAsia="Cambria" w:cs=""/>
                <w:kern w:val="0"/>
                <w:szCs w:val="24"/>
                <w:lang w:val="en-US" w:eastAsia="en-US" w:bidi="ar-SA"/>
              </w:rPr>
              <w:t>consumes</w:t>
            </w:r>
            <w:r>
              <w:rPr>
                <w:rFonts w:eastAsia="Cambria" w:cs=""/>
                <w:kern w:val="0"/>
                <w:sz w:val="24"/>
                <w:szCs w:val="24"/>
                <w:lang w:val="en-US" w:eastAsia="en-US" w:bidi="ar-SA"/>
              </w:rPr>
              <w:t>; returns current confirmed artifacts in the run’s project only; cross-project/cross-tenant reads impossible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enqueueJob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onJobResult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envelope routed to arq/Redis; LLM tier-routed and Langfuse-traced by Core; result returned to the step (§5)</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requestReview</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marks listed proposals surfaced; auto-accepts any ≥ threshold; idempotent</w:t>
            </w:r>
          </w:p>
        </w:tc>
      </w:tr>
    </w:tbl>
    <w:p>
      <w:pPr>
        <w:pStyle w:val="BodyText"/>
        <w:rPr/>
      </w:pPr>
      <w:r>
        <w:rPr/>
        <w:t xml:space="preserve">Because a module only calls the ABI, it implements </w:t>
      </w:r>
      <w:r>
        <w:rPr>
          <w:b/>
          <w:bCs/>
        </w:rPr>
        <w:t>none</w:t>
      </w:r>
      <w:r>
        <w:rPr/>
        <w:t xml:space="preserve"> of tenancy, provenance, audit, or entitlement gating. Those live in Preckon Core, once.</w:t>
      </w:r>
      <w:bookmarkEnd w:id="28"/>
    </w:p>
    <w:p>
      <w:pPr>
        <w:pStyle w:val="Heading3"/>
        <w:rPr/>
      </w:pPr>
      <w:bookmarkStart w:id="29" w:name="Xaf4c84a2effc09eb851946259dbe335572d1817"/>
      <w:r>
        <w:rPr/>
        <w:t>§3.3 Endpoints (agent registry, read-only to tenants; managed platform-side)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lists enabled agents visible under the tenant’s entitlements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/agents/{key}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manifest (consumes/produces/perms/entitlement)</w:t>
            </w:r>
          </w:p>
        </w:tc>
      </w:tr>
    </w:tbl>
    <w:p>
      <w:pPr>
        <w:pStyle w:val="BodyText"/>
        <w:rPr/>
      </w:pPr>
      <w:r>
        <w:rPr/>
        <w:t>Agent definitions are first-party and compiled in; the table is the runtime’s and Host’s read model, not a tenant-editable store.</w:t>
      </w:r>
    </w:p>
    <w:p>
      <w:pPr>
        <w:pStyle w:val="Normal"/>
        <w:rPr/>
      </w:pPr>
      <w:bookmarkStart w:id="30" w:name="agent-contract-abi-agent-registry"/>
      <w:bookmarkStart w:id="31" w:name="Xaf4c84a2effc09eb851946259dbe335572d1817"/>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
      <w:bookmarkEnd w:id="31"/>
    </w:p>
    <w:p>
      <w:pPr>
        <w:pStyle w:val="Heading2"/>
        <w:rPr/>
      </w:pPr>
      <w:bookmarkStart w:id="32" w:name="workflow-schema-runtime-the-run-table"/>
      <w:r>
        <w:rPr/>
        <w:t>§4 — Workflow schema, runtime &amp; the run table</w:t>
      </w:r>
    </w:p>
    <w:p>
      <w:pPr>
        <w:pStyle w:val="FirstParagraph"/>
        <w:rPr/>
      </w:pPr>
      <w:r>
        <w:rPr/>
        <w:t xml:space="preserve">A workflow is </w:t>
      </w:r>
      <w:r>
        <w:rPr>
          <w:b/>
          <w:bCs/>
        </w:rPr>
        <w:t>data</w:t>
      </w:r>
      <w:r>
        <w:rPr/>
        <w:t xml:space="preserve">: a DAG that wires agents. The seven Logix names are </w:t>
      </w:r>
      <w:r>
        <w:rPr>
          <w:b/>
          <w:bCs/>
        </w:rPr>
        <w:t>workflows</w:t>
      </w:r>
      <w:r>
        <w:rPr/>
        <w:t>, not modules. Adding a workflow is registering a definition — no Core change, no re-threading.</w:t>
      </w:r>
    </w:p>
    <w:p>
      <w:pPr>
        <w:pStyle w:val="Heading3"/>
        <w:rPr/>
      </w:pPr>
      <w:bookmarkStart w:id="33" w:name="workflow-definition"/>
      <w:r>
        <w:rPr/>
        <w:t>§4.1 Workflow definition</w:t>
      </w:r>
    </w:p>
    <w:p>
      <w:pPr>
        <w:pStyle w:val="SourceCode"/>
        <w:rPr/>
      </w:pPr>
      <w:r>
        <w:rPr>
          <w:rStyle w:val="KeywordTok"/>
        </w:rPr>
        <w:t>create</w:t>
      </w:r>
      <w:r>
        <w:rPr>
          <w:rStyle w:val="NormalTok"/>
        </w:rPr>
        <w:t xml:space="preserve"> </w:t>
      </w:r>
      <w:r>
        <w:rPr>
          <w:rStyle w:val="KeywordTok"/>
        </w:rPr>
        <w:t>table</w:t>
      </w:r>
      <w:r>
        <w:rPr>
          <w:rStyle w:val="NormalTok"/>
        </w:rPr>
        <w:t xml:space="preserve"> workflow (</w:t>
      </w:r>
      <w:r>
        <w:rPr/>
        <w:br/>
      </w:r>
      <w:r>
        <w:rPr>
          <w:rStyle w:val="NormalTok"/>
        </w:rPr>
        <w:t xml:space="preserve">  </w:t>
      </w:r>
      <w:r>
        <w:rPr>
          <w:rStyle w:val="KeywordTok"/>
        </w:rPr>
        <w:t>key</w:t>
      </w:r>
      <w:r>
        <w:rPr>
          <w:rStyle w:val="NormalTok"/>
        </w:rPr>
        <w:t xml:space="preserve">             text </w:t>
      </w:r>
      <w:r>
        <w:rPr>
          <w:rStyle w:val="KeywordTok"/>
        </w:rPr>
        <w:t>primary</w:t>
      </w:r>
      <w:r>
        <w:rPr>
          <w:rStyle w:val="NormalTok"/>
        </w:rPr>
        <w:t xml:space="preserve"> </w:t>
      </w:r>
      <w:r>
        <w:rPr>
          <w:rStyle w:val="KeywordTok"/>
        </w:rPr>
        <w:t>key</w:t>
      </w:r>
      <w:r>
        <w:rPr>
          <w:rStyle w:val="NormalTok"/>
        </w:rPr>
        <w:t xml:space="preserve">,          </w:t>
      </w:r>
      <w:r>
        <w:rPr>
          <w:rStyle w:val="CommentTok"/>
        </w:rPr>
        <w:t>-- 'workflow.tenderlogix', 'workflow.quantlogix', ...</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module_key      text </w:t>
      </w:r>
      <w:r>
        <w:rPr>
          <w:rStyle w:val="KeywordTok"/>
        </w:rPr>
        <w:t>not</w:t>
      </w:r>
      <w:r>
        <w:rPr>
          <w:rStyle w:val="NormalTok"/>
        </w:rPr>
        <w:t xml:space="preserve"> </w:t>
      </w:r>
      <w:r>
        <w:rPr>
          <w:rStyle w:val="KeywordTok"/>
        </w:rPr>
        <w:t>null</w:t>
      </w:r>
      <w:r>
        <w:rPr>
          <w:rStyle w:val="NormalTok"/>
        </w:rPr>
        <w:t xml:space="preserve">,             </w:t>
      </w:r>
      <w:r>
        <w:rPr>
          <w:rStyle w:val="CommentTok"/>
        </w:rPr>
        <w:t>-- external capability name (Host catalog / marketing map)</w:t>
      </w:r>
      <w:r>
        <w:rPr/>
        <w:br/>
      </w:r>
      <w:r>
        <w:rPr>
          <w:rStyle w:val="NormalTok"/>
        </w:rPr>
        <w:t xml:space="preserve">  version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definition      jsonb </w:t>
      </w:r>
      <w:r>
        <w:rPr>
          <w:rStyle w:val="KeywordTok"/>
        </w:rPr>
        <w:t>not</w:t>
      </w:r>
      <w:r>
        <w:rPr>
          <w:rStyle w:val="NormalTok"/>
        </w:rPr>
        <w:t xml:space="preserve"> </w:t>
      </w:r>
      <w:r>
        <w:rPr>
          <w:rStyle w:val="KeywordTok"/>
        </w:rPr>
        <w:t>null</w:t>
      </w:r>
      <w:r>
        <w:rPr>
          <w:rStyle w:val="NormalTok"/>
        </w:rPr>
        <w:t xml:space="preserve">,            </w:t>
      </w:r>
      <w:r>
        <w:rPr>
          <w:rStyle w:val="CommentTok"/>
        </w:rPr>
        <w:t>-- the DAG (nodes, edges, gates, map-steps)</w:t>
      </w:r>
      <w:r>
        <w:rPr/>
        <w:br/>
      </w:r>
      <w:r>
        <w:rPr>
          <w:rStyle w:val="NormalTok"/>
        </w:rPr>
        <w:t xml:space="preserve">  entitlement_key text,                       </w:t>
      </w:r>
      <w:r>
        <w:rPr>
          <w:rStyle w:val="CommentTok"/>
        </w:rPr>
        <w:t>-- edition -&gt; workflow gate (§8)</w:t>
      </w:r>
      <w:r>
        <w:rPr/>
        <w:br/>
      </w:r>
      <w:r>
        <w:rPr>
          <w:rStyle w:val="NormalTok"/>
        </w:rPr>
        <w:t xml:space="preserve">  enabled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p>
    <w:p>
      <w:pPr>
        <w:pStyle w:val="FirstParagraph"/>
        <w:rPr/>
      </w:pPr>
      <w:r>
        <w:rPr>
          <w:rStyle w:val="VerbatimChar"/>
        </w:rPr>
        <w:t>definition</w:t>
      </w:r>
      <w:r>
        <w:rPr/>
        <w:t xml:space="preserve"> schema (jsonb):</w:t>
      </w:r>
    </w:p>
    <w:p>
      <w:pPr>
        <w:pStyle w:val="SourceCode"/>
        <w:rPr/>
      </w:pPr>
      <w:r>
        <w:rPr>
          <w:rStyle w:val="VerbatimChar"/>
        </w:rPr>
        <w:t>{</w:t>
      </w:r>
      <w:r>
        <w:rPr/>
        <w:br/>
      </w:r>
      <w:r>
        <w:rPr>
          <w:rStyle w:val="VerbatimChar"/>
        </w:rPr>
        <w:t xml:space="preserve">  "nodes": [</w:t>
      </w:r>
      <w:r>
        <w:rPr/>
        <w:br/>
      </w:r>
      <w:r>
        <w:rPr>
          <w:rStyle w:val="VerbatimChar"/>
        </w:rPr>
        <w:t xml:space="preserve">    { "id": "ingest",  "kind": "agent", "agent_key": "agent.document" },</w:t>
      </w:r>
      <w:r>
        <w:rPr/>
        <w:br/>
      </w:r>
      <w:r>
        <w:rPr>
          <w:rStyle w:val="VerbatimChar"/>
        </w:rPr>
        <w:t xml:space="preserve">    { "id": "tender",  "kind": "agent", "agent_key": "agent.tender" },</w:t>
      </w:r>
      <w:r>
        <w:rPr/>
        <w:br/>
      </w:r>
      <w:r>
        <w:rPr>
          <w:rStyle w:val="VerbatimChar"/>
        </w:rPr>
        <w:t xml:space="preserve">    { "id": "gate_scope", "kind": "gate", "gate_types": ["tender_summary"] },   // placeable anywhere</w:t>
      </w:r>
      <w:r>
        <w:rPr/>
        <w:br/>
      </w:r>
      <w:r>
        <w:rPr>
          <w:rStyle w:val="VerbatimChar"/>
        </w:rPr>
        <w:t xml:space="preserve">    { "id": "boq",     "kind": "agent", "agent_key": "agent.boq" }</w:t>
      </w:r>
      <w:r>
        <w:rPr/>
        <w:br/>
      </w:r>
      <w:r>
        <w:rPr>
          <w:rStyle w:val="VerbatimChar"/>
        </w:rPr>
        <w:t xml:space="preserve">  ],</w:t>
      </w:r>
      <w:r>
        <w:rPr/>
        <w:br/>
      </w:r>
      <w:r>
        <w:rPr>
          <w:rStyle w:val="VerbatimChar"/>
        </w:rPr>
        <w:t xml:space="preserve">  "edges": [</w:t>
      </w:r>
      <w:r>
        <w:rPr/>
        <w:br/>
      </w:r>
      <w:r>
        <w:rPr>
          <w:rStyle w:val="VerbatimChar"/>
        </w:rPr>
        <w:t xml:space="preserve">    { "from": "ingest", "to": "tender" },</w:t>
      </w:r>
      <w:r>
        <w:rPr/>
        <w:br/>
      </w:r>
      <w:r>
        <w:rPr>
          <w:rStyle w:val="VerbatimChar"/>
        </w:rPr>
        <w:t xml:space="preserve">    { "from": "tender", "to": "gate_scope" },</w:t>
      </w:r>
      <w:r>
        <w:rPr/>
        <w:br/>
      </w:r>
      <w:r>
        <w:rPr>
          <w:rStyle w:val="VerbatimChar"/>
        </w:rPr>
        <w:t xml:space="preserve">    { "from": "gate_scope", "to": "boq" }</w:t>
      </w:r>
      <w:r>
        <w:rPr/>
        <w:br/>
      </w:r>
      <w:r>
        <w:rPr>
          <w:rStyle w:val="VerbatimChar"/>
        </w:rPr>
        <w:t xml:space="preserve">  ]</w:t>
      </w:r>
      <w:r>
        <w:rPr/>
        <w:br/>
      </w:r>
      <w:r>
        <w:rPr>
          <w:rStyle w:val="VerbatimChar"/>
        </w:rPr>
        <w:t>}</w:t>
      </w:r>
    </w:p>
    <w:p>
      <w:pPr>
        <w:pStyle w:val="FirstParagraph"/>
        <w:rPr/>
      </w:pPr>
      <w:r>
        <w:rPr/>
        <w:t xml:space="preserve">A </w:t>
      </w:r>
      <w:r>
        <w:rPr>
          <w:b/>
          <w:bCs/>
        </w:rPr>
        <w:t>map</w:t>
      </w:r>
      <w:r>
        <w:rPr/>
        <w:t xml:space="preserve"> node (</w:t>
      </w:r>
      <w:r>
        <w:rPr>
          <w:rStyle w:val="VerbatimChar"/>
        </w:rPr>
        <w:t>"kind": "map", "over": "drawing"</w:t>
      </w:r>
      <w:r>
        <w:rPr/>
        <w:t xml:space="preserve">) fans out one child step per artifact of that type; its downstream agent node fans in by reading all children’s outputs. A </w:t>
      </w:r>
      <w:r>
        <w:rPr>
          <w:b/>
          <w:bCs/>
        </w:rPr>
        <w:t>gate</w:t>
      </w:r>
      <w:r>
        <w:rPr/>
        <w:t xml:space="preserve"> node references the artifact types that must be </w:t>
      </w:r>
      <w:r>
        <w:rPr>
          <w:rStyle w:val="VerbatimChar"/>
        </w:rPr>
        <w:t>confirmed</w:t>
      </w:r>
      <w:r>
        <w:rPr/>
        <w:t xml:space="preserve"> to pass. Gates are declarable at </w:t>
      </w:r>
      <w:r>
        <w:rPr>
          <w:i/>
          <w:iCs/>
        </w:rPr>
        <w:t>any</w:t>
      </w:r>
      <w:r>
        <w:rPr/>
        <w:t xml:space="preserve"> position — you approve extracted scope before spending agent cycles deriving a BOQ from it, not only at the end.</w:t>
      </w:r>
    </w:p>
    <w:p>
      <w:pPr>
        <w:pStyle w:val="BodyText"/>
        <w:rPr/>
      </w:pPr>
      <w:r>
        <w:rPr>
          <w:b/>
          <w:bCs/>
        </w:rPr>
        <w:t>Resolver.</w:t>
      </w:r>
      <w:r>
        <w:rPr/>
        <w:t xml:space="preserve"> Before a run starts, the resolver checks each agent node’s </w:t>
      </w:r>
      <w:r>
        <w:rPr>
          <w:rStyle w:val="VerbatimChar"/>
        </w:rPr>
        <w:t>consumes</w:t>
      </w:r>
      <w:r>
        <w:rPr/>
        <w:t xml:space="preserve"> against the </w:t>
      </w:r>
      <w:r>
        <w:rPr>
          <w:rStyle w:val="VerbatimChar"/>
        </w:rPr>
        <w:t>produces</w:t>
      </w:r>
      <w:r>
        <w:rPr/>
        <w:t xml:space="preserve"> reachable upstream (from agent manifests, §3.1). A workflow that wires incompatible types fails to register — wiring errors are caught at authoring, not runtime.</w:t>
      </w:r>
      <w:bookmarkEnd w:id="33"/>
    </w:p>
    <w:p>
      <w:pPr>
        <w:pStyle w:val="Heading3"/>
        <w:rPr/>
      </w:pPr>
      <w:bookmarkStart w:id="34" w:name="the-run-the-process-table"/>
      <w:r>
        <w:rPr/>
        <w:t>§4.2 The run — the process table</w:t>
      </w:r>
    </w:p>
    <w:p>
      <w:pPr>
        <w:pStyle w:val="SourceCode"/>
        <w:rPr/>
      </w:pPr>
      <w:r>
        <w:rPr>
          <w:rStyle w:val="KeywordTok"/>
        </w:rPr>
        <w:t>create</w:t>
      </w:r>
      <w:r>
        <w:rPr>
          <w:rStyle w:val="NormalTok"/>
        </w:rPr>
        <w:t xml:space="preserve"> </w:t>
      </w:r>
      <w:r>
        <w:rPr>
          <w:rStyle w:val="KeywordTok"/>
        </w:rPr>
        <w:t>table</w:t>
      </w:r>
      <w:r>
        <w:rPr>
          <w:rStyle w:val="NormalTok"/>
        </w:rPr>
        <w:t xml:space="preserve"> workflow_run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workflow_key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workflow(</w:t>
      </w:r>
      <w:r>
        <w:rPr>
          <w:rStyle w:val="KeywordTok"/>
        </w:rPr>
        <w:t>key</w:t>
      </w:r>
      <w:r>
        <w:rPr>
          <w:rStyle w:val="NormalTok"/>
        </w:rPr>
        <w:t>),</w:t>
      </w:r>
      <w:r>
        <w:rPr/>
        <w:br/>
      </w:r>
      <w:r>
        <w:rPr>
          <w:rStyle w:val="NormalTok"/>
        </w:rPr>
        <w:t xml:space="preserve">  workflow_version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w:t>
      </w:r>
      <w:r>
        <w:rPr/>
        <w:br/>
      </w:r>
      <w:r>
        <w:rPr>
          <w:rStyle w:val="NormalTok"/>
        </w:rPr>
        <w:t xml:space="preserve">  status           run_status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'running'</w:t>
      </w:r>
      <w:r>
        <w:rPr>
          <w:rStyle w:val="NormalTok"/>
        </w:rPr>
        <w:t>,</w:t>
      </w:r>
      <w:r>
        <w:rPr/>
        <w:br/>
      </w:r>
      <w:r>
        <w:rPr>
          <w:rStyle w:val="NormalTok"/>
        </w:rPr>
        <w:t xml:space="preserve">  </w:t>
      </w:r>
      <w:r>
        <w:rPr>
          <w:rStyle w:val="KeywordTok"/>
        </w:rPr>
        <w:t>context</w:t>
      </w:r>
      <w:r>
        <w:rPr>
          <w:rStyle w:val="NormalTok"/>
        </w:rPr>
        <w:t xml:space="preserve">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started_by       uuid,</w:t>
      </w:r>
      <w:r>
        <w:rPr/>
        <w:br/>
      </w:r>
      <w:r>
        <w:rPr>
          <w:rStyle w:val="NormalTok"/>
        </w:rPr>
        <w:t xml:space="preserve">  started_at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ended_at         timestamptz</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workflow_run_scope_idx </w:t>
      </w:r>
      <w:r>
        <w:rPr>
          <w:rStyle w:val="KeywordTok"/>
        </w:rPr>
        <w:t>on</w:t>
      </w:r>
      <w:r>
        <w:rPr>
          <w:rStyle w:val="NormalTok"/>
        </w:rPr>
        <w:t xml:space="preserve"> workflow_run (tenant_id, project_id, status);</w:t>
      </w:r>
    </w:p>
    <w:p>
      <w:pPr>
        <w:pStyle w:val="SourceCode"/>
        <w:rPr/>
      </w:pPr>
      <w:r>
        <w:rPr>
          <w:rStyle w:val="KeywordTok"/>
        </w:rPr>
        <w:t>create</w:t>
      </w:r>
      <w:r>
        <w:rPr>
          <w:rStyle w:val="NormalTok"/>
        </w:rPr>
        <w:t xml:space="preserve"> </w:t>
      </w:r>
      <w:r>
        <w:rPr>
          <w:rStyle w:val="KeywordTok"/>
        </w:rPr>
        <w:t>table</w:t>
      </w:r>
      <w:r>
        <w:rPr>
          <w:rStyle w:val="NormalTok"/>
        </w:rPr>
        <w:t xml:space="preserve"> workflow_run_step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run_id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workflow_run(</w:t>
      </w:r>
      <w:r>
        <w:rPr>
          <w:rStyle w:val="KeywordTok"/>
        </w:rPr>
        <w:t>id</w:t>
      </w:r>
      <w:r>
        <w:rPr>
          <w:rStyle w:val="NormalTok"/>
        </w:rPr>
        <w:t>),</w:t>
      </w:r>
      <w:r>
        <w:rPr/>
        <w:br/>
      </w:r>
      <w:r>
        <w:rPr>
          <w:rStyle w:val="NormalTok"/>
        </w:rPr>
        <w:t xml:space="preserve">  node_id            text </w:t>
      </w:r>
      <w:r>
        <w:rPr>
          <w:rStyle w:val="KeywordTok"/>
        </w:rPr>
        <w:t>not</w:t>
      </w:r>
      <w:r>
        <w:rPr>
          <w:rStyle w:val="NormalTok"/>
        </w:rPr>
        <w:t xml:space="preserve"> </w:t>
      </w:r>
      <w:r>
        <w:rPr>
          <w:rStyle w:val="KeywordTok"/>
        </w:rPr>
        <w:t>null</w:t>
      </w:r>
      <w:r>
        <w:rPr>
          <w:rStyle w:val="NormalTok"/>
        </w:rPr>
        <w:t xml:space="preserve">,                      </w:t>
      </w:r>
      <w:r>
        <w:rPr>
          <w:rStyle w:val="CommentTok"/>
        </w:rPr>
        <w:t>-- the definition node id</w:t>
      </w:r>
      <w:r>
        <w:rPr/>
        <w:br/>
      </w:r>
      <w:r>
        <w:rPr>
          <w:rStyle w:val="NormalTok"/>
        </w:rPr>
        <w:t xml:space="preserve">  kind               step_kind </w:t>
      </w:r>
      <w:r>
        <w:rPr>
          <w:rStyle w:val="KeywordTok"/>
        </w:rPr>
        <w:t>not</w:t>
      </w:r>
      <w:r>
        <w:rPr>
          <w:rStyle w:val="NormalTok"/>
        </w:rPr>
        <w:t xml:space="preserve"> </w:t>
      </w:r>
      <w:r>
        <w:rPr>
          <w:rStyle w:val="KeywordTok"/>
        </w:rPr>
        <w:t>null</w:t>
      </w:r>
      <w:r>
        <w:rPr>
          <w:rStyle w:val="NormalTok"/>
        </w:rPr>
        <w:t>,</w:t>
      </w:r>
      <w:r>
        <w:rPr/>
        <w:br/>
      </w:r>
      <w:r>
        <w:rPr>
          <w:rStyle w:val="NormalTok"/>
        </w:rPr>
        <w:t xml:space="preserve">  agent_key          text </w:t>
      </w:r>
      <w:r>
        <w:rPr>
          <w:rStyle w:val="KeywordTok"/>
        </w:rPr>
        <w:t>references</w:t>
      </w:r>
      <w:r>
        <w:rPr>
          <w:rStyle w:val="NormalTok"/>
        </w:rPr>
        <w:t xml:space="preserve"> </w:t>
      </w:r>
      <w:r>
        <w:rPr>
          <w:rStyle w:val="KeywordTok"/>
        </w:rPr>
        <w:t>agent</w:t>
      </w:r>
      <w:r>
        <w:rPr>
          <w:rStyle w:val="NormalTok"/>
        </w:rPr>
        <w:t>(</w:t>
      </w:r>
      <w:r>
        <w:rPr>
          <w:rStyle w:val="KeywordTok"/>
        </w:rPr>
        <w:t>key</w:t>
      </w:r>
      <w:r>
        <w:rPr>
          <w:rStyle w:val="NormalTok"/>
        </w:rPr>
        <w:t xml:space="preserve">),         </w:t>
      </w:r>
      <w:r>
        <w:rPr>
          <w:rStyle w:val="CommentTok"/>
        </w:rPr>
        <w:t>-- null for gate nodes</w:t>
      </w:r>
      <w:r>
        <w:rPr/>
        <w:br/>
      </w:r>
      <w:r>
        <w:rPr>
          <w:rStyle w:val="NormalTok"/>
        </w:rPr>
        <w:t xml:space="preserve">  parent_step_id     uuid </w:t>
      </w:r>
      <w:r>
        <w:rPr>
          <w:rStyle w:val="KeywordTok"/>
        </w:rPr>
        <w:t>references</w:t>
      </w:r>
      <w:r>
        <w:rPr>
          <w:rStyle w:val="NormalTok"/>
        </w:rPr>
        <w:t xml:space="preserve"> workflow_run_step(</w:t>
      </w:r>
      <w:r>
        <w:rPr>
          <w:rStyle w:val="KeywordTok"/>
        </w:rPr>
        <w:t>id</w:t>
      </w:r>
      <w:r>
        <w:rPr>
          <w:rStyle w:val="NormalTok"/>
        </w:rPr>
        <w:t xml:space="preserve">),  </w:t>
      </w:r>
      <w:r>
        <w:rPr>
          <w:rStyle w:val="CommentTok"/>
        </w:rPr>
        <w:t>-- set on map children</w:t>
      </w:r>
      <w:r>
        <w:rPr/>
        <w:br/>
      </w:r>
      <w:r>
        <w:rPr>
          <w:rStyle w:val="NormalTok"/>
        </w:rPr>
        <w:t xml:space="preserve">  map_index          </w:t>
      </w:r>
      <w:r>
        <w:rPr>
          <w:rStyle w:val="DataTypeTok"/>
        </w:rPr>
        <w:t>int</w:t>
      </w:r>
      <w:r>
        <w:rPr>
          <w:rStyle w:val="NormalTok"/>
        </w:rPr>
        <w:t xml:space="preserve">,                                </w:t>
      </w:r>
      <w:r>
        <w:rPr>
          <w:rStyle w:val="CommentTok"/>
        </w:rPr>
        <w:t>-- child ordinal within a map fan-out</w:t>
      </w:r>
      <w:r>
        <w:rPr/>
        <w:br/>
      </w:r>
      <w:r>
        <w:rPr>
          <w:rStyle w:val="NormalTok"/>
        </w:rPr>
        <w:t xml:space="preserve">  status             step_status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'pending'</w:t>
      </w:r>
      <w:r>
        <w:rPr>
          <w:rStyle w:val="NormalTok"/>
        </w:rPr>
        <w:t>,</w:t>
      </w:r>
      <w:r>
        <w:rPr/>
        <w:br/>
      </w:r>
      <w:r>
        <w:rPr>
          <w:rStyle w:val="NormalTok"/>
        </w:rPr>
        <w:t xml:space="preserve">  attempt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input_artifact_ids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output_artifact_ids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job_id             uuid,                                </w:t>
      </w:r>
      <w:r>
        <w:rPr>
          <w:rStyle w:val="CommentTok"/>
        </w:rPr>
        <w:t>-- the AI job, when running (§5)</w:t>
      </w:r>
      <w:r>
        <w:rPr/>
        <w:br/>
      </w:r>
      <w:r>
        <w:rPr>
          <w:rStyle w:val="NormalTok"/>
        </w:rPr>
        <w:t xml:space="preserve">  gate_types         jsonb,                               </w:t>
      </w:r>
      <w:r>
        <w:rPr>
          <w:rStyle w:val="CommentTok"/>
        </w:rPr>
        <w:t>-- for gate steps: types that must be confirmed</w:t>
      </w:r>
      <w:r>
        <w:rPr/>
        <w:br/>
      </w:r>
      <w:r>
        <w:rPr>
          <w:rStyle w:val="NormalTok"/>
        </w:rPr>
        <w:t xml:space="preserve">  started_at         timestamptz,</w:t>
      </w:r>
      <w:r>
        <w:rPr/>
        <w:br/>
      </w:r>
      <w:r>
        <w:rPr>
          <w:rStyle w:val="NormalTok"/>
        </w:rPr>
        <w:t xml:space="preserve">  ended_at           timestamptz,</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run_step_run_idx </w:t>
      </w:r>
      <w:r>
        <w:rPr>
          <w:rStyle w:val="KeywordTok"/>
        </w:rPr>
        <w:t>on</w:t>
      </w:r>
      <w:r>
        <w:rPr>
          <w:rStyle w:val="NormalTok"/>
        </w:rPr>
        <w:t xml:space="preserve"> workflow_run_step (run_id, status);</w:t>
      </w:r>
      <w:bookmarkEnd w:id="34"/>
    </w:p>
    <w:p>
      <w:pPr>
        <w:pStyle w:val="Heading3"/>
        <w:rPr/>
      </w:pPr>
      <w:bookmarkStart w:id="35" w:name="runtime-semantics"/>
      <w:r>
        <w:rPr/>
        <w:t>§4.3 Runtime semantics</w:t>
      </w:r>
    </w:p>
    <w:p>
      <w:pPr>
        <w:pStyle w:val="FirstParagraph"/>
        <w:rPr/>
      </w:pPr>
      <w:r>
        <w:rPr/>
        <w:t xml:space="preserve">The runtime is </w:t>
      </w:r>
      <w:r>
        <w:rPr>
          <w:b/>
          <w:bCs/>
        </w:rPr>
        <w:t>Preckon Core’s scheduler</w:t>
      </w:r>
      <w:r>
        <w:rPr/>
        <w:t xml:space="preserve"> — deterministic, </w:t>
      </w:r>
      <w:r>
        <w:rPr>
          <w:b/>
          <w:bCs/>
        </w:rPr>
        <w:t>no LLM</w:t>
      </w:r>
      <w:r>
        <w:rPr/>
        <w:t xml:space="preserve">. (The one supervisory agent that plans and cross-checks fills the </w:t>
      </w:r>
      <w:r>
        <w:rPr>
          <w:rStyle w:val="VerbatimChar"/>
        </w:rPr>
        <w:t>Orchestrator</w:t>
      </w:r>
      <w:r>
        <w:rPr/>
        <w:t xml:space="preserve"> role, §6, a separate thing.)</w:t>
      </w:r>
    </w:p>
    <w:p>
      <w:pPr>
        <w:pStyle w:val="Compact"/>
        <w:numPr>
          <w:ilvl w:val="0"/>
          <w:numId w:val="25"/>
        </w:numPr>
        <w:rPr/>
      </w:pPr>
      <w:r>
        <w:rPr/>
        <w:t xml:space="preserve">On start: create </w:t>
      </w:r>
      <w:r>
        <w:rPr>
          <w:rStyle w:val="VerbatimChar"/>
        </w:rPr>
        <w:t>workflow_run</w:t>
      </w:r>
      <w:r>
        <w:rPr/>
        <w:t xml:space="preserve">, materialize a </w:t>
      </w:r>
      <w:r>
        <w:rPr>
          <w:rStyle w:val="VerbatimChar"/>
        </w:rPr>
        <w:t>workflow_run_step</w:t>
      </w:r>
      <w:r>
        <w:rPr/>
        <w:t xml:space="preserve"> per node.</w:t>
      </w:r>
    </w:p>
    <w:p>
      <w:pPr>
        <w:pStyle w:val="Compact"/>
        <w:numPr>
          <w:ilvl w:val="0"/>
          <w:numId w:val="26"/>
        </w:numPr>
        <w:rPr/>
      </w:pPr>
      <w:r>
        <w:rPr/>
        <w:t xml:space="preserve">Dispatch agent steps whose upstream steps are </w:t>
      </w:r>
      <w:r>
        <w:rPr>
          <w:rStyle w:val="VerbatimChar"/>
        </w:rPr>
        <w:t>completed</w:t>
      </w:r>
      <w:r>
        <w:rPr/>
        <w:t xml:space="preserve">. An agent step runs the agent, which calls </w:t>
      </w:r>
      <w:r>
        <w:rPr>
          <w:rStyle w:val="VerbatimChar"/>
        </w:rPr>
        <w:t>enqueueJob</w:t>
      </w:r>
      <w:r>
        <w:rPr/>
        <w:t xml:space="preserve">; the step goes </w:t>
      </w:r>
      <w:r>
        <w:rPr>
          <w:rStyle w:val="VerbatimChar"/>
        </w:rPr>
        <w:t>running</w:t>
      </w:r>
      <w:r>
        <w:rPr/>
        <w:t xml:space="preserve"> with a </w:t>
      </w:r>
      <w:r>
        <w:rPr>
          <w:rStyle w:val="VerbatimChar"/>
        </w:rPr>
        <w:t>job_id</w:t>
      </w:r>
      <w:r>
        <w:rPr/>
        <w:t>.</w:t>
      </w:r>
    </w:p>
    <w:p>
      <w:pPr>
        <w:pStyle w:val="Compact"/>
        <w:numPr>
          <w:ilvl w:val="0"/>
          <w:numId w:val="27"/>
        </w:numPr>
        <w:rPr/>
      </w:pPr>
      <w:r>
        <w:rPr/>
        <w:t xml:space="preserve">On </w:t>
      </w:r>
      <w:r>
        <w:rPr>
          <w:rStyle w:val="VerbatimChar"/>
        </w:rPr>
        <w:t>onJobResult</w:t>
      </w:r>
      <w:r>
        <w:rPr/>
        <w:t xml:space="preserve">: the agent calls </w:t>
      </w:r>
      <w:r>
        <w:rPr>
          <w:rStyle w:val="VerbatimChar"/>
        </w:rPr>
        <w:t>emitArtifact</w:t>
      </w:r>
      <w:r>
        <w:rPr/>
        <w:t xml:space="preserve"> (writing proposals) and the step goes </w:t>
      </w:r>
      <w:r>
        <w:rPr>
          <w:rStyle w:val="VerbatimChar"/>
        </w:rPr>
        <w:t>completed</w:t>
      </w:r>
      <w:r>
        <w:rPr/>
        <w:t xml:space="preserve">, recording </w:t>
      </w:r>
      <w:r>
        <w:rPr>
          <w:rStyle w:val="VerbatimChar"/>
        </w:rPr>
        <w:t>output_artifact_ids</w:t>
      </w:r>
      <w:r>
        <w:rPr/>
        <w:t>.</w:t>
      </w:r>
    </w:p>
    <w:p>
      <w:pPr>
        <w:pStyle w:val="Compact"/>
        <w:numPr>
          <w:ilvl w:val="0"/>
          <w:numId w:val="28"/>
        </w:numPr>
        <w:rPr/>
      </w:pPr>
      <w:r>
        <w:rPr/>
        <w:t xml:space="preserve">At a </w:t>
      </w:r>
      <w:r>
        <w:rPr>
          <w:b/>
          <w:bCs/>
        </w:rPr>
        <w:t>gate</w:t>
      </w:r>
      <w:r>
        <w:rPr/>
        <w:t xml:space="preserve"> step: set the step and the run to </w:t>
      </w:r>
      <w:r>
        <w:rPr>
          <w:rStyle w:val="VerbatimChar"/>
        </w:rPr>
        <w:t>awaiting_review</w:t>
      </w:r>
      <w:r>
        <w:rPr/>
        <w:t xml:space="preserve">. The run pauses until every artifact of </w:t>
      </w:r>
      <w:r>
        <w:rPr>
          <w:rStyle w:val="VerbatimChar"/>
        </w:rPr>
        <w:t>gate_types</w:t>
      </w:r>
      <w:r>
        <w:rPr/>
        <w:t xml:space="preserve"> is </w:t>
      </w:r>
      <w:r>
        <w:rPr>
          <w:rStyle w:val="VerbatimChar"/>
        </w:rPr>
        <w:t>confirmed</w:t>
      </w:r>
      <w:r>
        <w:rPr/>
        <w:t xml:space="preserve"> (via the §2.6 confirm endpoint). Confirming the last one resumes the run — the gate goes </w:t>
      </w:r>
      <w:r>
        <w:rPr>
          <w:rStyle w:val="VerbatimChar"/>
        </w:rPr>
        <w:t>completed</w:t>
      </w:r>
      <w:r>
        <w:rPr/>
        <w:t xml:space="preserve"> and downstream dispatches.</w:t>
      </w:r>
    </w:p>
    <w:p>
      <w:pPr>
        <w:pStyle w:val="Compact"/>
        <w:numPr>
          <w:ilvl w:val="0"/>
          <w:numId w:val="29"/>
        </w:numPr>
        <w:rPr/>
      </w:pPr>
      <w:r>
        <w:rPr>
          <w:b/>
          <w:bCs/>
        </w:rPr>
        <w:t>Map</w:t>
      </w:r>
      <w:r>
        <w:rPr/>
        <w:t xml:space="preserve"> nodes fan out to child steps (one per </w:t>
      </w:r>
      <w:r>
        <w:rPr>
          <w:rStyle w:val="VerbatimChar"/>
        </w:rPr>
        <w:t>over</w:t>
      </w:r>
      <w:r>
        <w:rPr/>
        <w:t xml:space="preserve">-typed artifact), each with </w:t>
      </w:r>
      <w:r>
        <w:rPr>
          <w:rStyle w:val="VerbatimChar"/>
        </w:rPr>
        <w:t>parent_step_id</w:t>
      </w:r>
      <w:r>
        <w:rPr/>
        <w:t xml:space="preserve"> and </w:t>
      </w:r>
      <w:r>
        <w:rPr>
          <w:rStyle w:val="VerbatimChar"/>
        </w:rPr>
        <w:t>map_index</w:t>
      </w:r>
      <w:r>
        <w:rPr/>
        <w:t xml:space="preserve">; the fan-in agent reads all children’s </w:t>
      </w:r>
      <w:r>
        <w:rPr>
          <w:rStyle w:val="VerbatimChar"/>
        </w:rPr>
        <w:t>confirmed</w:t>
      </w:r>
      <w:r>
        <w:rPr/>
        <w:t xml:space="preserve"> outputs.</w:t>
      </w:r>
    </w:p>
    <w:p>
      <w:pPr>
        <w:pStyle w:val="Compact"/>
        <w:numPr>
          <w:ilvl w:val="0"/>
          <w:numId w:val="30"/>
        </w:numPr>
        <w:rPr/>
      </w:pPr>
      <w:r>
        <w:rPr/>
        <w:t xml:space="preserve">Terminal: all steps </w:t>
      </w:r>
      <w:r>
        <w:rPr>
          <w:rStyle w:val="VerbatimChar"/>
        </w:rPr>
        <w:t>completed</w:t>
      </w:r>
      <w:r>
        <w:rPr/>
        <w:t xml:space="preserve"> → run </w:t>
      </w:r>
      <w:r>
        <w:rPr>
          <w:rStyle w:val="VerbatimChar"/>
        </w:rPr>
        <w:t>completed</w:t>
      </w:r>
      <w:r>
        <w:rPr/>
        <w:t xml:space="preserve">; any step </w:t>
      </w:r>
      <w:r>
        <w:rPr>
          <w:rStyle w:val="VerbatimChar"/>
        </w:rPr>
        <w:t>failed</w:t>
      </w:r>
      <w:r>
        <w:rPr/>
        <w:t xml:space="preserve"> past retry → run </w:t>
      </w:r>
      <w:r>
        <w:rPr>
          <w:rStyle w:val="VerbatimChar"/>
        </w:rPr>
        <w:t>failed</w:t>
      </w:r>
      <w:r>
        <w:rPr/>
        <w:t xml:space="preserve">; user cancels → </w:t>
      </w:r>
      <w:r>
        <w:rPr>
          <w:rStyle w:val="VerbatimChar"/>
        </w:rPr>
        <w:t>cancelled</w:t>
      </w:r>
      <w:r>
        <w:rPr/>
        <w:t>.</w:t>
      </w:r>
      <w:bookmarkEnd w:id="35"/>
    </w:p>
    <w:p>
      <w:pPr>
        <w:pStyle w:val="Heading3"/>
        <w:rPr/>
      </w:pPr>
      <w:bookmarkStart w:id="36" w:name="partial-re-runs"/>
      <w:r>
        <w:rPr/>
        <w:t>§4.4 Partial re-runs</w:t>
      </w:r>
    </w:p>
    <w:p>
      <w:pPr>
        <w:pStyle w:val="FirstParagraph"/>
        <w:rPr/>
      </w:pPr>
      <w:r>
        <w:rPr/>
        <w:t xml:space="preserve">When a human edits an upstream artifact, </w:t>
      </w:r>
      <w:r>
        <w:rPr>
          <w:rStyle w:val="VerbatimChar"/>
        </w:rPr>
        <w:t>markDownstreamStale</w:t>
      </w:r>
      <w:r>
        <w:rPr/>
        <w:t xml:space="preserve"> (§2.4) marks the downstream </w:t>
      </w:r>
      <w:r>
        <w:rPr>
          <w:rStyle w:val="VerbatimChar"/>
        </w:rPr>
        <w:t>stale</w:t>
      </w:r>
      <w:r>
        <w:rPr/>
        <w:t xml:space="preserve">. </w:t>
      </w:r>
      <w:r>
        <w:rPr>
          <w:rStyle w:val="VerbatimChar"/>
        </w:rPr>
        <w:t>rerunStale(runId)</w:t>
      </w:r>
      <w:r>
        <w:rPr/>
        <w:t xml:space="preserve"> re-executes only the steps whose </w:t>
      </w:r>
      <w:r>
        <w:rPr>
          <w:rStyle w:val="VerbatimChar"/>
        </w:rPr>
        <w:t>output_artifact_ids</w:t>
      </w:r>
      <w:r>
        <w:rPr/>
        <w:t xml:space="preserve"> are now stale, superseding those artifacts with fresh versions — the rest of the run is untouched. This is why “change a rate and the programme re-plans” costs one step, not a full re-run.</w:t>
      </w:r>
      <w:bookmarkEnd w:id="36"/>
    </w:p>
    <w:p>
      <w:pPr>
        <w:pStyle w:val="Heading3"/>
        <w:rPr/>
      </w:pPr>
      <w:bookmarkStart w:id="37" w:name="per-project-workflow-selection"/>
      <w:r>
        <w:rPr/>
        <w:t>§4.5 Per-project workflow selection</w:t>
      </w:r>
    </w:p>
    <w:p>
      <w:pPr>
        <w:pStyle w:val="FirstParagraph"/>
        <w:rPr/>
      </w:pPr>
      <w:r>
        <w:rPr/>
        <w:t xml:space="preserve">A user starts a workflow on a project → a </w:t>
      </w:r>
      <w:r>
        <w:rPr>
          <w:rStyle w:val="VerbatimChar"/>
        </w:rPr>
        <w:t>workflow_run</w:t>
      </w:r>
      <w:r>
        <w:rPr/>
        <w:t xml:space="preserve">. Multiple workflows can run on one project; all write the </w:t>
      </w:r>
      <w:r>
        <w:rPr>
          <w:b/>
          <w:bCs/>
        </w:rPr>
        <w:t>same</w:t>
      </w:r>
      <w:r>
        <w:rPr/>
        <w:t xml:space="preserve"> artifact graph, so a project accretes state across runs (TenderLogix’s confirmed BOQ is readable by a later CostLogix run).</w:t>
      </w:r>
      <w:bookmarkEnd w:id="37"/>
    </w:p>
    <w:p>
      <w:pPr>
        <w:pStyle w:val="Heading3"/>
        <w:rPr/>
      </w:pPr>
      <w:bookmarkStart w:id="38" w:name="endpoints-1"/>
      <w:r>
        <w:rPr/>
        <w:t>§4.6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Entitlement</w:t>
            </w:r>
          </w:p>
        </w:tc>
        <w:tc>
          <w:tcPr>
            <w:tcW w:w="187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workflows enabled under the tenant’s edition</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workflow.&lt;key&gt;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resolves + starts a run; dispatches ready steps; audit</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/projects/{pid}/runs/{rid}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run + steps status</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runs on the project</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/projects/{pid}/runs/{rid}/cancel</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xml:space="preserve">→ </w:t>
            </w:r>
            <w:r>
              <w:rPr>
                <w:rStyle w:val="VerbatimChar"/>
                <w:rFonts w:eastAsia="Cambria" w:cs=""/>
                <w:kern w:val="0"/>
                <w:szCs w:val="24"/>
                <w:lang w:val="en-US" w:eastAsia="en-US" w:bidi="ar-SA"/>
              </w:rPr>
              <w:t>cancelled</w:t>
            </w:r>
            <w:r>
              <w:rPr>
                <w:rFonts w:eastAsia="Cambria" w:cs=""/>
                <w:kern w:val="0"/>
                <w:sz w:val="24"/>
                <w:szCs w:val="24"/>
                <w:lang w:val="en-US" w:eastAsia="en-US" w:bidi="ar-SA"/>
              </w:rPr>
              <w:t>; audit</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/projects/{pid}/runs/{rid}/resume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explicit resume; gates normally resume implicitly on confirm</w:t>
            </w:r>
          </w:p>
        </w:tc>
      </w:tr>
      <w:tr>
        <w:trPr/>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/projects/{pid}/runs/{rid}/rerun-stale</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workflow.&lt;key&gt;</w:t>
            </w:r>
          </w:p>
        </w:tc>
        <w:tc>
          <w:tcPr>
            <w:tcW w:w="1872"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partial re-run of stale-producing steps; audit</w:t>
            </w:r>
          </w:p>
        </w:tc>
      </w:tr>
    </w:tbl>
    <w:p>
      <w:pPr>
        <w:pStyle w:val="Normal"/>
        <w:rPr/>
      </w:pPr>
      <w:bookmarkStart w:id="39" w:name="workflow-schema-runtime-the-run-table"/>
      <w:bookmarkStart w:id="40" w:name="endpoints-1"/>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9"/>
      <w:bookmarkEnd w:id="40"/>
    </w:p>
    <w:p>
      <w:pPr>
        <w:pStyle w:val="Heading2"/>
        <w:rPr/>
      </w:pPr>
      <w:bookmarkStart w:id="41" w:name="ai-orchestration-internals"/>
      <w:r>
        <w:rPr/>
        <w:t>§5 — AI orchestration internals</w:t>
      </w:r>
    </w:p>
    <w:p>
      <w:pPr>
        <w:pStyle w:val="FirstParagraph"/>
        <w:rPr/>
      </w:pPr>
      <w:r>
        <w:rPr/>
        <w:t xml:space="preserve">The machinery behind the </w:t>
      </w:r>
      <w:r>
        <w:rPr>
          <w:rStyle w:val="VerbatimChar"/>
        </w:rPr>
        <w:t>enqueueJob</w:t>
      </w:r>
      <w:r>
        <w:rPr/>
        <w:t xml:space="preserve"> / </w:t>
      </w:r>
      <w:r>
        <w:rPr>
          <w:rStyle w:val="VerbatimChar"/>
        </w:rPr>
        <w:t>onJobResult</w:t>
      </w:r>
      <w:r>
        <w:rPr/>
        <w:t xml:space="preserve"> syscalls (§3.2) and the auto-accept mechanics referenced in §2.5. This is where the LLM work actually happens.</w:t>
      </w:r>
    </w:p>
    <w:p>
      <w:pPr>
        <w:pStyle w:val="Heading3"/>
        <w:rPr/>
      </w:pPr>
      <w:bookmarkStart w:id="42" w:name="the-trust-boundary"/>
      <w:r>
        <w:rPr/>
        <w:t>§5.1 The trust boundary</w:t>
      </w:r>
    </w:p>
    <w:p>
      <w:pPr>
        <w:pStyle w:val="FirstParagraph"/>
        <w:rPr/>
      </w:pPr>
      <w:r>
        <w:rPr/>
        <w:t>Two processes, one hard line between them:</w:t>
      </w:r>
    </w:p>
    <w:p>
      <w:pPr>
        <w:pStyle w:val="Compact"/>
        <w:numPr>
          <w:ilvl w:val="0"/>
          <w:numId w:val="31"/>
        </w:numPr>
        <w:rPr/>
      </w:pPr>
      <w:r>
        <w:rPr>
          <w:b/>
          <w:bCs/>
        </w:rPr>
        <w:t>Preckon Core (trusted).</w:t>
      </w:r>
      <w:r>
        <w:rPr/>
        <w:t xml:space="preserve"> The TypeScript runtime — workflow runtime, artifact store, ABI, IAM, audit. It owns </w:t>
      </w:r>
      <w:r>
        <w:rPr>
          <w:rStyle w:val="VerbatimChar"/>
        </w:rPr>
        <w:t>emitArtifact</w:t>
      </w:r>
      <w:r>
        <w:rPr/>
        <w:t xml:space="preserve"> / </w:t>
      </w:r>
      <w:r>
        <w:rPr>
          <w:rStyle w:val="VerbatimChar"/>
        </w:rPr>
        <w:t>readArtifacts</w:t>
      </w:r>
      <w:r>
        <w:rPr/>
        <w:t xml:space="preserve"> / </w:t>
      </w:r>
      <w:r>
        <w:rPr>
          <w:rStyle w:val="VerbatimChar"/>
        </w:rPr>
        <w:t>requestReview</w:t>
      </w:r>
      <w:r>
        <w:rPr/>
        <w:t xml:space="preserve"> and the </w:t>
      </w:r>
      <w:r>
        <w:rPr>
          <w:b/>
          <w:bCs/>
        </w:rPr>
        <w:t>dispatch + tracking</w:t>
      </w:r>
      <w:r>
        <w:rPr/>
        <w:t xml:space="preserve"> half of </w:t>
      </w:r>
      <w:r>
        <w:rPr>
          <w:rStyle w:val="VerbatimChar"/>
        </w:rPr>
        <w:t>enqueueJob</w:t>
      </w:r>
      <w:r>
        <w:rPr/>
        <w:t>. Everything with store access lives here.</w:t>
      </w:r>
    </w:p>
    <w:p>
      <w:pPr>
        <w:pStyle w:val="Compact"/>
        <w:numPr>
          <w:ilvl w:val="0"/>
          <w:numId w:val="32"/>
        </w:numPr>
        <w:rPr/>
      </w:pPr>
      <w:r>
        <w:rPr>
          <w:b/>
          <w:bCs/>
        </w:rPr>
        <w:t>The AI worker (stateless).</w:t>
      </w:r>
      <w:r>
        <w:rPr/>
        <w:t xml:space="preserve"> The Python/FastAPI + arq service. It consumes a </w:t>
      </w:r>
      <w:r>
        <w:rPr>
          <w:b/>
          <w:bCs/>
        </w:rPr>
        <w:t>JobEnvelope</w:t>
      </w:r>
      <w:r>
        <w:rPr/>
        <w:t xml:space="preserve">, resolves prompt + tier + model, calls the LLM with its tools (Langfuse-traced), and returns a </w:t>
      </w:r>
      <w:r>
        <w:rPr>
          <w:b/>
          <w:bCs/>
        </w:rPr>
        <w:t>JobResult</w:t>
      </w:r>
      <w:r>
        <w:rPr/>
        <w:t xml:space="preserve">. It has </w:t>
      </w:r>
      <w:r>
        <w:rPr>
          <w:b/>
          <w:bCs/>
        </w:rPr>
        <w:t>no artifact-store access</w:t>
      </w:r>
      <w:r>
        <w:rPr/>
        <w:t xml:space="preserve"> — it cannot write anywhere.</w:t>
      </w:r>
    </w:p>
    <w:p>
      <w:pPr>
        <w:pStyle w:val="FirstParagraph"/>
        <w:rPr/>
      </w:pPr>
      <w:r>
        <w:rPr/>
        <w:t xml:space="preserve">This refines §3.2: an agent’s LLM reasoning runs in the worker, but the worker only </w:t>
      </w:r>
      <w:r>
        <w:rPr>
          <w:i/>
          <w:iCs/>
        </w:rPr>
        <w:t>proposes</w:t>
      </w:r>
      <w:r>
        <w:rPr/>
        <w:t xml:space="preserve"> outputs. On </w:t>
      </w:r>
      <w:r>
        <w:rPr>
          <w:rStyle w:val="VerbatimChar"/>
        </w:rPr>
        <w:t>onJobResult</w:t>
      </w:r>
      <w:r>
        <w:rPr/>
        <w:t xml:space="preserve">, </w:t>
      </w:r>
      <w:r>
        <w:rPr>
          <w:b/>
          <w:bCs/>
        </w:rPr>
        <w:t xml:space="preserve">Core validates each proposed output against the agent’s </w:t>
      </w:r>
      <w:r>
        <w:rPr>
          <w:rStyle w:val="VerbatimChar"/>
          <w:b/>
          <w:bCs/>
        </w:rPr>
        <w:t>produces</w:t>
      </w:r>
      <w:r>
        <w:rPr>
          <w:b/>
          <w:bCs/>
        </w:rPr>
        <w:t xml:space="preserve"> and materializes it through </w:t>
      </w:r>
      <w:r>
        <w:rPr>
          <w:rStyle w:val="VerbatimChar"/>
          <w:b/>
          <w:bCs/>
        </w:rPr>
        <w:t>emitArtifact</w:t>
      </w:r>
      <w:r>
        <w:rPr/>
        <w:t xml:space="preserve"> — so provenance, scoping, audit, schema validation, and auto-accept all happen in the trusted process, never in the worker. “The agent emits” (§3.2) means exactly this: the runtime emits the worker’s proposals on the agent’s behalf, through the ABI.</w:t>
      </w:r>
      <w:bookmarkEnd w:id="42"/>
    </w:p>
    <w:p>
      <w:pPr>
        <w:pStyle w:val="Heading3"/>
        <w:rPr/>
      </w:pPr>
      <w:bookmarkStart w:id="43" w:name="the-jobenvelope-jobresult-contract"/>
      <w:r>
        <w:rPr/>
        <w:t>§5.2 The JobEnvelope / JobResult contract</w:t>
      </w:r>
    </w:p>
    <w:p>
      <w:pPr>
        <w:pStyle w:val="FirstParagraph"/>
        <w:rPr/>
      </w:pPr>
      <w:r>
        <w:rPr>
          <w:b/>
          <w:bCs/>
        </w:rPr>
        <w:t>JobEnvelope</w:t>
      </w:r>
      <w:r>
        <w:rPr/>
        <w:t xml:space="preserve"> — dispatched Core → worker:</w:t>
      </w:r>
    </w:p>
    <w:p>
      <w:pPr>
        <w:pStyle w:val="SourceCode"/>
        <w:rPr/>
      </w:pPr>
      <w:r>
        <w:rPr>
          <w:rStyle w:val="VerbatimChar"/>
        </w:rPr>
        <w:t>{</w:t>
      </w:r>
      <w:r>
        <w:rPr/>
        <w:br/>
      </w:r>
      <w:r>
        <w:rPr>
          <w:rStyle w:val="VerbatimChar"/>
        </w:rPr>
        <w:t xml:space="preserve">  "job_id": "…",</w:t>
      </w:r>
      <w:r>
        <w:rPr/>
        <w:br/>
      </w:r>
      <w:r>
        <w:rPr>
          <w:rStyle w:val="VerbatimChar"/>
        </w:rPr>
        <w:t xml:space="preserve">  "job_type": "tender.extract_summary",   // declared in agent.job_types</w:t>
      </w:r>
      <w:r>
        <w:rPr/>
        <w:br/>
      </w:r>
      <w:r>
        <w:rPr>
          <w:rStyle w:val="VerbatimChar"/>
        </w:rPr>
        <w:t xml:space="preserve">  "agent_key": "agent.tender",</w:t>
      </w:r>
      <w:r>
        <w:rPr/>
        <w:br/>
      </w:r>
      <w:r>
        <w:rPr>
          <w:rStyle w:val="VerbatimChar"/>
        </w:rPr>
        <w:t xml:space="preserve">  "tenant_id": "…", "project_id": "…", "run_id": "…", "step_id": "…",</w:t>
      </w:r>
      <w:r>
        <w:rPr/>
        <w:br/>
      </w:r>
      <w:r>
        <w:rPr>
          <w:rStyle w:val="VerbatimChar"/>
        </w:rPr>
        <w:t xml:space="preserve">  "tier": "deep",                          // requested; router may override (§5.5)</w:t>
      </w:r>
      <w:r>
        <w:rPr/>
        <w:br/>
      </w:r>
      <w:r>
        <w:rPr>
          <w:rStyle w:val="VerbatimChar"/>
        </w:rPr>
        <w:t xml:space="preserve">  "prompt_ref": "tender.extract_summary@v3",</w:t>
      </w:r>
      <w:r>
        <w:rPr/>
        <w:br/>
      </w:r>
      <w:r>
        <w:rPr>
          <w:rStyle w:val="VerbatimChar"/>
        </w:rPr>
        <w:t xml:space="preserve">  "inputs": {</w:t>
      </w:r>
      <w:r>
        <w:rPr/>
        <w:br/>
      </w:r>
      <w:r>
        <w:rPr>
          <w:rStyle w:val="VerbatimChar"/>
        </w:rPr>
        <w:t xml:space="preserve">    "artifacts": [ { "id": "…", "type": "document", "payload": { } } ],  // resolved by Core, read-only</w:t>
      </w:r>
      <w:r>
        <w:rPr/>
        <w:br/>
      </w:r>
      <w:r>
        <w:rPr>
          <w:rStyle w:val="VerbatimChar"/>
        </w:rPr>
        <w:t xml:space="preserve">    "params": { }</w:t>
      </w:r>
      <w:r>
        <w:rPr/>
        <w:br/>
      </w:r>
      <w:r>
        <w:rPr>
          <w:rStyle w:val="VerbatimChar"/>
        </w:rPr>
        <w:t xml:space="preserve">  },</w:t>
      </w:r>
      <w:r>
        <w:rPr/>
        <w:br/>
      </w:r>
      <w:r>
        <w:rPr>
          <w:rStyle w:val="VerbatimChar"/>
        </w:rPr>
        <w:t xml:space="preserve">  "idempotency_key": "…"</w:t>
      </w:r>
      <w:r>
        <w:rPr/>
        <w:br/>
      </w:r>
      <w:r>
        <w:rPr>
          <w:rStyle w:val="VerbatimChar"/>
        </w:rPr>
        <w:t>}</w:t>
      </w:r>
    </w:p>
    <w:p>
      <w:pPr>
        <w:pStyle w:val="FirstParagraph"/>
        <w:rPr/>
      </w:pPr>
      <w:r>
        <w:rPr/>
        <w:t xml:space="preserve">Core resolves and inlines the input artifacts (the worker never reads the store). </w:t>
      </w:r>
      <w:r>
        <w:rPr>
          <w:b/>
          <w:bCs/>
        </w:rPr>
        <w:t>JobResult</w:t>
      </w:r>
      <w:r>
        <w:rPr/>
        <w:t xml:space="preserve"> — returned worker → Core:</w:t>
      </w:r>
    </w:p>
    <w:p>
      <w:pPr>
        <w:pStyle w:val="SourceCode"/>
        <w:rPr/>
      </w:pPr>
      <w:r>
        <w:rPr>
          <w:rStyle w:val="VerbatimChar"/>
        </w:rPr>
        <w:t>{</w:t>
      </w:r>
      <w:r>
        <w:rPr/>
        <w:br/>
      </w:r>
      <w:r>
        <w:rPr>
          <w:rStyle w:val="VerbatimChar"/>
        </w:rPr>
        <w:t xml:space="preserve">  "job_id": "…",</w:t>
      </w:r>
      <w:r>
        <w:rPr/>
        <w:br/>
      </w:r>
      <w:r>
        <w:rPr>
          <w:rStyle w:val="VerbatimChar"/>
        </w:rPr>
        <w:t xml:space="preserve">  "status": "succeeded",                   // | failed</w:t>
      </w:r>
      <w:r>
        <w:rPr/>
        <w:br/>
      </w:r>
      <w:r>
        <w:rPr>
          <w:rStyle w:val="VerbatimChar"/>
        </w:rPr>
        <w:t xml:space="preserve">  "outputs": [</w:t>
      </w:r>
      <w:r>
        <w:rPr/>
        <w:br/>
      </w:r>
      <w:r>
        <w:rPr>
          <w:rStyle w:val="VerbatimChar"/>
        </w:rPr>
        <w:t xml:space="preserve">    { "type": "tender_summary",</w:t>
      </w:r>
      <w:r>
        <w:rPr/>
        <w:br/>
      </w:r>
      <w:r>
        <w:rPr>
          <w:rStyle w:val="VerbatimChar"/>
        </w:rPr>
        <w:t xml:space="preserve">      "payload": { },                      // validated vs artifact_type.payload_schema by Core</w:t>
      </w:r>
      <w:r>
        <w:rPr/>
        <w:br/>
      </w:r>
      <w:r>
        <w:rPr>
          <w:rStyle w:val="VerbatimChar"/>
        </w:rPr>
        <w:t xml:space="preserve">      "provenance": ["&lt;input artifact id&gt;"],</w:t>
      </w:r>
      <w:r>
        <w:rPr/>
        <w:br/>
      </w:r>
      <w:r>
        <w:rPr>
          <w:rStyle w:val="VerbatimChar"/>
        </w:rPr>
        <w:t xml:space="preserve">      "confidence": 0.91 }                 // computed by the worker (§5.6), not free-form model text</w:t>
      </w:r>
      <w:r>
        <w:rPr/>
        <w:br/>
      </w:r>
      <w:r>
        <w:rPr>
          <w:rStyle w:val="VerbatimChar"/>
        </w:rPr>
        <w:t xml:space="preserve">  ],</w:t>
      </w:r>
      <w:r>
        <w:rPr/>
        <w:br/>
      </w:r>
      <w:r>
        <w:rPr>
          <w:rStyle w:val="VerbatimChar"/>
        </w:rPr>
        <w:t xml:space="preserve">  "usage": { "model": "&lt;resolved&gt;", "input_tokens": 4210, "output_tokens": 380, "cost_minor": 1234 },</w:t>
      </w:r>
      <w:r>
        <w:rPr/>
        <w:br/>
      </w:r>
      <w:r>
        <w:rPr>
          <w:rStyle w:val="VerbatimChar"/>
        </w:rPr>
        <w:t xml:space="preserve">  "trace_id": "lf_…",</w:t>
      </w:r>
      <w:r>
        <w:rPr/>
        <w:br/>
      </w:r>
      <w:r>
        <w:rPr>
          <w:rStyle w:val="VerbatimChar"/>
        </w:rPr>
        <w:t xml:space="preserve">  "error": null</w:t>
      </w:r>
      <w:r>
        <w:rPr/>
        <w:br/>
      </w:r>
      <w:r>
        <w:rPr>
          <w:rStyle w:val="VerbatimChar"/>
        </w:rPr>
        <w:t>}</w:t>
      </w:r>
      <w:bookmarkEnd w:id="43"/>
    </w:p>
    <w:p>
      <w:pPr>
        <w:pStyle w:val="Heading3"/>
        <w:rPr/>
      </w:pPr>
      <w:bookmarkStart w:id="44" w:name="the-job-table-tenant-settings"/>
      <w:r>
        <w:rPr/>
        <w:t>§5.3 The job table &amp; tenant settings</w:t>
      </w:r>
    </w:p>
    <w:p>
      <w:pPr>
        <w:pStyle w:val="SourceCode"/>
        <w:rPr/>
      </w:pPr>
      <w:r>
        <w:rPr>
          <w:rStyle w:val="KeywordTok"/>
        </w:rPr>
        <w:t>create</w:t>
      </w:r>
      <w:r>
        <w:rPr>
          <w:rStyle w:val="NormalTok"/>
        </w:rPr>
        <w:t xml:space="preserve"> </w:t>
      </w:r>
      <w:r>
        <w:rPr>
          <w:rStyle w:val="KeywordTok"/>
        </w:rPr>
        <w:t>type</w:t>
      </w:r>
      <w:r>
        <w:rPr>
          <w:rStyle w:val="NormalTok"/>
        </w:rPr>
        <w:t xml:space="preserve"> ai_job_status </w:t>
      </w:r>
      <w:r>
        <w:rPr>
          <w:rStyle w:val="KeywordTok"/>
        </w:rPr>
        <w:t>as</w:t>
      </w:r>
      <w:r>
        <w:rPr>
          <w:rStyle w:val="NormalTok"/>
        </w:rPr>
        <w:t xml:space="preserve"> enum (</w:t>
      </w:r>
      <w:r>
        <w:rPr>
          <w:rStyle w:val="StringTok"/>
        </w:rPr>
        <w:t>'queued'</w:t>
      </w:r>
      <w:r>
        <w:rPr>
          <w:rStyle w:val="NormalTok"/>
        </w:rPr>
        <w:t xml:space="preserve">, </w:t>
      </w:r>
      <w:r>
        <w:rPr>
          <w:rStyle w:val="StringTok"/>
        </w:rPr>
        <w:t>'running'</w:t>
      </w:r>
      <w:r>
        <w:rPr>
          <w:rStyle w:val="NormalTok"/>
        </w:rPr>
        <w:t xml:space="preserve">, </w:t>
      </w:r>
      <w:r>
        <w:rPr>
          <w:rStyle w:val="StringTok"/>
        </w:rPr>
        <w:t>'succeeded'</w:t>
      </w:r>
      <w:r>
        <w:rPr>
          <w:rStyle w:val="NormalTok"/>
        </w:rPr>
        <w:t xml:space="preserve">, </w:t>
      </w:r>
      <w:r>
        <w:rPr>
          <w:rStyle w:val="StringTok"/>
        </w:rPr>
        <w:t>'failed'</w:t>
      </w:r>
      <w:r>
        <w:rPr>
          <w:rStyle w:val="NormalTok"/>
        </w:rPr>
        <w:t xml:space="preserve">, </w:t>
      </w:r>
      <w:r>
        <w:rPr>
          <w:rStyle w:val="StringTok"/>
        </w:rPr>
        <w:t>'cancelled'</w:t>
      </w:r>
      <w:r>
        <w:rPr>
          <w:rStyle w:val="NormalTok"/>
        </w:rPr>
        <w:t>);</w:t>
      </w:r>
      <w:r>
        <w:rPr/>
        <w:br/>
      </w:r>
      <w:r>
        <w:rPr>
          <w:rStyle w:val="KeywordTok"/>
        </w:rPr>
        <w:t>create</w:t>
      </w:r>
      <w:r>
        <w:rPr>
          <w:rStyle w:val="NormalTok"/>
        </w:rPr>
        <w:t xml:space="preserve"> </w:t>
      </w:r>
      <w:r>
        <w:rPr>
          <w:rStyle w:val="KeywordTok"/>
        </w:rPr>
        <w:t>type</w:t>
      </w:r>
      <w:r>
        <w:rPr>
          <w:rStyle w:val="NormalTok"/>
        </w:rPr>
        <w:t xml:space="preserve"> ai_tier       </w:t>
      </w:r>
      <w:r>
        <w:rPr>
          <w:rStyle w:val="KeywordTok"/>
        </w:rPr>
        <w:t>as</w:t>
      </w:r>
      <w:r>
        <w:rPr>
          <w:rStyle w:val="NormalTok"/>
        </w:rPr>
        <w:t xml:space="preserve"> enum (</w:t>
      </w:r>
      <w:r>
        <w:rPr>
          <w:rStyle w:val="StringTok"/>
        </w:rPr>
        <w:t>'routing'</w:t>
      </w:r>
      <w:r>
        <w:rPr>
          <w:rStyle w:val="NormalTok"/>
        </w:rPr>
        <w:t xml:space="preserve">, </w:t>
      </w:r>
      <w:r>
        <w:rPr>
          <w:rStyle w:val="StringTok"/>
        </w:rPr>
        <w:t>'standard'</w:t>
      </w:r>
      <w:r>
        <w:rPr>
          <w:rStyle w:val="NormalTok"/>
        </w:rPr>
        <w:t xml:space="preserve">, </w:t>
      </w:r>
      <w:r>
        <w:rPr>
          <w:rStyle w:val="StringTok"/>
        </w:rPr>
        <w:t>'deep'</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ai_job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run_id          uuid,                 </w:t>
      </w:r>
      <w:r>
        <w:rPr>
          <w:rStyle w:val="CommentTok"/>
        </w:rPr>
        <w:t>-- soft ref workflow_run</w:t>
      </w:r>
      <w:r>
        <w:rPr/>
        <w:br/>
      </w:r>
      <w:r>
        <w:rPr>
          <w:rStyle w:val="NormalTok"/>
        </w:rPr>
        <w:t xml:space="preserve">  step_id         uuid,                 </w:t>
      </w:r>
      <w:r>
        <w:rPr>
          <w:rStyle w:val="CommentTok"/>
        </w:rPr>
        <w:t>-- soft ref workflow_run_step</w:t>
      </w:r>
      <w:r>
        <w:rPr/>
        <w:br/>
      </w:r>
      <w:r>
        <w:rPr>
          <w:rStyle w:val="NormalTok"/>
        </w:rPr>
        <w:t xml:space="preserve">  agent_key       text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agent</w:t>
      </w:r>
      <w:r>
        <w:rPr>
          <w:rStyle w:val="NormalTok"/>
        </w:rPr>
        <w:t>(</w:t>
      </w:r>
      <w:r>
        <w:rPr>
          <w:rStyle w:val="KeywordTok"/>
        </w:rPr>
        <w:t>key</w:t>
      </w:r>
      <w:r>
        <w:rPr>
          <w:rStyle w:val="NormalTok"/>
        </w:rPr>
        <w:t>),</w:t>
      </w:r>
      <w:r>
        <w:rPr/>
        <w:br/>
      </w:r>
      <w:r>
        <w:rPr>
          <w:rStyle w:val="NormalTok"/>
        </w:rPr>
        <w:t xml:space="preserve">  job_type        text </w:t>
      </w:r>
      <w:r>
        <w:rPr>
          <w:rStyle w:val="KeywordTok"/>
        </w:rPr>
        <w:t>not</w:t>
      </w:r>
      <w:r>
        <w:rPr>
          <w:rStyle w:val="NormalTok"/>
        </w:rPr>
        <w:t xml:space="preserve"> </w:t>
      </w:r>
      <w:r>
        <w:rPr>
          <w:rStyle w:val="KeywordTok"/>
        </w:rPr>
        <w:t>null</w:t>
      </w:r>
      <w:r>
        <w:rPr>
          <w:rStyle w:val="NormalTok"/>
        </w:rPr>
        <w:t xml:space="preserve">,        </w:t>
      </w:r>
      <w:r>
        <w:rPr>
          <w:rStyle w:val="CommentTok"/>
        </w:rPr>
        <w:t>-- declared in agent.job_types</w:t>
      </w:r>
      <w:r>
        <w:rPr/>
        <w:br/>
      </w:r>
      <w:r>
        <w:rPr>
          <w:rStyle w:val="NormalTok"/>
        </w:rPr>
        <w:t xml:space="preserve">  status          ai_job_status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'queued'</w:t>
      </w:r>
      <w:r>
        <w:rPr>
          <w:rStyle w:val="NormalTok"/>
        </w:rPr>
        <w:t>,</w:t>
      </w:r>
      <w:r>
        <w:rPr/>
        <w:br/>
      </w:r>
      <w:r>
        <w:rPr>
          <w:rStyle w:val="NormalTok"/>
        </w:rPr>
        <w:t xml:space="preserve">  tier            ai_tier </w:t>
      </w:r>
      <w:r>
        <w:rPr>
          <w:rStyle w:val="KeywordTok"/>
        </w:rPr>
        <w:t>not</w:t>
      </w:r>
      <w:r>
        <w:rPr>
          <w:rStyle w:val="NormalTok"/>
        </w:rPr>
        <w:t xml:space="preserve"> </w:t>
      </w:r>
      <w:r>
        <w:rPr>
          <w:rStyle w:val="KeywordTok"/>
        </w:rPr>
        <w:t>null</w:t>
      </w:r>
      <w:r>
        <w:rPr>
          <w:rStyle w:val="NormalTok"/>
        </w:rPr>
        <w:t>,</w:t>
      </w:r>
      <w:r>
        <w:rPr/>
        <w:br/>
      </w:r>
      <w:r>
        <w:rPr>
          <w:rStyle w:val="NormalTok"/>
        </w:rPr>
        <w:t xml:space="preserve">  model           text,                 </w:t>
      </w:r>
      <w:r>
        <w:rPr>
          <w:rStyle w:val="CommentTok"/>
        </w:rPr>
        <w:t>-- resolved model id (from config, never hardcoded in schema)</w:t>
      </w:r>
      <w:r>
        <w:rPr/>
        <w:br/>
      </w:r>
      <w:r>
        <w:rPr>
          <w:rStyle w:val="NormalTok"/>
        </w:rPr>
        <w:t xml:space="preserve">  attempt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max_attempts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3</w:t>
      </w:r>
      <w:r>
        <w:rPr>
          <w:rStyle w:val="NormalTok"/>
        </w:rPr>
        <w:t>,</w:t>
      </w:r>
      <w:r>
        <w:rPr/>
        <w:br/>
      </w:r>
      <w:r>
        <w:rPr>
          <w:rStyle w:val="NormalTok"/>
        </w:rPr>
        <w:t xml:space="preserve">  envelope        jsonb </w:t>
      </w:r>
      <w:r>
        <w:rPr>
          <w:rStyle w:val="KeywordTok"/>
        </w:rPr>
        <w:t>not</w:t>
      </w:r>
      <w:r>
        <w:rPr>
          <w:rStyle w:val="NormalTok"/>
        </w:rPr>
        <w:t xml:space="preserve"> </w:t>
      </w:r>
      <w:r>
        <w:rPr>
          <w:rStyle w:val="KeywordTok"/>
        </w:rPr>
        <w:t>null</w:t>
      </w:r>
      <w:r>
        <w:rPr>
          <w:rStyle w:val="NormalTok"/>
        </w:rPr>
        <w:t xml:space="preserve">,       </w:t>
      </w:r>
      <w:r>
        <w:rPr>
          <w:rStyle w:val="CommentTok"/>
        </w:rPr>
        <w:t>-- the JobEnvelope</w:t>
      </w:r>
      <w:r>
        <w:rPr/>
        <w:br/>
      </w:r>
      <w:r>
        <w:rPr>
          <w:rStyle w:val="NormalTok"/>
        </w:rPr>
        <w:t xml:space="preserve">  result          jsonb,                </w:t>
      </w:r>
      <w:r>
        <w:rPr>
          <w:rStyle w:val="CommentTok"/>
        </w:rPr>
        <w:t>-- the JobResult, on success</w:t>
      </w:r>
      <w:r>
        <w:rPr/>
        <w:br/>
      </w:r>
      <w:r>
        <w:rPr>
          <w:rStyle w:val="NormalTok"/>
        </w:rPr>
        <w:t xml:space="preserve">  error           jsonb,                </w:t>
      </w:r>
      <w:r>
        <w:rPr>
          <w:rStyle w:val="CommentTok"/>
        </w:rPr>
        <w:t>-- structured error, on failure</w:t>
      </w:r>
      <w:r>
        <w:rPr/>
        <w:br/>
      </w:r>
      <w:r>
        <w:rPr>
          <w:rStyle w:val="NormalTok"/>
        </w:rPr>
        <w:t xml:space="preserve">  prompt_ref      text,                 </w:t>
      </w:r>
      <w:r>
        <w:rPr>
          <w:rStyle w:val="CommentTok"/>
        </w:rPr>
        <w:t>-- versioned prompt id (Langfuse prompt mgmt)</w:t>
      </w:r>
      <w:r>
        <w:rPr/>
        <w:br/>
      </w:r>
      <w:r>
        <w:rPr>
          <w:rStyle w:val="NormalTok"/>
        </w:rPr>
        <w:t xml:space="preserve">  trace_id        text,                 </w:t>
      </w:r>
      <w:r>
        <w:rPr>
          <w:rStyle w:val="CommentTok"/>
        </w:rPr>
        <w:t>-- Langfuse trace</w:t>
      </w:r>
      <w:r>
        <w:rPr/>
        <w:br/>
      </w:r>
      <w:r>
        <w:rPr>
          <w:rStyle w:val="NormalTok"/>
        </w:rPr>
        <w:t xml:space="preserve">  input_tokens    </w:t>
      </w:r>
      <w:r>
        <w:rPr>
          <w:rStyle w:val="DataTypeTok"/>
        </w:rPr>
        <w:t>int</w:t>
      </w:r>
      <w:r>
        <w:rPr>
          <w:rStyle w:val="NormalTok"/>
        </w:rPr>
        <w:t>,</w:t>
      </w:r>
      <w:r>
        <w:rPr/>
        <w:br/>
      </w:r>
      <w:r>
        <w:rPr>
          <w:rStyle w:val="NormalTok"/>
        </w:rPr>
        <w:t xml:space="preserve">  output_tokens   </w:t>
      </w:r>
      <w:r>
        <w:rPr>
          <w:rStyle w:val="DataTypeTok"/>
        </w:rPr>
        <w:t>int</w:t>
      </w:r>
      <w:r>
        <w:rPr>
          <w:rStyle w:val="NormalTok"/>
        </w:rPr>
        <w:t>,</w:t>
      </w:r>
      <w:r>
        <w:rPr/>
        <w:br/>
      </w:r>
      <w:r>
        <w:rPr>
          <w:rStyle w:val="NormalTok"/>
        </w:rPr>
        <w:t xml:space="preserve">  cost_minor      bigint,               </w:t>
      </w:r>
      <w:r>
        <w:rPr>
          <w:rStyle w:val="CommentTok"/>
        </w:rPr>
        <w:t>-- integer minor units, for metering</w:t>
      </w:r>
      <w:r>
        <w:rPr/>
        <w:br/>
      </w:r>
      <w:r>
        <w:rPr>
          <w:rStyle w:val="NormalTok"/>
        </w:rPr>
        <w:t xml:space="preserve">  idempotency_key text,</w:t>
      </w:r>
      <w:r>
        <w:rPr/>
        <w:br/>
      </w:r>
      <w:r>
        <w:rPr>
          <w:rStyle w:val="NormalTok"/>
        </w:rPr>
        <w:t xml:space="preserve">  queued_at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started_at      timestamptz,</w:t>
      </w:r>
      <w:r>
        <w:rPr/>
        <w:br/>
      </w:r>
      <w:r>
        <w:rPr>
          <w:rStyle w:val="NormalTok"/>
        </w:rPr>
        <w:t xml:space="preserve">  ended_at        timestamptz</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ai_job_scope_idx </w:t>
      </w:r>
      <w:r>
        <w:rPr>
          <w:rStyle w:val="KeywordTok"/>
        </w:rPr>
        <w:t>on</w:t>
      </w:r>
      <w:r>
        <w:rPr>
          <w:rStyle w:val="NormalTok"/>
        </w:rPr>
        <w:t xml:space="preserve"> ai_job (tenant_id, project_id, status);</w:t>
      </w:r>
      <w:r>
        <w:rPr/>
        <w:br/>
      </w:r>
      <w:r>
        <w:rPr>
          <w:rStyle w:val="KeywordTok"/>
        </w:rPr>
        <w:t>create</w:t>
      </w:r>
      <w:r>
        <w:rPr>
          <w:rStyle w:val="NormalTok"/>
        </w:rPr>
        <w:t xml:space="preserve"> </w:t>
      </w:r>
      <w:r>
        <w:rPr>
          <w:rStyle w:val="KeywordTok"/>
        </w:rPr>
        <w:t>index</w:t>
      </w:r>
      <w:r>
        <w:rPr>
          <w:rStyle w:val="NormalTok"/>
        </w:rPr>
        <w:t xml:space="preserve"> ai_job_run_idx   </w:t>
      </w:r>
      <w:r>
        <w:rPr>
          <w:rStyle w:val="KeywordTok"/>
        </w:rPr>
        <w:t>on</w:t>
      </w:r>
      <w:r>
        <w:rPr>
          <w:rStyle w:val="NormalTok"/>
        </w:rPr>
        <w:t xml:space="preserve"> ai_job (run_id);</w:t>
      </w:r>
      <w:r>
        <w:rPr/>
        <w:br/>
      </w:r>
      <w:r>
        <w:rPr>
          <w:rStyle w:val="KeywordTok"/>
        </w:rPr>
        <w:t>create</w:t>
      </w:r>
      <w:r>
        <w:rPr>
          <w:rStyle w:val="NormalTok"/>
        </w:rPr>
        <w:t xml:space="preserve"> </w:t>
      </w:r>
      <w:r>
        <w:rPr>
          <w:rStyle w:val="KeywordTok"/>
        </w:rPr>
        <w:t>index</w:t>
      </w:r>
      <w:r>
        <w:rPr>
          <w:rStyle w:val="NormalTok"/>
        </w:rPr>
        <w:t xml:space="preserve"> ai_job_step_idx  </w:t>
      </w:r>
      <w:r>
        <w:rPr>
          <w:rStyle w:val="KeywordTok"/>
        </w:rPr>
        <w:t>on</w:t>
      </w:r>
      <w:r>
        <w:rPr>
          <w:rStyle w:val="NormalTok"/>
        </w:rPr>
        <w:t xml:space="preserve"> ai_job (step_id);</w:t>
      </w:r>
      <w:r>
        <w:rPr/>
        <w:br/>
      </w: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ai_job_idem_idx </w:t>
      </w:r>
      <w:r>
        <w:rPr>
          <w:rStyle w:val="KeywordTok"/>
        </w:rPr>
        <w:t>on</w:t>
      </w:r>
      <w:r>
        <w:rPr>
          <w:rStyle w:val="NormalTok"/>
        </w:rPr>
        <w:t xml:space="preserve"> ai_job (tenant_id, idempotency_key)</w:t>
      </w:r>
      <w:r>
        <w:rPr/>
        <w:br/>
      </w:r>
      <w:r>
        <w:rPr>
          <w:rStyle w:val="NormalTok"/>
        </w:rPr>
        <w:t xml:space="preserve">  </w:t>
      </w:r>
      <w:r>
        <w:rPr>
          <w:rStyle w:val="KeywordTok"/>
        </w:rPr>
        <w:t>where</w:t>
      </w:r>
      <w:r>
        <w:rPr>
          <w:rStyle w:val="NormalTok"/>
        </w:rPr>
        <w:t xml:space="preserve"> idempotency_key </w:t>
      </w:r>
      <w:r>
        <w:rPr>
          <w:rStyle w:val="KeywordTok"/>
        </w:rPr>
        <w:t>is</w:t>
      </w:r>
      <w:r>
        <w:rPr>
          <w:rStyle w:val="NormalTok"/>
        </w:rPr>
        <w:t xml:space="preserve"> </w:t>
      </w:r>
      <w:r>
        <w:rPr>
          <w:rStyle w:val="KeywordTok"/>
        </w:rPr>
        <w:t>not</w:t>
      </w:r>
      <w:r>
        <w:rPr>
          <w:rStyle w:val="NormalTok"/>
        </w:rPr>
        <w:t xml:space="preserve"> </w:t>
      </w:r>
      <w:r>
        <w:rPr>
          <w:rStyle w:val="KeywordTok"/>
        </w:rPr>
        <w:t>null</w:t>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ai_job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ai_job_isolation </w:t>
      </w:r>
      <w:r>
        <w:rPr>
          <w:rStyle w:val="KeywordTok"/>
        </w:rPr>
        <w:t>on</w:t>
      </w:r>
      <w:r>
        <w:rPr>
          <w:rStyle w:val="NormalTok"/>
        </w:rPr>
        <w:t xml:space="preserve"> ai_job</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 xml:space="preserve">Tenant-level AI policy lives in one row (auto-accept + default tier; branding and other settings extend </w:t>
      </w:r>
      <w:r>
        <w:rPr>
          <w:rStyle w:val="VerbatimChar"/>
        </w:rPr>
        <w:t>extra</w:t>
      </w:r>
      <w:r>
        <w:rPr/>
        <w:t xml:space="preserve"> / live in their own tables later):</w:t>
      </w:r>
    </w:p>
    <w:p>
      <w:pPr>
        <w:pStyle w:val="SourceCode"/>
        <w:rPr/>
      </w:pPr>
      <w:r>
        <w:rPr>
          <w:rStyle w:val="KeywordTok"/>
        </w:rPr>
        <w:t>create</w:t>
      </w:r>
      <w:r>
        <w:rPr>
          <w:rStyle w:val="NormalTok"/>
        </w:rPr>
        <w:t xml:space="preserve"> </w:t>
      </w:r>
      <w:r>
        <w:rPr>
          <w:rStyle w:val="KeywordTok"/>
        </w:rPr>
        <w:t>table</w:t>
      </w:r>
      <w:r>
        <w:rPr>
          <w:rStyle w:val="NormalTok"/>
        </w:rPr>
        <w:t xml:space="preserve"> tenant_setting (</w:t>
      </w:r>
      <w:r>
        <w:rPr/>
        <w:br/>
      </w:r>
      <w:r>
        <w:rPr>
          <w:rStyle w:val="NormalTok"/>
        </w:rPr>
        <w:t xml:space="preserve">  tenant_id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auto_accept_threshold </w:t>
      </w:r>
      <w:r>
        <w:rPr>
          <w:rStyle w:val="DataTypeTok"/>
        </w:rPr>
        <w:t>numeric</w:t>
      </w:r>
      <w:r>
        <w:rPr>
          <w:rStyle w:val="NormalTok"/>
        </w:rPr>
        <w:t>(</w:t>
      </w:r>
      <w:r>
        <w:rPr>
          <w:rStyle w:val="DecValTok"/>
        </w:rPr>
        <w:t>4</w:t>
      </w:r>
      <w:r>
        <w:rPr>
          <w:rStyle w:val="NormalTok"/>
        </w:rPr>
        <w:t>,</w:t>
      </w:r>
      <w:r>
        <w:rPr>
          <w:rStyle w:val="DecValTok"/>
        </w:rPr>
        <w:t>3</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FloatTok"/>
        </w:rPr>
        <w:t>0.900</w:t>
      </w:r>
      <w:r>
        <w:rPr>
          <w:rStyle w:val="NormalTok"/>
        </w:rPr>
        <w:t xml:space="preserve">,   </w:t>
      </w:r>
      <w:r>
        <w:rPr>
          <w:rStyle w:val="CommentTok"/>
        </w:rPr>
        <w:t>-- global default</w:t>
      </w:r>
      <w:r>
        <w:rPr/>
        <w:br/>
      </w:r>
      <w:r>
        <w:rPr>
          <w:rStyle w:val="NormalTok"/>
        </w:rPr>
        <w:t xml:space="preserve">  type_thresholds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 "&lt;artifact_type&gt;": &lt;0..1&gt; } overrides</w:t>
      </w:r>
      <w:r>
        <w:rPr/>
        <w:br/>
      </w:r>
      <w:r>
        <w:rPr>
          <w:rStyle w:val="NormalTok"/>
        </w:rPr>
        <w:t xml:space="preserve">  default_tier          ai_tier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'deep'</w:t>
      </w:r>
      <w:r>
        <w:rPr>
          <w:rStyle w:val="NormalTok"/>
        </w:rPr>
        <w:t>,</w:t>
      </w:r>
      <w:r>
        <w:rPr/>
        <w:br/>
      </w:r>
      <w:r>
        <w:rPr>
          <w:rStyle w:val="NormalTok"/>
        </w:rPr>
        <w:t xml:space="preserve">  extra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tenant_setting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tenant_setting_isolation </w:t>
      </w:r>
      <w:r>
        <w:rPr>
          <w:rStyle w:val="KeywordTok"/>
        </w:rPr>
        <w:t>on</w:t>
      </w:r>
      <w:r>
        <w:rPr>
          <w:rStyle w:val="NormalTok"/>
        </w:rPr>
        <w:t xml:space="preserve"> tenant_setting</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bookmarkEnd w:id="44"/>
    </w:p>
    <w:p>
      <w:pPr>
        <w:pStyle w:val="Heading3"/>
        <w:rPr/>
      </w:pPr>
      <w:bookmarkStart w:id="45" w:name="dispatch-transport"/>
      <w:r>
        <w:rPr/>
        <w:t>§5.4 Dispatch &amp; transport</w:t>
      </w:r>
    </w:p>
    <w:p>
      <w:pPr>
        <w:pStyle w:val="FirstParagraph"/>
        <w:rPr/>
      </w:pPr>
      <w:r>
        <w:rPr>
          <w:rStyle w:val="VerbatimChar"/>
        </w:rPr>
        <w:t>enqueueJob</w:t>
      </w:r>
      <w:r>
        <w:rPr/>
        <w:t xml:space="preserve"> (Core) writes an </w:t>
      </w:r>
      <w:r>
        <w:rPr>
          <w:rStyle w:val="VerbatimChar"/>
        </w:rPr>
        <w:t>ai_job</w:t>
      </w:r>
      <w:r>
        <w:rPr/>
        <w:t xml:space="preserve"> (</w:t>
      </w:r>
      <w:r>
        <w:rPr>
          <w:rStyle w:val="VerbatimChar"/>
        </w:rPr>
        <w:t>queued</w:t>
      </w:r>
      <w:r>
        <w:rPr/>
        <w:t xml:space="preserve">) and pushes the JobEnvelope to a </w:t>
      </w:r>
      <w:r>
        <w:rPr>
          <w:b/>
          <w:bCs/>
        </w:rPr>
        <w:t>Redis tier lane</w:t>
      </w:r>
      <w:r>
        <w:rPr/>
        <w:t xml:space="preserve"> — one queue per tier (</w:t>
      </w:r>
      <w:r>
        <w:rPr>
          <w:rStyle w:val="VerbatimChar"/>
        </w:rPr>
        <w:t>q:routing</w:t>
      </w:r>
      <w:r>
        <w:rPr/>
        <w:t xml:space="preserve">, </w:t>
      </w:r>
      <w:r>
        <w:rPr>
          <w:rStyle w:val="VerbatimChar"/>
        </w:rPr>
        <w:t>q:standard</w:t>
      </w:r>
      <w:r>
        <w:rPr/>
        <w:t xml:space="preserve">, </w:t>
      </w:r>
      <w:r>
        <w:rPr>
          <w:rStyle w:val="VerbatimChar"/>
        </w:rPr>
        <w:t>q:deep</w:t>
      </w:r>
      <w:r>
        <w:rPr/>
        <w:t xml:space="preserve">) so a burst of slow </w:t>
      </w:r>
      <w:r>
        <w:rPr>
          <w:rStyle w:val="VerbatimChar"/>
        </w:rPr>
        <w:t>deep</w:t>
      </w:r>
      <w:r>
        <w:rPr/>
        <w:t xml:space="preserve"> jobs never starves fast </w:t>
      </w:r>
      <w:r>
        <w:rPr>
          <w:rStyle w:val="VerbatimChar"/>
        </w:rPr>
        <w:t>routing</w:t>
      </w:r>
      <w:r>
        <w:rPr/>
        <w:t xml:space="preserve"> calls; worker pools are sized per lane. The arq worker consumes, sets </w:t>
      </w:r>
      <w:r>
        <w:rPr>
          <w:rStyle w:val="VerbatimChar"/>
        </w:rPr>
        <w:t>running</w:t>
      </w:r>
      <w:r>
        <w:rPr/>
        <w:t xml:space="preserve">, runs the LLM call, and returns the JobResult via an </w:t>
      </w:r>
      <w:r>
        <w:rPr>
          <w:b/>
          <w:bCs/>
        </w:rPr>
        <w:t>internal result callback</w:t>
      </w:r>
      <w:r>
        <w:rPr/>
        <w:t xml:space="preserve"> — </w:t>
      </w:r>
      <w:r>
        <w:rPr>
          <w:rStyle w:val="VerbatimChar"/>
        </w:rPr>
        <w:t>POST /internal/jobs/{jobId}/result</w:t>
      </w:r>
      <w:r>
        <w:rPr/>
        <w:t xml:space="preserve"> (service auth), idempotent by </w:t>
      </w:r>
      <w:r>
        <w:rPr>
          <w:rStyle w:val="VerbatimChar"/>
        </w:rPr>
        <w:t>job_id</w:t>
      </w:r>
      <w:r>
        <w:rPr/>
        <w:t xml:space="preserve">. The callback is the seam that fires </w:t>
      </w:r>
      <w:r>
        <w:rPr>
          <w:rStyle w:val="VerbatimChar"/>
        </w:rPr>
        <w:t>onJobResult</w:t>
      </w:r>
      <w:r>
        <w:rPr/>
        <w:t xml:space="preserve">: Core records </w:t>
      </w:r>
      <w:r>
        <w:rPr>
          <w:rStyle w:val="VerbatimChar"/>
        </w:rPr>
        <w:t>result</w:t>
      </w:r>
      <w:r>
        <w:rPr/>
        <w:t>/</w:t>
      </w:r>
      <w:r>
        <w:rPr>
          <w:rStyle w:val="VerbatimChar"/>
        </w:rPr>
        <w:t>usage</w:t>
      </w:r>
      <w:r>
        <w:rPr/>
        <w:t>/</w:t>
      </w:r>
      <w:r>
        <w:rPr>
          <w:rStyle w:val="VerbatimChar"/>
        </w:rPr>
        <w:t>trace_id</w:t>
      </w:r>
      <w:r>
        <w:rPr/>
        <w:t xml:space="preserve">, materializes outputs through </w:t>
      </w:r>
      <w:r>
        <w:rPr>
          <w:rStyle w:val="VerbatimChar"/>
        </w:rPr>
        <w:t>emitArtifact</w:t>
      </w:r>
      <w:r>
        <w:rPr/>
        <w:t xml:space="preserve"> (§5.1), and advances the step (§4.3). HTTP callback keeps the TS↔Python boundary language-agnostic; the Redis lanes carry dispatch.</w:t>
      </w:r>
      <w:bookmarkEnd w:id="45"/>
    </w:p>
    <w:p>
      <w:pPr>
        <w:pStyle w:val="Heading3"/>
        <w:rPr/>
      </w:pPr>
      <w:bookmarkStart w:id="46" w:name="tier-routing-the-ai-tier-orchestrator"/>
      <w:r>
        <w:rPr/>
        <w:t>§5.5 Tier routing — the AI tier orchestrator</w:t>
      </w:r>
    </w:p>
    <w:p>
      <w:pPr>
        <w:pStyle w:val="FirstParagraph"/>
        <w:rPr/>
      </w:pPr>
      <w:r>
        <w:rPr/>
        <w:t xml:space="preserve">Tiers are an abstraction over model classes, resolved to concrete model ids </w:t>
      </w:r>
      <w:r>
        <w:rPr>
          <w:b/>
          <w:bCs/>
        </w:rPr>
        <w:t>in config, not schema</w:t>
      </w:r>
      <w:r>
        <w:rPr/>
        <w:t xml:space="preserve"> (so a model swap is a config change): </w:t>
      </w:r>
      <w:r>
        <w:rPr>
          <w:rStyle w:val="VerbatimChar"/>
        </w:rPr>
        <w:t>routing</w:t>
      </w:r>
      <w:r>
        <w:rPr/>
        <w:t xml:space="preserve"> → a fast/cheap class (e.g. Haiku), </w:t>
      </w:r>
      <w:r>
        <w:rPr>
          <w:rStyle w:val="VerbatimChar"/>
        </w:rPr>
        <w:t>standard</w:t>
      </w:r>
      <w:r>
        <w:rPr/>
        <w:t xml:space="preserve"> → mid (e.g. Sonnet), </w:t>
      </w:r>
      <w:r>
        <w:rPr>
          <w:rStyle w:val="VerbatimChar"/>
        </w:rPr>
        <w:t>deep</w:t>
      </w:r>
      <w:r>
        <w:rPr/>
        <w:t xml:space="preserve"> → the primary reasoning class (e.g. Opus). Each </w:t>
      </w:r>
      <w:r>
        <w:rPr>
          <w:rStyle w:val="VerbatimChar"/>
        </w:rPr>
        <w:t>job_type</w:t>
      </w:r>
      <w:r>
        <w:rPr/>
        <w:t xml:space="preserve"> declares a default tier. A cheap </w:t>
      </w:r>
      <w:r>
        <w:rPr>
          <w:rStyle w:val="VerbatimChar"/>
        </w:rPr>
        <w:t>routing</w:t>
      </w:r>
      <w:r>
        <w:rPr/>
        <w:t xml:space="preserve">-tier pre-classifier can inspect an input and </w:t>
      </w:r>
      <w:r>
        <w:rPr>
          <w:i/>
          <w:iCs/>
        </w:rPr>
        <w:t>promote or demote</w:t>
      </w:r>
      <w:r>
        <w:rPr/>
        <w:t xml:space="preserve"> the heavy step’s tier (simple document → </w:t>
      </w:r>
      <w:r>
        <w:rPr>
          <w:rStyle w:val="VerbatimChar"/>
        </w:rPr>
        <w:t>standard</w:t>
      </w:r>
      <w:r>
        <w:rPr/>
        <w:t xml:space="preserve">, complex/ambiguous → </w:t>
      </w:r>
      <w:r>
        <w:rPr>
          <w:rStyle w:val="VerbatimChar"/>
        </w:rPr>
        <w:t>deep</w:t>
      </w:r>
      <w:r>
        <w:rPr/>
        <w:t xml:space="preserve">) — this is the Haiku-routes-Opus pattern. Editions may cap the maximum tier (a lower edition tops out at </w:t>
      </w:r>
      <w:r>
        <w:rPr>
          <w:rStyle w:val="VerbatimChar"/>
        </w:rPr>
        <w:t>standard</w:t>
      </w:r>
      <w:r>
        <w:rPr/>
        <w:t xml:space="preserve">); that cap is read from entitlements (§8) and clamped at dispatch. </w:t>
      </w:r>
      <w:r>
        <w:rPr>
          <w:rStyle w:val="VerbatimChar"/>
        </w:rPr>
        <w:t>tenant_setting.default_tier</w:t>
      </w:r>
      <w:r>
        <w:rPr/>
        <w:t xml:space="preserve"> is the fallback when a job_type declares none.</w:t>
      </w:r>
      <w:bookmarkEnd w:id="46"/>
    </w:p>
    <w:p>
      <w:pPr>
        <w:pStyle w:val="Heading3"/>
        <w:rPr/>
      </w:pPr>
      <w:bookmarkStart w:id="47" w:name="confidence-auto-accept"/>
      <w:r>
        <w:rPr/>
        <w:t>§5.6 Confidence &amp; auto-accept</w:t>
      </w:r>
    </w:p>
    <w:p>
      <w:pPr>
        <w:pStyle w:val="FirstParagraph"/>
        <w:rPr/>
      </w:pPr>
      <w:r>
        <w:rPr/>
        <w:t xml:space="preserve">Confidence is </w:t>
      </w:r>
      <w:r>
        <w:rPr>
          <w:b/>
          <w:bCs/>
        </w:rPr>
        <w:t>computed by the worker per output</w:t>
      </w:r>
      <w:r>
        <w:rPr/>
        <w:t xml:space="preserve">, not lifted from model prose — a </w:t>
      </w:r>
      <w:r>
        <w:rPr>
          <w:rStyle w:val="VerbatimChar"/>
        </w:rPr>
        <w:t>job_type</w:t>
      </w:r>
      <w:r>
        <w:rPr/>
        <w:t xml:space="preserve">-defined score in [0,1] combining signals like required-field completeness, validator/tool agreement, and model-reported certainty, normalized. On </w:t>
      </w:r>
      <w:r>
        <w:rPr>
          <w:rStyle w:val="VerbatimChar"/>
        </w:rPr>
        <w:t>emitArtifact</w:t>
      </w:r>
      <w:r>
        <w:rPr/>
        <w:t xml:space="preserve"> (§2.5), for a reviewable type, Core resolves the threshold — </w:t>
      </w:r>
      <w:r>
        <w:rPr>
          <w:rStyle w:val="VerbatimChar"/>
        </w:rPr>
        <w:t>tenant_setting.type_thresholds[type]</w:t>
      </w:r>
      <w:r>
        <w:rPr/>
        <w:t xml:space="preserve"> if present, else </w:t>
      </w:r>
      <w:r>
        <w:rPr>
          <w:rStyle w:val="VerbatimChar"/>
        </w:rPr>
        <w:t>auto_accept_threshold</w:t>
      </w:r>
      <w:r>
        <w:rPr/>
        <w:t xml:space="preserve"> — and:</w:t>
      </w:r>
    </w:p>
    <w:p>
      <w:pPr>
        <w:pStyle w:val="Compact"/>
        <w:numPr>
          <w:ilvl w:val="0"/>
          <w:numId w:val="33"/>
        </w:numPr>
        <w:rPr/>
      </w:pPr>
      <w:r>
        <w:rPr>
          <w:rStyle w:val="VerbatimChar"/>
        </w:rPr>
        <w:t>confidence ≥ threshold</w:t>
      </w:r>
      <w:r>
        <w:rPr/>
        <w:t xml:space="preserve"> → artifact written </w:t>
      </w:r>
      <w:r>
        <w:rPr>
          <w:rStyle w:val="VerbatimChar"/>
        </w:rPr>
        <w:t>confirmed</w:t>
      </w:r>
      <w:r>
        <w:rPr/>
        <w:t xml:space="preserve">, </w:t>
      </w:r>
      <w:r>
        <w:rPr>
          <w:rStyle w:val="VerbatimChar"/>
        </w:rPr>
        <w:t>confirmed_by = null</w:t>
      </w:r>
      <w:r>
        <w:rPr/>
        <w:t xml:space="preserve"> (system); never enters the review queue.</w:t>
      </w:r>
    </w:p>
    <w:p>
      <w:pPr>
        <w:pStyle w:val="Compact"/>
        <w:numPr>
          <w:ilvl w:val="0"/>
          <w:numId w:val="34"/>
        </w:numPr>
        <w:rPr/>
      </w:pPr>
      <w:r>
        <w:rPr/>
        <w:t xml:space="preserve">otherwise → </w:t>
      </w:r>
      <w:r>
        <w:rPr>
          <w:rStyle w:val="VerbatimChar"/>
        </w:rPr>
        <w:t>pending</w:t>
      </w:r>
      <w:r>
        <w:rPr/>
        <w:t>; surfaced to the queue for a human.</w:t>
      </w:r>
    </w:p>
    <w:p>
      <w:pPr>
        <w:pStyle w:val="FirstParagraph"/>
        <w:rPr/>
      </w:pPr>
      <w:r>
        <w:rPr/>
        <w:t xml:space="preserve">Thresholds are tenant policy, set via </w:t>
      </w:r>
      <w:r>
        <w:rPr>
          <w:rStyle w:val="VerbatimChar"/>
        </w:rPr>
        <w:t>admin.settings</w:t>
      </w:r>
      <w:r>
        <w:rPr/>
        <w:t xml:space="preserve">. Calibration over time (were high-confidence proposals actually right?) is a </w:t>
      </w:r>
      <w:r>
        <w:rPr>
          <w:b/>
          <w:bCs/>
        </w:rPr>
        <w:t>Memory/flywheel</w:t>
      </w:r>
      <w:r>
        <w:rPr/>
        <w:t xml:space="preserve"> concern (§M): confirm/reject history re-tunes both the scoring and the recommended thresholds. Non-reviewable types (</w:t>
      </w:r>
      <w:r>
        <w:rPr>
          <w:rStyle w:val="VerbatimChar"/>
        </w:rPr>
        <w:t>is_reviewable = false</w:t>
      </w:r>
      <w:r>
        <w:rPr/>
        <w:t>, e.g. </w:t>
      </w:r>
      <w:r>
        <w:rPr>
          <w:rStyle w:val="VerbatimChar"/>
        </w:rPr>
        <w:t>document</w:t>
      </w:r>
      <w:r>
        <w:rPr/>
        <w:t xml:space="preserve">) skip all of this and land </w:t>
      </w:r>
      <w:r>
        <w:rPr>
          <w:rStyle w:val="VerbatimChar"/>
        </w:rPr>
        <w:t>confirmed</w:t>
      </w:r>
      <w:r>
        <w:rPr/>
        <w:t xml:space="preserve"> on emit.</w:t>
      </w:r>
      <w:bookmarkEnd w:id="47"/>
    </w:p>
    <w:p>
      <w:pPr>
        <w:pStyle w:val="Heading3"/>
        <w:rPr/>
      </w:pPr>
      <w:bookmarkStart w:id="48" w:name="Xefa59afdc6a8049821c8f8935fbe28321f6ac0f"/>
      <w:r>
        <w:rPr/>
        <w:t>§5.7 Retries, timeouts, idempotency, cancellation</w:t>
      </w:r>
    </w:p>
    <w:p>
      <w:pPr>
        <w:pStyle w:val="FirstParagraph"/>
        <w:rPr/>
      </w:pPr>
      <w:r>
        <w:rPr/>
        <w:t xml:space="preserve">A failed job returns </w:t>
      </w:r>
      <w:r>
        <w:rPr>
          <w:rStyle w:val="VerbatimChar"/>
        </w:rPr>
        <w:t>status: "failed"</w:t>
      </w:r>
      <w:r>
        <w:rPr/>
        <w:t xml:space="preserve"> with a structured </w:t>
      </w:r>
      <w:r>
        <w:rPr>
          <w:rStyle w:val="VerbatimChar"/>
        </w:rPr>
        <w:t>error</w:t>
      </w:r>
      <w:r>
        <w:rPr/>
        <w:t xml:space="preserve">; Core increments </w:t>
      </w:r>
      <w:r>
        <w:rPr>
          <w:rStyle w:val="VerbatimChar"/>
        </w:rPr>
        <w:t>attempt</w:t>
      </w:r>
      <w:r>
        <w:rPr/>
        <w:t xml:space="preserve"> and, while </w:t>
      </w:r>
      <w:r>
        <w:rPr>
          <w:rStyle w:val="VerbatimChar"/>
        </w:rPr>
        <w:t>attempt &lt; max_attempts</w:t>
      </w:r>
      <w:r>
        <w:rPr/>
        <w:t xml:space="preserve">, re-enqueues with exponential backoff (arq-native). On final failure the job is </w:t>
      </w:r>
      <w:r>
        <w:rPr>
          <w:rStyle w:val="VerbatimChar"/>
        </w:rPr>
        <w:t>failed</w:t>
      </w:r>
      <w:r>
        <w:rPr/>
        <w:t xml:space="preserve">, its step </w:t>
      </w:r>
      <w:r>
        <w:rPr>
          <w:rStyle w:val="VerbatimChar"/>
        </w:rPr>
        <w:t>failed</w:t>
      </w:r>
      <w:r>
        <w:rPr/>
        <w:t xml:space="preserve">, and the run </w:t>
      </w:r>
      <w:r>
        <w:rPr>
          <w:rStyle w:val="VerbatimChar"/>
        </w:rPr>
        <w:t>failed</w:t>
      </w:r>
      <w:r>
        <w:rPr/>
        <w:t xml:space="preserve"> and surfaced — no half-written artifacts, because emit only happens on success. Per-tier timeouts bound run time. </w:t>
      </w:r>
      <w:r>
        <w:rPr>
          <w:rStyle w:val="VerbatimChar"/>
        </w:rPr>
        <w:t>idempotency_key</w:t>
      </w:r>
      <w:r>
        <w:rPr/>
        <w:t xml:space="preserve"> (unique per tenant) dedupes re-enqueues from </w:t>
      </w:r>
      <w:r>
        <w:rPr>
          <w:rStyle w:val="VerbatimChar"/>
        </w:rPr>
        <w:t>rerun-stale</w:t>
      </w:r>
      <w:r>
        <w:rPr/>
        <w:t xml:space="preserve"> (§4.4) or Host/worker retries — a duplicate returns the existing job. On run cancel (§4.6), in-flight jobs are marked </w:t>
      </w:r>
      <w:r>
        <w:rPr>
          <w:rStyle w:val="VerbatimChar"/>
        </w:rPr>
        <w:t>cancelled</w:t>
      </w:r>
      <w:r>
        <w:rPr/>
        <w:t xml:space="preserve"> and the worker honours a best-effort cancellation check.</w:t>
      </w:r>
      <w:bookmarkEnd w:id="48"/>
    </w:p>
    <w:p>
      <w:pPr>
        <w:pStyle w:val="Heading3"/>
        <w:rPr/>
      </w:pPr>
      <w:bookmarkStart w:id="49" w:name="cost-tracing"/>
      <w:r>
        <w:rPr/>
        <w:t>§5.8 Cost &amp; tracing</w:t>
      </w:r>
    </w:p>
    <w:p>
      <w:pPr>
        <w:pStyle w:val="FirstParagraph"/>
        <w:rPr/>
      </w:pPr>
      <w:r>
        <w:rPr/>
        <w:t xml:space="preserve">Every </w:t>
      </w:r>
      <w:r>
        <w:rPr>
          <w:rStyle w:val="VerbatimChar"/>
        </w:rPr>
        <w:t>ai_job</w:t>
      </w:r>
      <w:r>
        <w:rPr/>
        <w:t xml:space="preserve"> records resolved </w:t>
      </w:r>
      <w:r>
        <w:rPr>
          <w:rStyle w:val="VerbatimChar"/>
        </w:rPr>
        <w:t>model</w:t>
      </w:r>
      <w:r>
        <w:rPr/>
        <w:t xml:space="preserve">, </w:t>
      </w:r>
      <w:r>
        <w:rPr>
          <w:rStyle w:val="VerbatimChar"/>
        </w:rPr>
        <w:t>input_tokens</w:t>
      </w:r>
      <w:r>
        <w:rPr/>
        <w:t xml:space="preserve">, </w:t>
      </w:r>
      <w:r>
        <w:rPr>
          <w:rStyle w:val="VerbatimChar"/>
        </w:rPr>
        <w:t>output_tokens</w:t>
      </w:r>
      <w:r>
        <w:rPr/>
        <w:t xml:space="preserve">, </w:t>
      </w:r>
      <w:r>
        <w:rPr>
          <w:rStyle w:val="VerbatimChar"/>
        </w:rPr>
        <w:t>cost_minor</w:t>
      </w:r>
      <w:r>
        <w:rPr/>
        <w:t xml:space="preserve">, and the Langfuse </w:t>
      </w:r>
      <w:r>
        <w:rPr>
          <w:rStyle w:val="VerbatimChar"/>
        </w:rPr>
        <w:t>trace_id</w:t>
      </w:r>
      <w:r>
        <w:rPr/>
        <w:t xml:space="preserve"> — so any artifact traces to the exact job, prompt version, and model that produced it. Per-job usage rolls up to the Host usage-metering contract (§8) for billing, and feeds §M. </w:t>
      </w:r>
      <w:r>
        <w:rPr>
          <w:rStyle w:val="VerbatimChar"/>
        </w:rPr>
        <w:t>prompt_ref</w:t>
      </w:r>
      <w:r>
        <w:rPr/>
        <w:t xml:space="preserve"> pins a </w:t>
      </w:r>
      <w:r>
        <w:rPr>
          <w:b/>
          <w:bCs/>
        </w:rPr>
        <w:t>versioned</w:t>
      </w:r>
      <w:r>
        <w:rPr/>
        <w:t xml:space="preserve"> prompt per workflow version, so a re-run of an old workflow version is reproducible.</w:t>
      </w:r>
      <w:bookmarkEnd w:id="49"/>
    </w:p>
    <w:p>
      <w:pPr>
        <w:pStyle w:val="Heading3"/>
        <w:rPr/>
      </w:pPr>
      <w:bookmarkStart w:id="50" w:name="endpoints-2"/>
      <w:r>
        <w:rPr/>
        <w:t>§5.9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/internal/jobs/{jobId}/result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service auth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idempotent by job id; record result/usage/trace; materialize outputs via </w:t>
            </w:r>
            <w:r>
              <w:rPr>
                <w:rStyle w:val="VerbatimChar"/>
                <w:rFonts w:eastAsia="Cambria" w:cs=""/>
                <w:kern w:val="0"/>
                <w:szCs w:val="24"/>
                <w:lang w:val="en-US" w:eastAsia="en-US" w:bidi="ar-SA"/>
              </w:rPr>
              <w:t>emitArtifact</w:t>
            </w:r>
            <w:r>
              <w:rPr>
                <w:rFonts w:eastAsia="Cambria" w:cs=""/>
                <w:kern w:val="0"/>
                <w:sz w:val="24"/>
                <w:szCs w:val="24"/>
                <w:lang w:val="en-US" w:eastAsia="en-US" w:bidi="ar-SA"/>
              </w:rPr>
              <w:t>; advance step</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/projects/{pid}/jobs?run_id=&amp;status=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jobs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/projects/{pid}/jobs/{id}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detail incl. trace link</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/projects/{pid}/jobs/{id}/retry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re-enqueue a failed job (respects </w:t>
            </w:r>
            <w:r>
              <w:rPr>
                <w:rStyle w:val="VerbatimChar"/>
                <w:rFonts w:eastAsia="Cambria" w:cs=""/>
                <w:kern w:val="0"/>
                <w:szCs w:val="24"/>
                <w:lang w:val="en-US" w:eastAsia="en-US" w:bidi="ar-SA"/>
              </w:rPr>
              <w:t>max_attempts</w:t>
            </w:r>
            <w:r>
              <w:rPr>
                <w:rFonts w:eastAsia="Cambria" w:cs=""/>
                <w:kern w:val="0"/>
                <w:sz w:val="24"/>
                <w:szCs w:val="24"/>
                <w:lang w:val="en-US" w:eastAsia="en-US" w:bidi="ar-SA"/>
              </w:rPr>
              <w:t>);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/settings/ai</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admin.settings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auto-accept threshold, overrides, default tier</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/settings/ai</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admin.settings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update </w:t>
            </w:r>
            <w:r>
              <w:rPr>
                <w:rStyle w:val="VerbatimChar"/>
                <w:rFonts w:eastAsia="Cambria" w:cs=""/>
                <w:kern w:val="0"/>
                <w:szCs w:val="24"/>
                <w:lang w:val="en-US" w:eastAsia="en-US" w:bidi="ar-SA"/>
              </w:rPr>
              <w:t>tenant_setting</w:t>
            </w:r>
            <w:r>
              <w:rPr>
                <w:rFonts w:eastAsia="Cambria" w:cs=""/>
                <w:kern w:val="0"/>
                <w:sz w:val="24"/>
                <w:szCs w:val="24"/>
                <w:lang w:val="en-US" w:eastAsia="en-US" w:bidi="ar-SA"/>
              </w:rPr>
              <w:t>; audit</w:t>
            </w:r>
          </w:p>
        </w:tc>
      </w:tr>
    </w:tbl>
    <w:p>
      <w:pPr>
        <w:pStyle w:val="Normal"/>
        <w:rPr/>
      </w:pPr>
      <w:bookmarkStart w:id="51" w:name="ai-orchestration-internals"/>
      <w:bookmarkStart w:id="52" w:name="endpoints-2"/>
      <w:r>
        <w:rPr/>
        <mc:AlternateContent>
          <mc:Choice Requires="wps">
            <w:drawing>
              <wp:inline distT="0" distB="0" distL="0" distR="0">
                <wp:extent cx="635"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
      <w:bookmarkEnd w:id="52"/>
    </w:p>
    <w:p>
      <w:pPr>
        <w:pStyle w:val="Heading2"/>
        <w:rPr/>
      </w:pPr>
      <w:bookmarkStart w:id="53" w:name="X275ade04c0ad1b808aab188c6676d34a3852e94"/>
      <w:r>
        <w:rPr/>
        <w:t>§6 — The Orchestrator role (Core), Construction Copilot (userland) &amp; the persona roster</w:t>
      </w:r>
    </w:p>
    <w:p>
      <w:pPr>
        <w:pStyle w:val="FirstParagraph"/>
        <w:rPr/>
      </w:pPr>
      <w:r>
        <w:rPr/>
        <w:t xml:space="preserve">The supervisor. Two layers, split on the domain line: Core provides a </w:t>
      </w:r>
      <w:r>
        <w:rPr>
          <w:b/>
          <w:bCs/>
        </w:rPr>
        <w:t>generic supervisor contract</w:t>
      </w:r>
      <w:r>
        <w:rPr/>
        <w:t xml:space="preserve"> (§6.1, no construction knowledge); </w:t>
      </w:r>
      <w:r>
        <w:rPr>
          <w:b/>
          <w:bCs/>
        </w:rPr>
        <w:t>Construction Copilot</w:t>
      </w:r>
      <w:r>
        <w:rPr/>
        <w:t xml:space="preserve"> is the userland agent that fills it (§6.2, all construction judgment). §6.4 generalizes the single supervisor to a </w:t>
      </w:r>
      <w:r>
        <w:rPr>
          <w:b/>
          <w:bCs/>
        </w:rPr>
        <w:t>roster of personas</w:t>
      </w:r>
      <w:r>
        <w:rPr/>
        <w:t xml:space="preserve"> — the mechanism behind a “digital company” — while changing none of the guardrails.</w:t>
      </w:r>
    </w:p>
    <w:p>
      <w:pPr>
        <w:pStyle w:val="Heading3"/>
        <w:rPr/>
      </w:pPr>
      <w:bookmarkStart w:id="54" w:name="Xd073cb6bc5975921dc6bd4203780a36d1f6ec4e"/>
      <w:r>
        <w:rPr/>
        <w:t>§6.1 The Orchestrator role — Core’s supervisor contract</w:t>
      </w:r>
    </w:p>
    <w:p>
      <w:pPr>
        <w:pStyle w:val="FirstParagraph"/>
        <w:rPr/>
      </w:pPr>
      <w:r>
        <w:rPr/>
        <w:t xml:space="preserve">A worker agent (§3) operates on one step’s typed I/O and is stateless per step. A </w:t>
      </w:r>
      <w:r>
        <w:rPr>
          <w:b/>
          <w:bCs/>
        </w:rPr>
        <w:t>supervisor</w:t>
      </w:r>
      <w:r>
        <w:rPr/>
        <w:t xml:space="preserve"> is different in exactly two ways, and Core’s contract grants exactly those two things and nothing more:</w:t>
      </w:r>
    </w:p>
    <w:p>
      <w:pPr>
        <w:pStyle w:val="Compact"/>
        <w:numPr>
          <w:ilvl w:val="0"/>
          <w:numId w:val="35"/>
        </w:numPr>
        <w:rPr/>
      </w:pPr>
      <w:r>
        <w:rPr>
          <w:b/>
          <w:bCs/>
        </w:rPr>
        <w:t>Whole-run visibility.</w:t>
      </w:r>
      <w:r>
        <w:rPr/>
        <w:t xml:space="preserve"> Where a worker sees only its declared inputs, a supervisor sees the entire run — every step, every current artifact, the review queue, the stale set — read-only.</w:t>
      </w:r>
    </w:p>
    <w:p>
      <w:pPr>
        <w:pStyle w:val="Compact"/>
        <w:numPr>
          <w:ilvl w:val="0"/>
          <w:numId w:val="36"/>
        </w:numPr>
        <w:rPr/>
      </w:pPr>
      <w:r>
        <w:rPr>
          <w:b/>
          <w:bCs/>
        </w:rPr>
        <w:t>A continuous chat surface + bounded control.</w:t>
      </w:r>
      <w:r>
        <w:rPr/>
        <w:t xml:space="preserve"> A supervisor holds a conversation with a human across the life of a run, and may </w:t>
      </w:r>
      <w:r>
        <w:rPr>
          <w:b/>
          <w:bCs/>
        </w:rPr>
        <w:t>propose deviations</w:t>
      </w:r>
      <w:r>
        <w:rPr/>
        <w:t xml:space="preserve"> to the run from a </w:t>
      </w:r>
      <w:r>
        <w:rPr>
          <w:b/>
          <w:bCs/>
        </w:rPr>
        <w:t>closed set</w:t>
      </w:r>
      <w:r>
        <w:rPr/>
        <w:t xml:space="preserve"> — never edit the DAG, never write facts, never confirm.</w:t>
      </w:r>
    </w:p>
    <w:p>
      <w:pPr>
        <w:pStyle w:val="FirstParagraph"/>
        <w:rPr/>
      </w:pPr>
      <w:r>
        <w:rPr/>
        <w:t xml:space="preserve">Consistent with the §5.1 trust boundary, a supervisor is realized the same way every agent is: </w:t>
      </w:r>
      <w:r>
        <w:rPr>
          <w:b/>
          <w:bCs/>
        </w:rPr>
        <w:t>Core assembles a whole-run context into the JobEnvelope, the worker returns content + deviation proposals in the JobResult, and Core materializes them.</w:t>
      </w:r>
      <w:r>
        <w:rPr/>
        <w:t xml:space="preserve"> The supervisor calls no syscalls mid-job; it cannot bypass anything. The worker ABI (four syscalls, §3.2) is untouched. What changes for </w:t>
      </w:r>
      <w:r>
        <w:rPr>
          <w:rStyle w:val="VerbatimChar"/>
        </w:rPr>
        <w:t>kind = supervisor</w:t>
      </w:r>
      <w:r>
        <w:rPr/>
        <w:t xml:space="preserve"> jobs is only the </w:t>
      </w:r>
      <w:r>
        <w:rPr>
          <w:i/>
          <w:iCs/>
        </w:rPr>
        <w:t>shape</w:t>
      </w:r>
      <w:r>
        <w:rPr/>
        <w:t xml:space="preserve"> of the envelope in and the result out.</w:t>
      </w:r>
    </w:p>
    <w:p>
      <w:pPr>
        <w:pStyle w:val="BodyText"/>
        <w:rPr/>
      </w:pPr>
      <w:r>
        <w:rPr>
          <w:b/>
          <w:bCs/>
        </w:rPr>
        <w:t>Whole-run context</w:t>
      </w:r>
      <w:r>
        <w:rPr/>
        <w:t xml:space="preserve"> (Core inlines this into a supervisor’s envelope, in place of a worker’s single-step inputs):</w:t>
      </w:r>
    </w:p>
    <w:p>
      <w:pPr>
        <w:pStyle w:val="SourceCode"/>
        <w:rPr/>
      </w:pPr>
      <w:r>
        <w:rPr>
          <w:rStyle w:val="VerbatimChar"/>
        </w:rPr>
        <w:t>{</w:t>
      </w:r>
      <w:r>
        <w:rPr/>
        <w:br/>
      </w:r>
      <w:r>
        <w:rPr>
          <w:rStyle w:val="VerbatimChar"/>
        </w:rPr>
        <w:t xml:space="preserve">  "run":    { "id": "…", "workflow_key": "…", "status": "awaiting_review" },</w:t>
      </w:r>
      <w:r>
        <w:rPr/>
        <w:br/>
      </w:r>
      <w:r>
        <w:rPr>
          <w:rStyle w:val="VerbatimChar"/>
        </w:rPr>
        <w:t xml:space="preserve">  "steps":  [ { "node_id": "…", "agent_key": "…", "status": "completed", "output_artifact_ids": ["…"] } ],</w:t>
      </w:r>
      <w:r>
        <w:rPr/>
        <w:br/>
      </w:r>
      <w:r>
        <w:rPr>
          <w:rStyle w:val="VerbatimChar"/>
        </w:rPr>
        <w:t xml:space="preserve">  "artifacts": [ { "id": "…", "type": "boq_line", "status": "confirmed", "confidence": 0.9, "summary": "…" } ],</w:t>
      </w:r>
      <w:r>
        <w:rPr/>
        <w:br/>
      </w:r>
      <w:r>
        <w:rPr>
          <w:rStyle w:val="VerbatimChar"/>
        </w:rPr>
        <w:t xml:space="preserve">  "review_queue": ["&lt;pending artifact id&gt;"],</w:t>
      </w:r>
      <w:r>
        <w:rPr/>
        <w:br/>
      </w:r>
      <w:r>
        <w:rPr>
          <w:rStyle w:val="VerbatimChar"/>
        </w:rPr>
        <w:t xml:space="preserve">  "stale":        ["&lt;stale artifact id&gt;"]</w:t>
      </w:r>
      <w:r>
        <w:rPr/>
        <w:br/>
      </w:r>
      <w:r>
        <w:rPr>
          <w:rStyle w:val="VerbatimChar"/>
        </w:rPr>
        <w:t>}</w:t>
      </w:r>
    </w:p>
    <w:p>
      <w:pPr>
        <w:pStyle w:val="FirstParagraph"/>
        <w:rPr/>
      </w:pPr>
      <w:r>
        <w:rPr>
          <w:b/>
          <w:bCs/>
        </w:rPr>
        <w:t>Supervisor JobResult</w:t>
      </w:r>
      <w:r>
        <w:rPr/>
        <w:t xml:space="preserve"> (adds a chat turn and deviation proposals; no domain-artifact outputs):</w:t>
      </w:r>
    </w:p>
    <w:p>
      <w:pPr>
        <w:pStyle w:val="SourceCode"/>
        <w:rPr/>
      </w:pPr>
      <w:r>
        <w:rPr>
          <w:rStyle w:val="VerbatimChar"/>
        </w:rPr>
        <w:t>{</w:t>
      </w:r>
      <w:r>
        <w:rPr/>
        <w:br/>
      </w:r>
      <w:r>
        <w:rPr>
          <w:rStyle w:val="VerbatimChar"/>
        </w:rPr>
        <w:t xml:space="preserve">  "job_id": "…", "status": "succeeded",</w:t>
      </w:r>
      <w:r>
        <w:rPr/>
        <w:br/>
      </w:r>
      <w:r>
        <w:rPr>
          <w:rStyle w:val="VerbatimChar"/>
        </w:rPr>
        <w:t xml:space="preserve">  "message":    { "role": "assistant", "content": "…", "referenced_artifact_ids": ["…"] },</w:t>
      </w:r>
      <w:r>
        <w:rPr/>
        <w:br/>
      </w:r>
      <w:r>
        <w:rPr>
          <w:rStyle w:val="VerbatimChar"/>
        </w:rPr>
        <w:t xml:space="preserve">  "deviations": [ { "kind": "flag", "target_step_id": "…", "rationale": "…", "payload": { } } ],</w:t>
      </w:r>
      <w:r>
        <w:rPr/>
        <w:br/>
      </w:r>
      <w:r>
        <w:rPr>
          <w:rStyle w:val="VerbatimChar"/>
        </w:rPr>
        <w:t xml:space="preserve">  "usage": { }, "trace_id": "lf_…"</w:t>
      </w:r>
      <w:r>
        <w:rPr/>
        <w:br/>
      </w:r>
      <w:r>
        <w:rPr>
          <w:rStyle w:val="VerbatimChar"/>
        </w:rPr>
        <w:t>}</w:t>
      </w:r>
    </w:p>
    <w:p>
      <w:pPr>
        <w:pStyle w:val="FirstParagraph"/>
        <w:rPr/>
      </w:pPr>
      <w:r>
        <w:rPr>
          <w:b/>
          <w:bCs/>
        </w:rPr>
        <w:t>Chat state</w:t>
      </w:r>
      <w:r>
        <w:rPr/>
        <w:t xml:space="preserve"> (Core-hosted, domain-neutral):</w:t>
      </w:r>
    </w:p>
    <w:p>
      <w:pPr>
        <w:pStyle w:val="SourceCode"/>
        <w:rPr/>
      </w:pPr>
      <w:r>
        <w:rPr>
          <w:rStyle w:val="KeywordTok"/>
        </w:rPr>
        <w:t>create</w:t>
      </w:r>
      <w:r>
        <w:rPr>
          <w:rStyle w:val="NormalTok"/>
        </w:rPr>
        <w:t xml:space="preserve"> </w:t>
      </w:r>
      <w:r>
        <w:rPr>
          <w:rStyle w:val="KeywordTok"/>
        </w:rPr>
        <w:t>type</w:t>
      </w:r>
      <w:r>
        <w:rPr>
          <w:rStyle w:val="NormalTok"/>
        </w:rPr>
        <w:t xml:space="preserve"> chat_role </w:t>
      </w:r>
      <w:r>
        <w:rPr>
          <w:rStyle w:val="KeywordTok"/>
        </w:rPr>
        <w:t>as</w:t>
      </w:r>
      <w:r>
        <w:rPr>
          <w:rStyle w:val="NormalTok"/>
        </w:rPr>
        <w:t xml:space="preserve"> enum (</w:t>
      </w:r>
      <w:r>
        <w:rPr>
          <w:rStyle w:val="StringTok"/>
        </w:rPr>
        <w:t>'user'</w:t>
      </w:r>
      <w:r>
        <w:rPr>
          <w:rStyle w:val="NormalTok"/>
        </w:rPr>
        <w:t xml:space="preserve">, </w:t>
      </w:r>
      <w:r>
        <w:rPr>
          <w:rStyle w:val="StringTok"/>
        </w:rPr>
        <w:t>'assistant'</w:t>
      </w:r>
      <w:r>
        <w:rPr>
          <w:rStyle w:val="NormalTok"/>
        </w:rPr>
        <w:t xml:space="preserve">, </w:t>
      </w:r>
      <w:r>
        <w:rPr>
          <w:rStyle w:val="StringTok"/>
        </w:rPr>
        <w:t>'system'</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orchestrator_conversation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run_id     uuid,                 </w:t>
      </w:r>
      <w:r>
        <w:rPr>
          <w:rStyle w:val="CommentTok"/>
        </w:rPr>
        <w:t>-- optional: a run-scoped thread (else project-scoped)</w:t>
      </w:r>
      <w:r>
        <w:rPr/>
        <w:br/>
      </w:r>
      <w:r>
        <w:rPr>
          <w:rStyle w:val="NormalTok"/>
        </w:rPr>
        <w:t xml:space="preserve">  title      text,</w:t>
      </w:r>
      <w:r>
        <w:rPr/>
        <w:br/>
      </w:r>
      <w:r>
        <w:rPr>
          <w:rStyle w:val="NormalTok"/>
        </w:rPr>
        <w:t xml:space="preserve">  created_by uuid,</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orchestrator_message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conversation_id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orchestrator_conversation(</w:t>
      </w:r>
      <w:r>
        <w:rPr>
          <w:rStyle w:val="KeywordTok"/>
        </w:rPr>
        <w:t>id</w:t>
      </w:r>
      <w:r>
        <w:rPr>
          <w:rStyle w:val="NormalTok"/>
        </w:rPr>
        <w:t>),</w:t>
      </w:r>
      <w:r>
        <w:rPr/>
        <w:br/>
      </w:r>
      <w:r>
        <w:rPr>
          <w:rStyle w:val="NormalTok"/>
        </w:rPr>
        <w:t xml:space="preserve">  </w:t>
      </w:r>
      <w:r>
        <w:rPr>
          <w:rStyle w:val="KeywordTok"/>
        </w:rPr>
        <w:t>role</w:t>
      </w:r>
      <w:r>
        <w:rPr>
          <w:rStyle w:val="NormalTok"/>
        </w:rPr>
        <w:t xml:space="preserve">                    chat_role </w:t>
      </w:r>
      <w:r>
        <w:rPr>
          <w:rStyle w:val="KeywordTok"/>
        </w:rPr>
        <w:t>not</w:t>
      </w:r>
      <w:r>
        <w:rPr>
          <w:rStyle w:val="NormalTok"/>
        </w:rPr>
        <w:t xml:space="preserve"> </w:t>
      </w:r>
      <w:r>
        <w:rPr>
          <w:rStyle w:val="KeywordTok"/>
        </w:rPr>
        <w:t>null</w:t>
      </w:r>
      <w:r>
        <w:rPr>
          <w:rStyle w:val="NormalTok"/>
        </w:rPr>
        <w:t>,</w:t>
      </w:r>
      <w:r>
        <w:rPr/>
        <w:br/>
      </w:r>
      <w:r>
        <w:rPr>
          <w:rStyle w:val="NormalTok"/>
        </w:rPr>
        <w:t xml:space="preserve">  content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referenced_artifact_ids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referenced_step_ids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job_id                  uuid,     </w:t>
      </w:r>
      <w:r>
        <w:rPr>
          <w:rStyle w:val="CommentTok"/>
        </w:rPr>
        <w:t>-- the ai_job that produced an assistant turn</w:t>
      </w:r>
      <w:r>
        <w:rPr/>
        <w:br/>
      </w:r>
      <w:r>
        <w:rPr>
          <w:rStyle w:val="NormalTok"/>
        </w:rPr>
        <w:t xml:space="preserve">  author_user_id          uuid,     </w:t>
      </w:r>
      <w:r>
        <w:rPr>
          <w:rStyle w:val="CommentTok"/>
        </w:rPr>
        <w:t>-- for user turns</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orchestrator_message_conv_idx </w:t>
      </w:r>
      <w:r>
        <w:rPr>
          <w:rStyle w:val="KeywordTok"/>
        </w:rPr>
        <w:t>on</w:t>
      </w:r>
      <w:r>
        <w:rPr>
          <w:rStyle w:val="NormalTok"/>
        </w:rPr>
        <w:t xml:space="preserve"> orchestrator_message (conversation_id, created_at);</w:t>
      </w:r>
      <w:r>
        <w:rPr/>
        <w:br/>
        <w:br/>
      </w:r>
      <w:r>
        <w:rPr>
          <w:rStyle w:val="KeywordTok"/>
        </w:rPr>
        <w:t>alter</w:t>
      </w:r>
      <w:r>
        <w:rPr>
          <w:rStyle w:val="NormalTok"/>
        </w:rPr>
        <w:t xml:space="preserve"> </w:t>
      </w:r>
      <w:r>
        <w:rPr>
          <w:rStyle w:val="KeywordTok"/>
        </w:rPr>
        <w:t>table</w:t>
      </w:r>
      <w:r>
        <w:rPr>
          <w:rStyle w:val="NormalTok"/>
        </w:rPr>
        <w:t xml:space="preserve"> orchestrator_conversation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orchestrator_conversation_isolation </w:t>
      </w:r>
      <w:r>
        <w:rPr>
          <w:rStyle w:val="KeywordTok"/>
        </w:rPr>
        <w:t>on</w:t>
      </w:r>
      <w:r>
        <w:rPr>
          <w:rStyle w:val="NormalTok"/>
        </w:rPr>
        <w:t xml:space="preserve"> orchestrator_conversation</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r>
        <w:rPr/>
        <w:br/>
      </w:r>
      <w:r>
        <w:rPr>
          <w:rStyle w:val="KeywordTok"/>
        </w:rPr>
        <w:t>alter</w:t>
      </w:r>
      <w:r>
        <w:rPr>
          <w:rStyle w:val="NormalTok"/>
        </w:rPr>
        <w:t xml:space="preserve"> </w:t>
      </w:r>
      <w:r>
        <w:rPr>
          <w:rStyle w:val="KeywordTok"/>
        </w:rPr>
        <w:t>table</w:t>
      </w:r>
      <w:r>
        <w:rPr>
          <w:rStyle w:val="NormalTok"/>
        </w:rPr>
        <w:t xml:space="preserve"> orchestrator_message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orchestrator_message_isolation </w:t>
      </w:r>
      <w:r>
        <w:rPr>
          <w:rStyle w:val="KeywordTok"/>
        </w:rPr>
        <w:t>on</w:t>
      </w:r>
      <w:r>
        <w:rPr>
          <w:rStyle w:val="NormalTok"/>
        </w:rPr>
        <w:t xml:space="preserve"> orchestrator_message</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A user posts a message → Core assembles the whole-run context → enqueues a supervisor job (</w:t>
      </w:r>
      <w:r>
        <w:rPr>
          <w:rStyle w:val="VerbatimChar"/>
        </w:rPr>
        <w:t>deep</w:t>
      </w:r>
      <w:r>
        <w:rPr/>
        <w:t xml:space="preserve"> tier) → JobResult returns the assistant turn (+ any deviation proposals) → Core appends the message and records deviations. All on the §5 machinery — no new execution path.</w:t>
      </w:r>
    </w:p>
    <w:p>
      <w:pPr>
        <w:pStyle w:val="BodyText"/>
        <w:rPr/>
      </w:pPr>
      <w:r>
        <w:rPr>
          <w:b/>
          <w:bCs/>
        </w:rPr>
        <w:t>Deviations — bounded control</w:t>
      </w:r>
      <w:r>
        <w:rPr/>
        <w:t xml:space="preserve"> (the guardrail is the closed </w:t>
      </w:r>
      <w:r>
        <w:rPr>
          <w:rStyle w:val="VerbatimChar"/>
        </w:rPr>
        <w:t>kind</w:t>
      </w:r>
      <w:r>
        <w:rPr/>
        <w:t xml:space="preserve"> set):</w:t>
      </w:r>
    </w:p>
    <w:p>
      <w:pPr>
        <w:pStyle w:val="SourceCode"/>
        <w:rPr/>
      </w:pPr>
      <w:r>
        <w:rPr>
          <w:rStyle w:val="KeywordTok"/>
        </w:rPr>
        <w:t>create</w:t>
      </w:r>
      <w:r>
        <w:rPr>
          <w:rStyle w:val="NormalTok"/>
        </w:rPr>
        <w:t xml:space="preserve"> </w:t>
      </w:r>
      <w:r>
        <w:rPr>
          <w:rStyle w:val="KeywordTok"/>
        </w:rPr>
        <w:t>type</w:t>
      </w:r>
      <w:r>
        <w:rPr>
          <w:rStyle w:val="NormalTok"/>
        </w:rPr>
        <w:t xml:space="preserve"> deviation_kind   </w:t>
      </w:r>
      <w:r>
        <w:rPr>
          <w:rStyle w:val="KeywordTok"/>
        </w:rPr>
        <w:t>as</w:t>
      </w:r>
      <w:r>
        <w:rPr>
          <w:rStyle w:val="NormalTok"/>
        </w:rPr>
        <w:t xml:space="preserve"> enum (</w:t>
      </w:r>
      <w:r>
        <w:rPr>
          <w:rStyle w:val="StringTok"/>
        </w:rPr>
        <w:t>'rerun_step'</w:t>
      </w:r>
      <w:r>
        <w:rPr>
          <w:rStyle w:val="NormalTok"/>
        </w:rPr>
        <w:t xml:space="preserve">, </w:t>
      </w:r>
      <w:r>
        <w:rPr>
          <w:rStyle w:val="StringTok"/>
        </w:rPr>
        <w:t>'insert_review_gate'</w:t>
      </w:r>
      <w:r>
        <w:rPr>
          <w:rStyle w:val="NormalTok"/>
        </w:rPr>
        <w:t xml:space="preserve">, </w:t>
      </w:r>
      <w:r>
        <w:rPr>
          <w:rStyle w:val="StringTok"/>
        </w:rPr>
        <w:t>'skip_step'</w:t>
      </w:r>
      <w:r>
        <w:rPr>
          <w:rStyle w:val="NormalTok"/>
        </w:rPr>
        <w:t xml:space="preserve">, </w:t>
      </w:r>
      <w:r>
        <w:rPr>
          <w:rStyle w:val="StringTok"/>
        </w:rPr>
        <w:t>'request_review'</w:t>
      </w:r>
      <w:r>
        <w:rPr>
          <w:rStyle w:val="NormalTok"/>
        </w:rPr>
        <w:t xml:space="preserve">, </w:t>
      </w:r>
      <w:r>
        <w:rPr>
          <w:rStyle w:val="StringTok"/>
        </w:rPr>
        <w:t>'flag'</w:t>
      </w:r>
      <w:r>
        <w:rPr>
          <w:rStyle w:val="NormalTok"/>
        </w:rPr>
        <w:t>);</w:t>
      </w:r>
      <w:r>
        <w:rPr/>
        <w:br/>
      </w:r>
      <w:r>
        <w:rPr>
          <w:rStyle w:val="KeywordTok"/>
        </w:rPr>
        <w:t>create</w:t>
      </w:r>
      <w:r>
        <w:rPr>
          <w:rStyle w:val="NormalTok"/>
        </w:rPr>
        <w:t xml:space="preserve"> </w:t>
      </w:r>
      <w:r>
        <w:rPr>
          <w:rStyle w:val="KeywordTok"/>
        </w:rPr>
        <w:t>type</w:t>
      </w:r>
      <w:r>
        <w:rPr>
          <w:rStyle w:val="NormalTok"/>
        </w:rPr>
        <w:t xml:space="preserve"> deviation_status </w:t>
      </w:r>
      <w:r>
        <w:rPr>
          <w:rStyle w:val="KeywordTok"/>
        </w:rPr>
        <w:t>as</w:t>
      </w:r>
      <w:r>
        <w:rPr>
          <w:rStyle w:val="NormalTok"/>
        </w:rPr>
        <w:t xml:space="preserve"> enum (</w:t>
      </w:r>
      <w:r>
        <w:rPr>
          <w:rStyle w:val="StringTok"/>
        </w:rPr>
        <w:t>'proposed'</w:t>
      </w:r>
      <w:r>
        <w:rPr>
          <w:rStyle w:val="NormalTok"/>
        </w:rPr>
        <w:t xml:space="preserve">, </w:t>
      </w:r>
      <w:r>
        <w:rPr>
          <w:rStyle w:val="StringTok"/>
        </w:rPr>
        <w:t>'approved'</w:t>
      </w:r>
      <w:r>
        <w:rPr>
          <w:rStyle w:val="NormalTok"/>
        </w:rPr>
        <w:t xml:space="preserve">, </w:t>
      </w:r>
      <w:r>
        <w:rPr>
          <w:rStyle w:val="StringTok"/>
        </w:rPr>
        <w:t>'rejected'</w:t>
      </w:r>
      <w:r>
        <w:rPr>
          <w:rStyle w:val="NormalTok"/>
        </w:rPr>
        <w:t xml:space="preserve">, </w:t>
      </w:r>
      <w:r>
        <w:rPr>
          <w:rStyle w:val="StringTok"/>
        </w:rPr>
        <w:t>'applied'</w:t>
      </w:r>
      <w:r>
        <w:rPr>
          <w:rStyle w:val="NormalTok"/>
        </w:rPr>
        <w:t xml:space="preserve">, </w:t>
      </w:r>
      <w:r>
        <w:rPr>
          <w:rStyle w:val="StringTok"/>
        </w:rPr>
        <w:t>'auto_applied'</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run_deviation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run_id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workflow_run(</w:t>
      </w:r>
      <w:r>
        <w:rPr>
          <w:rStyle w:val="KeywordTok"/>
        </w:rPr>
        <w:t>id</w:t>
      </w:r>
      <w:r>
        <w:rPr>
          <w:rStyle w:val="NormalTok"/>
        </w:rPr>
        <w:t>),</w:t>
      </w:r>
      <w:r>
        <w:rPr/>
        <w:br/>
      </w:r>
      <w:r>
        <w:rPr>
          <w:rStyle w:val="NormalTok"/>
        </w:rPr>
        <w:t xml:space="preserve">  proposed_by    text </w:t>
      </w:r>
      <w:r>
        <w:rPr>
          <w:rStyle w:val="KeywordTok"/>
        </w:rPr>
        <w:t>not</w:t>
      </w:r>
      <w:r>
        <w:rPr>
          <w:rStyle w:val="NormalTok"/>
        </w:rPr>
        <w:t xml:space="preserve"> </w:t>
      </w:r>
      <w:r>
        <w:rPr>
          <w:rStyle w:val="KeywordTok"/>
        </w:rPr>
        <w:t>null</w:t>
      </w:r>
      <w:r>
        <w:rPr>
          <w:rStyle w:val="NormalTok"/>
        </w:rPr>
        <w:t xml:space="preserve">,          </w:t>
      </w:r>
      <w:r>
        <w:rPr>
          <w:rStyle w:val="CommentTok"/>
        </w:rPr>
        <w:t>-- supervisor agent key</w:t>
      </w:r>
      <w:r>
        <w:rPr/>
        <w:br/>
      </w:r>
      <w:r>
        <w:rPr>
          <w:rStyle w:val="NormalTok"/>
        </w:rPr>
        <w:t xml:space="preserve">  kind           deviation_kind </w:t>
      </w:r>
      <w:r>
        <w:rPr>
          <w:rStyle w:val="KeywordTok"/>
        </w:rPr>
        <w:t>not</w:t>
      </w:r>
      <w:r>
        <w:rPr>
          <w:rStyle w:val="NormalTok"/>
        </w:rPr>
        <w:t xml:space="preserve"> </w:t>
      </w:r>
      <w:r>
        <w:rPr>
          <w:rStyle w:val="KeywordTok"/>
        </w:rPr>
        <w:t>null</w:t>
      </w:r>
      <w:r>
        <w:rPr>
          <w:rStyle w:val="NormalTok"/>
        </w:rPr>
        <w:t>,</w:t>
      </w:r>
      <w:r>
        <w:rPr/>
        <w:br/>
      </w:r>
      <w:r>
        <w:rPr>
          <w:rStyle w:val="NormalTok"/>
        </w:rPr>
        <w:t xml:space="preserve">  target_step_id uuid,                    </w:t>
      </w:r>
      <w:r>
        <w:rPr>
          <w:rStyle w:val="CommentTok"/>
        </w:rPr>
        <w:t>-- step acted on (null for run-level)</w:t>
      </w:r>
      <w:r>
        <w:rPr/>
        <w:br/>
      </w:r>
      <w:r>
        <w:rPr>
          <w:rStyle w:val="NormalTok"/>
        </w:rPr>
        <w:t xml:space="preserve">  rationale      text </w:t>
      </w:r>
      <w:r>
        <w:rPr>
          <w:rStyle w:val="KeywordTok"/>
        </w:rPr>
        <w:t>not</w:t>
      </w:r>
      <w:r>
        <w:rPr>
          <w:rStyle w:val="NormalTok"/>
        </w:rPr>
        <w:t xml:space="preserve"> </w:t>
      </w:r>
      <w:r>
        <w:rPr>
          <w:rStyle w:val="KeywordTok"/>
        </w:rPr>
        <w:t>null</w:t>
      </w:r>
      <w:r>
        <w:rPr>
          <w:rStyle w:val="NormalTok"/>
        </w:rPr>
        <w:t xml:space="preserve">,           </w:t>
      </w:r>
      <w:r>
        <w:rPr>
          <w:rStyle w:val="CommentTok"/>
        </w:rPr>
        <w:t>-- human-readable justification</w:t>
      </w:r>
      <w:r>
        <w:rPr/>
        <w:br/>
      </w:r>
      <w:r>
        <w:rPr>
          <w:rStyle w:val="NormalTok"/>
        </w:rPr>
        <w:t xml:space="preserve">  payload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status         deviation_status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'proposed'</w:t>
      </w:r>
      <w:r>
        <w:rPr>
          <w:rStyle w:val="NormalTok"/>
        </w:rPr>
        <w:t>,</w:t>
      </w:r>
      <w:r>
        <w:rPr/>
        <w:br/>
      </w:r>
      <w:r>
        <w:rPr>
          <w:rStyle w:val="NormalTok"/>
        </w:rPr>
        <w:t xml:space="preserve">  decided_by     uuid,                    </w:t>
      </w:r>
      <w:r>
        <w:rPr>
          <w:rStyle w:val="CommentTok"/>
        </w:rPr>
        <w:t>-- human approver</w:t>
      </w:r>
      <w:r>
        <w:rPr/>
        <w:br/>
      </w:r>
      <w:r>
        <w:rPr>
          <w:rStyle w:val="NormalTok"/>
        </w:rPr>
        <w:t xml:space="preserve">  decided_at     timestamptz,</w:t>
      </w:r>
      <w:r>
        <w:rPr/>
        <w:br/>
      </w:r>
      <w:r>
        <w:rPr>
          <w:rStyle w:val="NormalTok"/>
        </w:rPr>
        <w:t xml:space="preserve">  applied_at     timestamptz,</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run_deviation_run_idx </w:t>
      </w:r>
      <w:r>
        <w:rPr>
          <w:rStyle w:val="KeywordTok"/>
        </w:rPr>
        <w:t>on</w:t>
      </w:r>
      <w:r>
        <w:rPr>
          <w:rStyle w:val="NormalTok"/>
        </w:rPr>
        <w:t xml:space="preserve"> run_deviation (run_id, status);</w:t>
      </w:r>
      <w:r>
        <w:rPr/>
        <w:br/>
        <w:br/>
      </w:r>
      <w:r>
        <w:rPr>
          <w:rStyle w:val="KeywordTok"/>
        </w:rPr>
        <w:t>alter</w:t>
      </w:r>
      <w:r>
        <w:rPr>
          <w:rStyle w:val="NormalTok"/>
        </w:rPr>
        <w:t xml:space="preserve"> </w:t>
      </w:r>
      <w:r>
        <w:rPr>
          <w:rStyle w:val="KeywordTok"/>
        </w:rPr>
        <w:t>table</w:t>
      </w:r>
      <w:r>
        <w:rPr>
          <w:rStyle w:val="NormalTok"/>
        </w:rPr>
        <w:t xml:space="preserve"> run_deviation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run_deviation_isolation </w:t>
      </w:r>
      <w:r>
        <w:rPr>
          <w:rStyle w:val="KeywordTok"/>
        </w:rPr>
        <w:t>on</w:t>
      </w:r>
      <w:r>
        <w:rPr>
          <w:rStyle w:val="NormalTok"/>
        </w:rPr>
        <w:t xml:space="preserve"> run_deviation</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Deviation kind</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Effect on the run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Default policy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flag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 an inconsistency for human attention — </w:t>
            </w:r>
            <w:r>
              <w:rPr>
                <w:rFonts w:eastAsia="Cambria" w:cs=""/>
                <w:b/>
                <w:bCs/>
                <w:kern w:val="0"/>
                <w:sz w:val="24"/>
                <w:szCs w:val="24"/>
                <w:lang w:val="en-US" w:eastAsia="en-US" w:bidi="ar-SA"/>
              </w:rPr>
              <w:t>no run change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auto-applied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rerun_step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re-execute a step, superseding its outputs (via §4.4)</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 approval (</w:t>
            </w:r>
            <w:r>
              <w:rPr>
                <w:rStyle w:val="VerbatimChar"/>
                <w:rFonts w:eastAsia="Cambria" w:cs=""/>
                <w:kern w:val="0"/>
                <w:szCs w:val="24"/>
                <w:lang w:val="en-US" w:eastAsia="en-US" w:bidi="ar-SA"/>
              </w:rPr>
              <w:t>workflow.run</w:t>
            </w:r>
            <w:r>
              <w:rPr>
                <w:rFonts w:eastAsia="Cambria" w:cs=""/>
                <w:kern w:val="0"/>
                <w:sz w:val="24"/>
                <w:szCs w:val="24"/>
                <w:lang w:val="en-US" w:eastAsia="en-US" w:bidi="ar-SA"/>
              </w:rPr>
              <w: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insert_review_gate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inject a review gate before a node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 approval</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skip_step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mark an </w:t>
            </w:r>
            <w:r>
              <w:rPr>
                <w:rFonts w:eastAsia="Cambria" w:cs=""/>
                <w:b/>
                <w:bCs/>
                <w:kern w:val="0"/>
                <w:sz w:val="24"/>
                <w:szCs w:val="24"/>
                <w:lang w:val="en-US" w:eastAsia="en-US" w:bidi="ar-SA"/>
              </w:rPr>
              <w:t>optional</w:t>
            </w:r>
            <w:r>
              <w:rPr>
                <w:rFonts w:eastAsia="Cambria" w:cs=""/>
                <w:kern w:val="0"/>
                <w:sz w:val="24"/>
                <w:szCs w:val="24"/>
                <w:lang w:val="en-US" w:eastAsia="en-US" w:bidi="ar-SA"/>
              </w:rPr>
              <w:t xml:space="preserve"> step skipped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 approval (rejected if node is required)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request_review</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pause for named artifacts to be confirmed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human approval</w:t>
            </w:r>
          </w:p>
        </w:tc>
      </w:tr>
    </w:tbl>
    <w:p>
      <w:pPr>
        <w:pStyle w:val="BodyText"/>
        <w:rPr/>
      </w:pPr>
      <w:r>
        <w:rPr>
          <w:b/>
          <w:bCs/>
        </w:rPr>
        <w:t>Guardrails (v1), enforced by Core:</w:t>
      </w:r>
      <w:r>
        <w:rPr/>
        <w:t xml:space="preserve"> - The </w:t>
      </w:r>
      <w:r>
        <w:rPr>
          <w:rStyle w:val="VerbatimChar"/>
        </w:rPr>
        <w:t>kind</w:t>
      </w:r>
      <w:r>
        <w:rPr/>
        <w:t xml:space="preserve"> set is closed. A supervisor cannot propose anything outside it — in particular it </w:t>
      </w:r>
      <w:r>
        <w:rPr>
          <w:b/>
          <w:bCs/>
        </w:rPr>
        <w:t>cannot add/remove agents or edit the workflow definition</w:t>
      </w:r>
      <w:r>
        <w:rPr/>
        <w:t xml:space="preserve">. Dynamic composition is v2. - A supervisor </w:t>
      </w:r>
      <w:r>
        <w:rPr>
          <w:b/>
          <w:bCs/>
        </w:rPr>
        <w:t>cannot confirm artifacts, edit facts, or apply its own deviations.</w:t>
      </w:r>
      <w:r>
        <w:rPr/>
        <w:t xml:space="preserve"> On approval, the </w:t>
      </w:r>
      <w:r>
        <w:rPr>
          <w:b/>
          <w:bCs/>
        </w:rPr>
        <w:t>deterministic runtime</w:t>
      </w:r>
      <w:r>
        <w:rPr/>
        <w:t xml:space="preserve"> (§4) applies the deviation — never the supervisor. - Editions/tenants may downgrade any kind to forbidden (read from entitlements, §8). - This is the north star’s “humans approve the decisions,” enforced structurally: the chat surface can be persuasive, but it has no more authority than any other agent.</w:t>
      </w:r>
      <w:bookmarkEnd w:id="54"/>
    </w:p>
    <w:p>
      <w:pPr>
        <w:pStyle w:val="Heading3"/>
        <w:rPr/>
      </w:pPr>
      <w:bookmarkStart w:id="55" w:name="X126a1cd6914f824c4c190465856dc9ed40dac8d"/>
      <w:r>
        <w:rPr/>
        <w:t>§6.2 Construction Copilot — the userland instance</w:t>
      </w:r>
    </w:p>
    <w:p>
      <w:pPr>
        <w:pStyle w:val="FirstParagraph"/>
        <w:rPr/>
      </w:pPr>
      <w:r>
        <w:rPr>
          <w:rStyle w:val="VerbatimChar"/>
        </w:rPr>
        <w:t>agent.construction_copilot</w:t>
      </w:r>
      <w:r>
        <w:rPr/>
        <w:t xml:space="preserve">, </w:t>
      </w:r>
      <w:r>
        <w:rPr>
          <w:rStyle w:val="VerbatimChar"/>
        </w:rPr>
        <w:t>kind = supervisor</w:t>
      </w:r>
      <w:r>
        <w:rPr/>
        <w:t xml:space="preserve">, is the </w:t>
      </w:r>
      <w:r>
        <w:rPr>
          <w:b/>
          <w:bCs/>
        </w:rPr>
        <w:t>first persona</w:t>
      </w:r>
      <w:r>
        <w:rPr/>
        <w:t xml:space="preserve"> (§6.4) filling the Orchestrator role today. Everything construction lives here; Core knows none of it.</w:t>
      </w:r>
    </w:p>
    <w:p>
      <w:pPr>
        <w:pStyle w:val="Compact"/>
        <w:numPr>
          <w:ilvl w:val="0"/>
          <w:numId w:val="37"/>
        </w:numPr>
        <w:rPr/>
      </w:pPr>
      <w:r>
        <w:rPr>
          <w:rStyle w:val="VerbatimChar"/>
          <w:b/>
          <w:bCs/>
        </w:rPr>
        <w:t>consumes</w:t>
      </w:r>
      <w:r>
        <w:rPr>
          <w:b/>
          <w:bCs/>
        </w:rPr>
        <w:t xml:space="preserve">: </w:t>
      </w:r>
      <w:r>
        <w:rPr>
          <w:rStyle w:val="VerbatimChar"/>
          <w:b/>
          <w:bCs/>
        </w:rPr>
        <w:t>["*"]</w:t>
      </w:r>
      <w:r>
        <w:rPr/>
        <w:t xml:space="preserve"> — supervisors read the whole run (via the §6.1 context), not a declared type list. </w:t>
      </w:r>
      <w:r>
        <w:rPr>
          <w:rStyle w:val="VerbatimChar"/>
          <w:b/>
          <w:bCs/>
        </w:rPr>
        <w:t>produces</w:t>
      </w:r>
      <w:r>
        <w:rPr>
          <w:b/>
          <w:bCs/>
        </w:rPr>
        <w:t xml:space="preserve">: </w:t>
      </w:r>
      <w:r>
        <w:rPr>
          <w:rStyle w:val="VerbatimChar"/>
          <w:b/>
          <w:bCs/>
        </w:rPr>
        <w:t>[]</w:t>
      </w:r>
      <w:r>
        <w:rPr/>
        <w:t xml:space="preserve"> domain-wise — its outputs are chat turns and deviation proposals, not domain artifacts.</w:t>
      </w:r>
    </w:p>
    <w:p>
      <w:pPr>
        <w:pStyle w:val="Compact"/>
        <w:numPr>
          <w:ilvl w:val="0"/>
          <w:numId w:val="38"/>
        </w:numPr>
        <w:rPr/>
      </w:pPr>
      <w:r>
        <w:rPr>
          <w:b/>
          <w:bCs/>
        </w:rPr>
        <w:t>Job types:</w:t>
      </w:r>
    </w:p>
    <w:p>
      <w:pPr>
        <w:pStyle w:val="Compact"/>
        <w:numPr>
          <w:ilvl w:val="1"/>
          <w:numId w:val="39"/>
        </w:numPr>
        <w:rPr/>
      </w:pPr>
      <w:r>
        <w:rPr>
          <w:rStyle w:val="VerbatimChar"/>
        </w:rPr>
        <w:t>copilot.respond</w:t>
      </w:r>
      <w:r>
        <w:rPr/>
        <w:t xml:space="preserve"> — a chat turn: answer the user, grounded in the whole-run context, and propose deviations where warranted.</w:t>
      </w:r>
    </w:p>
    <w:p>
      <w:pPr>
        <w:pStyle w:val="Compact"/>
        <w:numPr>
          <w:ilvl w:val="1"/>
          <w:numId w:val="40"/>
        </w:numPr>
        <w:rPr/>
      </w:pPr>
      <w:r>
        <w:rPr>
          <w:rStyle w:val="VerbatimChar"/>
        </w:rPr>
        <w:t>copilot.review_run</w:t>
      </w:r>
      <w:r>
        <w:rPr/>
        <w:t xml:space="preserve"> — a proactive consistency sweep, triggered at defined points (run completion, a pre-submission gate) or on demand. Emits </w:t>
      </w:r>
      <w:r>
        <w:rPr>
          <w:rStyle w:val="VerbatimChar"/>
        </w:rPr>
        <w:t>flag</w:t>
      </w:r>
      <w:r>
        <w:rPr/>
        <w:t xml:space="preserve"> deviations + a summary chat message.</w:t>
      </w:r>
    </w:p>
    <w:p>
      <w:pPr>
        <w:pStyle w:val="Compact"/>
        <w:numPr>
          <w:ilvl w:val="0"/>
          <w:numId w:val="41"/>
        </w:numPr>
        <w:rPr/>
      </w:pPr>
      <w:r>
        <w:rPr>
          <w:b/>
          <w:bCs/>
        </w:rPr>
        <w:t>The construction judgment</w:t>
      </w:r>
      <w:r>
        <w:rPr/>
        <w:t xml:space="preserve"> — all in the worker’s prompt + tools for these job types, invisible to Core: does the proposal narrative reconcile with the priced BOQ? Does the compliance checklist cover every mandatory submission requirement? Are quantities sane against the drawing takeoff? Is any scope in the specs missing from the BOQ? These checks </w:t>
      </w:r>
      <w:r>
        <w:rPr>
          <w:i/>
          <w:iCs/>
        </w:rPr>
        <w:t>are</w:t>
      </w:r>
      <w:r>
        <w:rPr/>
        <w:t xml:space="preserve"> the domain knowledge, and they surface as </w:t>
      </w:r>
      <w:r>
        <w:rPr>
          <w:rStyle w:val="VerbatimChar"/>
        </w:rPr>
        <w:t>flag</w:t>
      </w:r>
      <w:r>
        <w:rPr/>
        <w:t xml:space="preserve"> deviations and chat, for a human to act on.</w:t>
      </w:r>
    </w:p>
    <w:p>
      <w:pPr>
        <w:pStyle w:val="Compact"/>
        <w:numPr>
          <w:ilvl w:val="0"/>
          <w:numId w:val="42"/>
        </w:numPr>
        <w:rPr/>
      </w:pPr>
      <w:r>
        <w:rPr>
          <w:b/>
          <w:bCs/>
        </w:rPr>
        <w:t>Reactive and proactive</w:t>
      </w:r>
      <w:r>
        <w:rPr/>
        <w:t xml:space="preserve">, but never autonomous: it responds and it sweeps; it proposes and flags; a human always decides. v1 keeps the workflow static — the Copilot proposes deviations </w:t>
      </w:r>
      <w:r>
        <w:rPr>
          <w:i/>
          <w:iCs/>
        </w:rPr>
        <w:t>within</w:t>
      </w:r>
      <w:r>
        <w:rPr/>
        <w:t xml:space="preserve"> a defined workflow, it does not compose new ones.</w:t>
      </w:r>
      <w:bookmarkEnd w:id="55"/>
    </w:p>
    <w:p>
      <w:pPr>
        <w:pStyle w:val="Heading3"/>
        <w:rPr/>
      </w:pPr>
      <w:r>
        <w:rPr/>
        <w:t>§6.3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/projects/{pid}/conversations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Copilot threads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/projects/{pid}/conversations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start a thread (project- or run-scoped)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/projects/{pid}/conversations/{cid}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messages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/projects/{pid}/conversations/{cid}/messages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append user turn; enqueue </w:t>
            </w:r>
            <w:r>
              <w:rPr>
                <w:rStyle w:val="VerbatimChar"/>
                <w:rFonts w:eastAsia="Cambria" w:cs=""/>
                <w:kern w:val="0"/>
                <w:szCs w:val="24"/>
                <w:lang w:val="en-US" w:eastAsia="en-US" w:bidi="ar-SA"/>
              </w:rPr>
              <w:t>copilot.respond</w:t>
            </w:r>
            <w:r>
              <w:rPr>
                <w:rFonts w:eastAsia="Cambria" w:cs=""/>
                <w:kern w:val="0"/>
                <w:sz w:val="24"/>
                <w:szCs w:val="24"/>
                <w:lang w:val="en-US" w:eastAsia="en-US" w:bidi="ar-SA"/>
              </w:rPr>
              <w:t>; append assistant turn on result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/projects/{pid}/runs/{rid}/review</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enqueue </w:t>
            </w:r>
            <w:r>
              <w:rPr>
                <w:rStyle w:val="VerbatimChar"/>
                <w:rFonts w:eastAsia="Cambria" w:cs=""/>
                <w:kern w:val="0"/>
                <w:szCs w:val="24"/>
                <w:lang w:val="en-US" w:eastAsia="en-US" w:bidi="ar-SA"/>
              </w:rPr>
              <w:t>copilot.review_run</w:t>
            </w:r>
            <w:r>
              <w:rPr>
                <w:rFonts w:eastAsia="Cambria" w:cs=""/>
                <w:kern w:val="0"/>
                <w:sz w:val="24"/>
                <w:szCs w:val="24"/>
                <w:lang w:val="en-US" w:eastAsia="en-US" w:bidi="ar-SA"/>
              </w:rPr>
              <w:t xml:space="preserve"> (proactive sweep);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/projects/{pid}/runs/{rid}/deviations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proposed/decided deviations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/projects/{pid}/deviations/{id}/approve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proposed → approved</w:t>
            </w:r>
            <w:r>
              <w:rPr>
                <w:rFonts w:eastAsia="Cambria" w:cs=""/>
                <w:kern w:val="0"/>
                <w:sz w:val="24"/>
                <w:szCs w:val="24"/>
                <w:lang w:val="en-US" w:eastAsia="en-US" w:bidi="ar-SA"/>
              </w:rPr>
              <w:t>; runtime applies it;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/projects/{pid}/deviations/{id}/reject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workflow.run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proposed → rejected</w:t>
            </w:r>
            <w:r>
              <w:rPr>
                <w:rFonts w:eastAsia="Cambria" w:cs=""/>
                <w:kern w:val="0"/>
                <w:sz w:val="24"/>
                <w:szCs w:val="24"/>
                <w:lang w:val="en-US" w:eastAsia="en-US" w:bidi="ar-SA"/>
              </w:rPr>
              <w:t>; audit</w:t>
            </w:r>
            <w:bookmarkStart w:id="56" w:name="endpoints-3"/>
            <w:bookmarkEnd w:id="56"/>
          </w:p>
        </w:tc>
      </w:tr>
    </w:tbl>
    <w:p>
      <w:pPr>
        <w:pStyle w:val="Heading3"/>
        <w:rPr/>
      </w:pPr>
      <w:r>
        <w:rPr/>
        <w:t>§6.4 The persona roster</w:t>
      </w:r>
    </w:p>
    <w:p>
      <w:pPr>
        <w:pStyle w:val="FirstParagraph"/>
        <w:rPr/>
      </w:pPr>
      <w:r>
        <w:rPr/>
        <w:t xml:space="preserve">§6.1 grants </w:t>
      </w:r>
      <w:r>
        <w:rPr>
          <w:b/>
          <w:bCs/>
        </w:rPr>
        <w:t>one</w:t>
      </w:r>
      <w:r>
        <w:rPr/>
        <w:t xml:space="preserve"> supervisor contract; nothing binds it to one instance. A </w:t>
      </w:r>
      <w:r>
        <w:rPr>
          <w:b/>
          <w:bCs/>
        </w:rPr>
        <w:t>persona</w:t>
      </w:r>
      <w:r>
        <w:rPr/>
        <w:t xml:space="preserve"> is a supervisor agent (§3, </w:t>
      </w:r>
      <w:r>
        <w:rPr>
          <w:rStyle w:val="VerbatimChar"/>
        </w:rPr>
        <w:t>kind = supervisor</w:t>
      </w:r>
      <w:r>
        <w:rPr/>
        <w:t xml:space="preserve">) plus a declared </w:t>
      </w:r>
      <w:r>
        <w:rPr>
          <w:b/>
          <w:bCs/>
        </w:rPr>
        <w:t>scope</w:t>
      </w:r>
      <w:r>
        <w:rPr/>
        <w:t xml:space="preserve">, </w:t>
      </w:r>
      <w:r>
        <w:rPr>
          <w:b/>
          <w:bCs/>
        </w:rPr>
        <w:t>deviation authority</w:t>
      </w:r>
      <w:r>
        <w:rPr/>
        <w:t xml:space="preserve">, and </w:t>
      </w:r>
      <w:r>
        <w:rPr>
          <w:b/>
          <w:bCs/>
        </w:rPr>
        <w:t>lens</w:t>
      </w:r>
      <w:r>
        <w:rPr/>
        <w:t xml:space="preserve"> — a digital colleague that presides over a slice of the work, holds its own conversations, and proposes within its remit. The single Copilot (§6.2) is the first persona; this mechanism is domain-neutral, and a pack ships its roster as data (e.g. the Construction pack’s Bid Manager, Commercial, Portfolio — see that deck). This is the “digital company” surface — an </w:t>
      </w:r>
      <w:r>
        <w:rPr>
          <w:b/>
          <w:bCs/>
        </w:rPr>
        <w:t>orchestration + experience</w:t>
      </w:r>
      <w:r>
        <w:rPr/>
        <w:t xml:space="preserve"> layer over the deterministic spine, never a replacement for it.</w:t>
      </w:r>
    </w:p>
    <w:p>
      <w:pPr>
        <w:pStyle w:val="Heading4"/>
        <w:rPr/>
      </w:pPr>
      <w:bookmarkStart w:id="57" w:name="what-a-persona-adds-to-a-supervisor"/>
      <w:r>
        <w:rPr/>
        <w:t>§6.4.1 What a persona adds to a supervisor</w:t>
      </w:r>
    </w:p>
    <w:p>
      <w:pPr>
        <w:pStyle w:val="FirstParagraph"/>
        <w:rPr/>
      </w:pPr>
      <w:r>
        <w:rPr/>
        <w:t xml:space="preserve">Three declarations, all </w:t>
      </w:r>
      <w:r>
        <w:rPr>
          <w:i/>
          <w:iCs/>
        </w:rPr>
        <w:t>data</w:t>
      </w:r>
      <w:r>
        <w:rPr/>
        <w:t xml:space="preserve"> on a supervisor agent — no new syscall and no new execution path. The §6.1 job shape is unchanged; only </w:t>
      </w:r>
      <w:r>
        <w:rPr>
          <w:b/>
          <w:bCs/>
        </w:rPr>
        <w:t>context assembly in</w:t>
      </w:r>
      <w:r>
        <w:rPr/>
        <w:t xml:space="preserve"> and </w:t>
      </w:r>
      <w:r>
        <w:rPr>
          <w:b/>
          <w:bCs/>
        </w:rPr>
        <w:t>result routing out</w:t>
      </w:r>
      <w:r>
        <w:rPr/>
        <w:t xml:space="preserve"> become scoped:</w:t>
      </w:r>
    </w:p>
    <w:p>
      <w:pPr>
        <w:pStyle w:val="Compact"/>
        <w:numPr>
          <w:ilvl w:val="0"/>
          <w:numId w:val="43"/>
        </w:numPr>
        <w:rPr/>
      </w:pPr>
      <w:r>
        <w:rPr>
          <w:b/>
          <w:bCs/>
        </w:rPr>
        <w:t>Scope</w:t>
      </w:r>
      <w:r>
        <w:rPr/>
        <w:t xml:space="preserve"> — the slice it presides over: a set of </w:t>
      </w:r>
      <w:r>
        <w:rPr>
          <w:rStyle w:val="VerbatimChar"/>
        </w:rPr>
        <w:t>module_key</w:t>
      </w:r>
      <w:r>
        <w:rPr/>
        <w:t xml:space="preserve">s / </w:t>
      </w:r>
      <w:r>
        <w:rPr>
          <w:rStyle w:val="VerbatimChar"/>
        </w:rPr>
        <w:t>workflow_key</w:t>
      </w:r>
      <w:r>
        <w:rPr/>
        <w:t xml:space="preserve">s / </w:t>
      </w:r>
      <w:r>
        <w:rPr>
          <w:rStyle w:val="VerbatimChar"/>
        </w:rPr>
        <w:t>artifact_type</w:t>
      </w:r>
      <w:r>
        <w:rPr/>
        <w:t xml:space="preserve">s. Core assembles the §6.1 whole-run context </w:t>
      </w:r>
      <w:r>
        <w:rPr>
          <w:b/>
          <w:bCs/>
        </w:rPr>
        <w:t>filtered to this scope</w:t>
      </w:r>
      <w:r>
        <w:rPr/>
        <w:t xml:space="preserve"> (Portfolio sees across runs; Commercial sees cost/margin/risk artifacts). Scope narrows what a persona </w:t>
      </w:r>
      <w:r>
        <w:rPr>
          <w:i/>
          <w:iCs/>
        </w:rPr>
        <w:t>sees</w:t>
      </w:r>
      <w:r>
        <w:rPr/>
        <w:t xml:space="preserve"> — it is a view, never ownership.</w:t>
      </w:r>
    </w:p>
    <w:p>
      <w:pPr>
        <w:pStyle w:val="Compact"/>
        <w:numPr>
          <w:ilvl w:val="0"/>
          <w:numId w:val="44"/>
        </w:numPr>
        <w:rPr/>
      </w:pPr>
      <w:r>
        <w:rPr>
          <w:b/>
          <w:bCs/>
        </w:rPr>
        <w:t>Deviation authority</w:t>
      </w:r>
      <w:r>
        <w:rPr/>
        <w:t xml:space="preserve"> — the subset of the closed </w:t>
      </w:r>
      <w:r>
        <w:rPr>
          <w:rStyle w:val="VerbatimChar"/>
        </w:rPr>
        <w:t>deviation_kind</w:t>
      </w:r>
      <w:r>
        <w:rPr/>
        <w:t xml:space="preserve"> set this persona may propose (a review-only critic: </w:t>
      </w:r>
      <w:r>
        <w:rPr>
          <w:rStyle w:val="VerbatimChar"/>
        </w:rPr>
        <w:t>flag</w:t>
      </w:r>
      <w:r>
        <w:rPr/>
        <w:t xml:space="preserve"> + </w:t>
      </w:r>
      <w:r>
        <w:rPr>
          <w:rStyle w:val="VerbatimChar"/>
        </w:rPr>
        <w:t>request_review</w:t>
      </w:r>
      <w:r>
        <w:rPr/>
        <w:t xml:space="preserve"> only; a Bid Manager: all). Always a subset of §6.1’s set, never a superset.</w:t>
      </w:r>
    </w:p>
    <w:p>
      <w:pPr>
        <w:pStyle w:val="Compact"/>
        <w:numPr>
          <w:ilvl w:val="0"/>
          <w:numId w:val="45"/>
        </w:numPr>
        <w:rPr/>
      </w:pPr>
      <w:r>
        <w:rPr>
          <w:b/>
          <w:bCs/>
        </w:rPr>
        <w:t>Lens</w:t>
      </w:r>
      <w:r>
        <w:rPr/>
        <w:t xml:space="preserve"> — a persona-scoped projection of the </w:t>
      </w:r>
      <w:r>
        <w:rPr>
          <w:rStyle w:val="VerbatimChar"/>
        </w:rPr>
        <w:t>review_queue</w:t>
      </w:r>
      <w:r>
        <w:rPr/>
        <w:t xml:space="preserve"> view (§2.5): the pending proposals within its scope. The per-colleague “what needs my attention” surface.</w:t>
      </w:r>
      <w:bookmarkEnd w:id="57"/>
    </w:p>
    <w:p>
      <w:pPr>
        <w:pStyle w:val="Heading4"/>
        <w:rPr/>
      </w:pPr>
      <w:bookmarkStart w:id="58" w:name="Xedfffae03801f7a882719663ec5efaaa4edd751"/>
      <w:r>
        <w:rPr/>
        <w:t>§6.4.2 The propose–dispose invariant (the whole safety story)</w:t>
      </w:r>
    </w:p>
    <w:p>
      <w:pPr>
        <w:pStyle w:val="FirstParagraph"/>
        <w:rPr/>
      </w:pPr>
      <w:r>
        <w:rPr/>
        <w:t xml:space="preserve">A persona </w:t>
      </w:r>
      <w:r>
        <w:rPr>
          <w:b/>
          <w:bCs/>
        </w:rPr>
        <w:t>proposes</w:t>
      </w:r>
      <w:r>
        <w:rPr/>
        <w:t xml:space="preserve"> (chat, deviations, flags into its lens). A </w:t>
      </w:r>
      <w:r>
        <w:rPr>
          <w:b/>
          <w:bCs/>
        </w:rPr>
        <w:t>human with the matching permission disposes</w:t>
      </w:r>
      <w:r>
        <w:rPr/>
        <w:t xml:space="preserve"> — </w:t>
      </w:r>
      <w:r>
        <w:rPr>
          <w:rStyle w:val="VerbatimChar"/>
        </w:rPr>
        <w:t>artifact.confirm</w:t>
      </w:r>
      <w:r>
        <w:rPr/>
        <w:t xml:space="preserve"> to confirm/reject, </w:t>
      </w:r>
      <w:r>
        <w:rPr>
          <w:rStyle w:val="VerbatimChar"/>
        </w:rPr>
        <w:t>workflow.run</w:t>
      </w:r>
      <w:r>
        <w:rPr/>
        <w:t xml:space="preserve"> to run or to approve a deviation — and </w:t>
      </w:r>
      <w:r>
        <w:rPr>
          <w:i/>
          <w:iCs/>
        </w:rPr>
        <w:t>that human action</w:t>
      </w:r>
      <w:r>
        <w:rPr/>
        <w:t xml:space="preserve"> is what the audit spine records (§9). No persona ever holds </w:t>
      </w:r>
      <w:r>
        <w:rPr>
          <w:rStyle w:val="VerbatimChar"/>
        </w:rPr>
        <w:t>artifact.confirm</w:t>
      </w:r>
      <w:r>
        <w:rPr/>
        <w:t xml:space="preserve"> or </w:t>
      </w:r>
      <w:r>
        <w:rPr>
          <w:rStyle w:val="VerbatimChar"/>
        </w:rPr>
        <w:t>workflow.run</w:t>
      </w:r>
      <w:r>
        <w:rPr/>
        <w:t xml:space="preserve">; §6.1’s guardrails already forbid a supervisor from confirming, editing, or applying, and the roster changes none of that. </w:t>
      </w:r>
      <w:r>
        <w:rPr>
          <w:b/>
          <w:bCs/>
        </w:rPr>
        <w:t>Adding ten colleagues adds ten advisors, not one autonomous actor.</w:t>
      </w:r>
      <w:r>
        <w:rPr/>
        <w:t xml:space="preserve"> This is why a persona can be a QS-style </w:t>
      </w:r>
      <w:r>
        <w:rPr>
          <w:i/>
          <w:iCs/>
        </w:rPr>
        <w:t>critic that flags</w:t>
      </w:r>
      <w:r>
        <w:rPr/>
        <w:t xml:space="preserve"> but never a QS that </w:t>
      </w:r>
      <w:r>
        <w:rPr>
          <w:i/>
          <w:iCs/>
        </w:rPr>
        <w:t>signs</w:t>
      </w:r>
      <w:r>
        <w:rPr/>
        <w:t>: the defensible-bid property (§9) is “AI proposed, a licensed human confirmed,” and the roster preserves it by construction.</w:t>
      </w:r>
      <w:bookmarkEnd w:id="58"/>
    </w:p>
    <w:p>
      <w:pPr>
        <w:pStyle w:val="Heading4"/>
        <w:rPr/>
      </w:pPr>
      <w:bookmarkStart w:id="59" w:name="why-personas-may-overlap-freely"/>
      <w:r>
        <w:rPr/>
        <w:t>§6.4.3 Why personas may overlap freely</w:t>
      </w:r>
    </w:p>
    <w:p>
      <w:pPr>
        <w:pStyle w:val="FirstParagraph"/>
        <w:rPr/>
      </w:pPr>
      <w:r>
        <w:rPr/>
        <w:t xml:space="preserve">A run or artifact can sit in several personas’ scopes at once (Bid Manager spans the chain; Commercial spans cost; both watch the same </w:t>
      </w:r>
      <w:r>
        <w:rPr>
          <w:rStyle w:val="VerbatimChar"/>
        </w:rPr>
        <w:t>cost_line</w:t>
      </w:r>
      <w:r>
        <w:rPr/>
        <w:t xml:space="preserve">). This is safe precisely because </w:t>
      </w:r>
      <w:r>
        <w:rPr>
          <w:b/>
          <w:bCs/>
        </w:rPr>
        <w:t>personas never produce</w:t>
      </w:r>
      <w:r>
        <w:rPr/>
        <w:t xml:space="preserve"> — one-producer-per-artifact (§2.2, §5.1) is a property of </w:t>
      </w:r>
      <w:r>
        <w:rPr>
          <w:i/>
          <w:iCs/>
        </w:rPr>
        <w:t>worker</w:t>
      </w:r>
      <w:r>
        <w:rPr/>
        <w:t xml:space="preserve"> agents, and supervisors emit nothing, so they are exempt. Scope overlap is view overlap; there is no ownership to contend. The opposite design — persona </w:t>
      </w:r>
      <w:r>
        <w:rPr>
          <w:i/>
          <w:iCs/>
        </w:rPr>
        <w:t>as</w:t>
      </w:r>
      <w:r>
        <w:rPr/>
        <w:t xml:space="preserve"> producer — would have two colleagues both claim the BOQ, and re-plan (§2.4) would have no single step to re-run. The roster sidesteps that entirely by keeping personas purely supervisory.</w:t>
      </w:r>
      <w:bookmarkEnd w:id="59"/>
    </w:p>
    <w:p>
      <w:pPr>
        <w:pStyle w:val="Heading4"/>
        <w:rPr/>
      </w:pPr>
      <w:bookmarkStart w:id="60" w:name="Xfa942148f701212710b89ba90f0810424a2119c"/>
      <w:r>
        <w:rPr/>
        <w:t>§6.4.4 Schema — one column, reusing everything else</w:t>
      </w:r>
    </w:p>
    <w:p>
      <w:pPr>
        <w:pStyle w:val="FirstParagraph"/>
        <w:rPr/>
      </w:pPr>
      <w:r>
        <w:rPr>
          <w:rStyle w:val="VerbatimChar"/>
        </w:rPr>
        <w:t>run_deviation.proposed_by</w:t>
      </w:r>
      <w:r>
        <w:rPr/>
        <w:t xml:space="preserve"> already attributes a deviation to its supervisor. The only additions are a thin profile table and one column attributing a conversation to its persona:</w:t>
      </w:r>
    </w:p>
    <w:p>
      <w:pPr>
        <w:pStyle w:val="SourceCode"/>
        <w:rPr/>
      </w:pPr>
      <w:r>
        <w:rPr>
          <w:rStyle w:val="KeywordTok"/>
        </w:rPr>
        <w:t>create</w:t>
      </w:r>
      <w:r>
        <w:rPr>
          <w:rStyle w:val="NormalTok"/>
        </w:rPr>
        <w:t xml:space="preserve"> </w:t>
      </w:r>
      <w:r>
        <w:rPr>
          <w:rStyle w:val="KeywordTok"/>
        </w:rPr>
        <w:t>table</w:t>
      </w:r>
      <w:r>
        <w:rPr>
          <w:rStyle w:val="NormalTok"/>
        </w:rPr>
        <w:t xml:space="preserve"> supervisor_profile (</w:t>
      </w:r>
      <w:r>
        <w:rPr/>
        <w:br/>
      </w:r>
      <w:r>
        <w:rPr>
          <w:rStyle w:val="NormalTok"/>
        </w:rPr>
        <w:t xml:space="preserve">  agent_key       text </w:t>
      </w:r>
      <w:r>
        <w:rPr>
          <w:rStyle w:val="KeywordTok"/>
        </w:rPr>
        <w:t>primary</w:t>
      </w:r>
      <w:r>
        <w:rPr>
          <w:rStyle w:val="NormalTok"/>
        </w:rPr>
        <w:t xml:space="preserve"> </w:t>
      </w:r>
      <w:r>
        <w:rPr>
          <w:rStyle w:val="KeywordTok"/>
        </w:rPr>
        <w:t>key</w:t>
      </w:r>
      <w:r>
        <w:rPr>
          <w:rStyle w:val="NormalTok"/>
        </w:rPr>
        <w:t xml:space="preserve"> </w:t>
      </w:r>
      <w:r>
        <w:rPr>
          <w:rStyle w:val="KeywordTok"/>
        </w:rPr>
        <w:t>references</w:t>
      </w:r>
      <w:r>
        <w:rPr>
          <w:rStyle w:val="NormalTok"/>
        </w:rPr>
        <w:t xml:space="preserve"> </w:t>
      </w:r>
      <w:r>
        <w:rPr>
          <w:rStyle w:val="KeywordTok"/>
        </w:rPr>
        <w:t>agent</w:t>
      </w:r>
      <w:r>
        <w:rPr>
          <w:rStyle w:val="NormalTok"/>
        </w:rPr>
        <w:t>(</w:t>
      </w:r>
      <w:r>
        <w:rPr>
          <w:rStyle w:val="KeywordTok"/>
        </w:rPr>
        <w:t>key</w:t>
      </w:r>
      <w:r>
        <w:rPr>
          <w:rStyle w:val="NormalTok"/>
        </w:rPr>
        <w:t xml:space="preserve">),   </w:t>
      </w:r>
      <w:r>
        <w:rPr>
          <w:rStyle w:val="CommentTok"/>
        </w:rPr>
        <w:t>-- a kind = supervisor agent</w:t>
      </w:r>
      <w:r>
        <w:rPr/>
        <w:br/>
      </w:r>
      <w:r>
        <w:rPr>
          <w:rStyle w:val="NormalTok"/>
        </w:rPr>
        <w:t xml:space="preserve">  </w:t>
      </w:r>
      <w:r>
        <w:rPr>
          <w:rStyle w:val="KeywordTok"/>
        </w:rPr>
        <w:t>scope</w:t>
      </w:r>
      <w:r>
        <w:rPr>
          <w:rStyle w:val="NormalTok"/>
        </w:rPr>
        <w:t xml:space="preserve">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 module_keys[], workflow_keys[], artifact_types[] }; {} = whole run</w:t>
      </w:r>
      <w:r>
        <w:rPr/>
        <w:br/>
      </w:r>
      <w:r>
        <w:rPr>
          <w:rStyle w:val="NormalTok"/>
        </w:rPr>
        <w:t xml:space="preserve">  deviation_kinds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allowed subset of deviation_kind; [] = all §6.1 kinds</w:t>
      </w:r>
      <w:r>
        <w:rPr/>
        <w:br/>
      </w:r>
      <w:r>
        <w:rPr>
          <w:rStyle w:val="NormalTok"/>
        </w:rPr>
        <w:t xml:space="preserve">  is_default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false</w:t>
      </w:r>
      <w:r>
        <w:rPr>
          <w:rStyle w:val="NormalTok"/>
        </w:rPr>
        <w:t xml:space="preserve">,       </w:t>
      </w:r>
      <w:r>
        <w:rPr>
          <w:rStyle w:val="CommentTok"/>
        </w:rPr>
        <w:t>-- the persona a fresh conversation opens with</w:t>
      </w:r>
      <w:r>
        <w:rPr/>
        <w:br/>
      </w:r>
      <w:r>
        <w:rPr>
          <w:rStyle w:val="NormalTok"/>
        </w:rPr>
        <w:t xml:space="preserve">  sort_order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orchestrator_conversation</w:t>
      </w:r>
      <w:r>
        <w:rPr/>
        <w:br/>
      </w:r>
      <w:r>
        <w:rPr>
          <w:rStyle w:val="NormalTok"/>
        </w:rPr>
        <w:t xml:space="preserve">  </w:t>
      </w:r>
      <w:r>
        <w:rPr>
          <w:rStyle w:val="KeywordTok"/>
        </w:rPr>
        <w:t>add</w:t>
      </w:r>
      <w:r>
        <w:rPr>
          <w:rStyle w:val="NormalTok"/>
        </w:rPr>
        <w:t xml:space="preserve"> </w:t>
      </w:r>
      <w:r>
        <w:rPr>
          <w:rStyle w:val="KeywordTok"/>
        </w:rPr>
        <w:t>column</w:t>
      </w:r>
      <w:r>
        <w:rPr>
          <w:rStyle w:val="NormalTok"/>
        </w:rPr>
        <w:t xml:space="preserve"> supervisor_key text </w:t>
      </w:r>
      <w:r>
        <w:rPr>
          <w:rStyle w:val="KeywordTok"/>
        </w:rPr>
        <w:t>references</w:t>
      </w:r>
      <w:r>
        <w:rPr>
          <w:rStyle w:val="NormalTok"/>
        </w:rPr>
        <w:t xml:space="preserve"> </w:t>
      </w:r>
      <w:r>
        <w:rPr>
          <w:rStyle w:val="KeywordTok"/>
        </w:rPr>
        <w:t>agent</w:t>
      </w:r>
      <w:r>
        <w:rPr>
          <w:rStyle w:val="NormalTok"/>
        </w:rPr>
        <w:t>(</w:t>
      </w:r>
      <w:r>
        <w:rPr>
          <w:rStyle w:val="KeywordTok"/>
        </w:rPr>
        <w:t>key</w:t>
      </w:r>
      <w:r>
        <w:rPr>
          <w:rStyle w:val="NormalTok"/>
        </w:rPr>
        <w:t xml:space="preserve">);   </w:t>
      </w:r>
      <w:r>
        <w:rPr>
          <w:rStyle w:val="CommentTok"/>
        </w:rPr>
        <w:t>-- which persona owns this thread (null = default persona)</w:t>
      </w:r>
    </w:p>
    <w:p>
      <w:pPr>
        <w:pStyle w:val="Compact"/>
        <w:numPr>
          <w:ilvl w:val="0"/>
          <w:numId w:val="46"/>
        </w:numPr>
        <w:rPr/>
      </w:pPr>
      <w:r>
        <w:rPr>
          <w:rStyle w:val="VerbatimChar"/>
        </w:rPr>
        <w:t>scope = {}</w:t>
      </w:r>
      <w:r>
        <w:rPr/>
        <w:t xml:space="preserve"> is whole-run visibility (today’s Copilot). A populated scope narrows both the assembled context and the lens.</w:t>
      </w:r>
    </w:p>
    <w:p>
      <w:pPr>
        <w:pStyle w:val="Compact"/>
        <w:numPr>
          <w:ilvl w:val="0"/>
          <w:numId w:val="47"/>
        </w:numPr>
        <w:rPr/>
      </w:pPr>
      <w:r>
        <w:rPr>
          <w:rStyle w:val="VerbatimChar"/>
        </w:rPr>
        <w:t>deviation_kinds = []</w:t>
      </w:r>
      <w:r>
        <w:rPr/>
        <w:t xml:space="preserve"> is the full §6.1 set; a subset caps the persona’s authority, and Core rejects a proposed kind outside it — the same clamp as the edition downgrade (§6.1 guardrail).</w:t>
      </w:r>
    </w:p>
    <w:p>
      <w:pPr>
        <w:pStyle w:val="Compact"/>
        <w:numPr>
          <w:ilvl w:val="0"/>
          <w:numId w:val="48"/>
        </w:numPr>
        <w:rPr/>
      </w:pPr>
      <w:r>
        <w:rPr>
          <w:rStyle w:val="VerbatimChar"/>
        </w:rPr>
        <w:t>supervisor_profile</w:t>
      </w:r>
      <w:r>
        <w:rPr/>
        <w:t xml:space="preserve"> is </w:t>
      </w:r>
      <w:r>
        <w:rPr>
          <w:b/>
          <w:bCs/>
        </w:rPr>
        <w:t xml:space="preserve">populated at bootstrap from the pack manifest’s </w:t>
      </w:r>
      <w:r>
        <w:rPr>
          <w:rStyle w:val="VerbatimChar"/>
          <w:b/>
          <w:bCs/>
        </w:rPr>
        <w:t>personas</w:t>
      </w:r>
      <w:r>
        <w:rPr>
          <w:b/>
          <w:bCs/>
        </w:rPr>
        <w:t xml:space="preserve"> array</w:t>
      </w:r>
      <w:r>
        <w:rPr/>
        <w:t xml:space="preserve"> (§D) — pack data, exactly like the agent registry. Core ships the table (the mechanism); the roster is domain data.</w:t>
      </w:r>
    </w:p>
    <w:p>
      <w:pPr>
        <w:pStyle w:val="Compact"/>
        <w:numPr>
          <w:ilvl w:val="0"/>
          <w:numId w:val="49"/>
        </w:numPr>
        <w:rPr/>
      </w:pPr>
      <w:r>
        <w:rPr/>
        <w:t xml:space="preserve">Personas gate transitively by </w:t>
      </w:r>
      <w:r>
        <w:rPr>
          <w:rStyle w:val="VerbatimChar"/>
        </w:rPr>
        <w:t>scope.module_keys</w:t>
      </w:r>
      <w:r>
        <w:rPr/>
        <w:t xml:space="preserve"> (§8): premium colleagues are licensed per edition, precisely like premium workflows.</w:t>
      </w:r>
    </w:p>
    <w:p>
      <w:pPr>
        <w:pStyle w:val="FirstParagraph"/>
        <w:rPr/>
      </w:pPr>
      <w:r>
        <w:rPr/>
        <w:t xml:space="preserve">The persona-scoped lens is </w:t>
      </w:r>
      <w:r>
        <w:rPr>
          <w:rStyle w:val="VerbatimChar"/>
        </w:rPr>
        <w:t>review_queue</w:t>
      </w:r>
      <w:r>
        <w:rPr/>
        <w:t xml:space="preserve"> intersected with scope — no new object, just a filter:</w:t>
      </w:r>
    </w:p>
    <w:p>
      <w:pPr>
        <w:pStyle w:val="SourceCode"/>
        <w:rPr/>
      </w:pPr>
      <w:r>
        <w:rPr>
          <w:rStyle w:val="KeywordTok"/>
        </w:rPr>
        <w:t>select</w:t>
      </w:r>
      <w:r>
        <w:rPr>
          <w:rStyle w:val="NormalTok"/>
        </w:rPr>
        <w:t xml:space="preserve"> rq.</w:t>
      </w:r>
      <w:r>
        <w:rPr>
          <w:rStyle w:val="OperatorTok"/>
        </w:rPr>
        <w:t>*</w:t>
      </w:r>
      <w:r>
        <w:rPr>
          <w:rStyle w:val="NormalTok"/>
        </w:rPr>
        <w:t xml:space="preserve"> </w:t>
      </w:r>
      <w:r>
        <w:rPr>
          <w:rStyle w:val="KeywordTok"/>
        </w:rPr>
        <w:t>from</w:t>
      </w:r>
      <w:r>
        <w:rPr>
          <w:rStyle w:val="NormalTok"/>
        </w:rPr>
        <w:t xml:space="preserve"> review_queue rq</w:t>
      </w:r>
      <w:r>
        <w:rPr/>
        <w:br/>
      </w:r>
      <w:r>
        <w:rPr>
          <w:rStyle w:val="KeywordTok"/>
        </w:rPr>
        <w:t>where</w:t>
      </w:r>
      <w:r>
        <w:rPr>
          <w:rStyle w:val="NormalTok"/>
        </w:rPr>
        <w:t xml:space="preserve"> rq.project_id </w:t>
      </w:r>
      <w:r>
        <w:rPr>
          <w:rStyle w:val="OperatorTok"/>
        </w:rPr>
        <w:t>=</w:t>
      </w:r>
      <w:r>
        <w:rPr>
          <w:rStyle w:val="NormalTok"/>
        </w:rPr>
        <w:t xml:space="preserve"> current_setting(</w:t>
      </w:r>
      <w:r>
        <w:rPr>
          <w:rStyle w:val="StringTok"/>
        </w:rPr>
        <w:t>'app.project_id'</w:t>
      </w:r>
      <w:r>
        <w:rPr>
          <w:rStyle w:val="NormalTok"/>
        </w:rPr>
        <w:t>):</w:t>
      </w:r>
      <w:r>
        <w:rPr>
          <w:rStyle w:val="CharTok"/>
        </w:rPr>
        <w:t>:uuid</w:t>
      </w:r>
      <w:r>
        <w:rPr/>
        <w:br/>
      </w:r>
      <w:r>
        <w:rPr>
          <w:rStyle w:val="NormalTok"/>
        </w:rPr>
        <w:t xml:space="preserve">  </w:t>
      </w:r>
      <w:r>
        <w:rPr>
          <w:rStyle w:val="KeywordTok"/>
        </w:rPr>
        <w:t>and</w:t>
      </w:r>
      <w:r>
        <w:rPr>
          <w:rStyle w:val="NormalTok"/>
        </w:rPr>
        <w:t xml:space="preserve"> rq.type_key </w:t>
      </w:r>
      <w:r>
        <w:rPr>
          <w:rStyle w:val="OperatorTok"/>
        </w:rPr>
        <w:t>=</w:t>
      </w:r>
      <w:r>
        <w:rPr>
          <w:rStyle w:val="NormalTok"/>
        </w:rPr>
        <w:t xml:space="preserve"> </w:t>
      </w:r>
      <w:r>
        <w:rPr>
          <w:rStyle w:val="KeywordTok"/>
        </w:rPr>
        <w:t>any</w:t>
      </w:r>
      <w:r>
        <w:rPr>
          <w:rStyle w:val="NormalTok"/>
        </w:rPr>
        <w:t xml:space="preserve"> (</w:t>
      </w:r>
      <w:r>
        <w:rPr>
          <w:rStyle w:val="CharTok"/>
        </w:rPr>
        <w:t>:scope_artifact_types</w:t>
      </w:r>
      <w:r>
        <w:rPr>
          <w:rStyle w:val="NormalTok"/>
        </w:rPr>
        <w:t xml:space="preserve">);   </w:t>
      </w:r>
      <w:r>
        <w:rPr>
          <w:rStyle w:val="CommentTok"/>
        </w:rPr>
        <w:t>-- :scope_artifact_types from supervisor_profile.scope</w:t>
      </w:r>
      <w:bookmarkEnd w:id="60"/>
    </w:p>
    <w:p>
      <w:pPr>
        <w:pStyle w:val="Heading4"/>
        <w:rPr/>
      </w:pPr>
      <w:bookmarkStart w:id="61" w:name="endpoints-persona-aware-extends-6.3"/>
      <w:r>
        <w:rPr/>
        <w:t>§6.4.5 Endpoints (persona-aware; extends §6.3)</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/personas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workflow.read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roster visible under the tenant’s entitlements (key, name, scope, allowed deviations, is_default)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/projects/{pid}/personas/{key}/review-queue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persona’s scoped lens (</w:t>
            </w:r>
            <w:r>
              <w:rPr>
                <w:rStyle w:val="VerbatimChar"/>
                <w:rFonts w:eastAsia="Cambria" w:cs=""/>
                <w:kern w:val="0"/>
                <w:szCs w:val="24"/>
                <w:lang w:val="en-US" w:eastAsia="en-US" w:bidi="ar-SA"/>
              </w:rPr>
              <w:t>review_queue</w:t>
            </w:r>
            <w:r>
              <w:rPr>
                <w:rFonts w:eastAsia="Cambria" w:cs=""/>
                <w:kern w:val="0"/>
                <w:sz w:val="24"/>
                <w:szCs w:val="24"/>
                <w:lang w:val="en-US" w:eastAsia="en-US" w:bidi="ar-SA"/>
              </w:rPr>
              <w:t xml:space="preserve"> ∩ scope)</w:t>
            </w:r>
          </w:p>
        </w:tc>
      </w:tr>
    </w:tbl>
    <w:p>
      <w:pPr>
        <w:pStyle w:val="BodyText"/>
        <w:rPr/>
      </w:pPr>
      <w:r>
        <w:rPr/>
        <w:t xml:space="preserve">The §6.3 conversation endpoints take an optional </w:t>
      </w:r>
      <w:r>
        <w:rPr>
          <w:rStyle w:val="VerbatimChar"/>
        </w:rPr>
        <w:t>supervisor_key</w:t>
      </w:r>
      <w:r>
        <w:rPr/>
        <w:t xml:space="preserve"> (defaulting to the </w:t>
      </w:r>
      <w:r>
        <w:rPr>
          <w:rStyle w:val="VerbatimChar"/>
        </w:rPr>
        <w:t>is_default</w:t>
      </w:r>
      <w:r>
        <w:rPr/>
        <w:t xml:space="preserve"> persona); a project or run may carry one open thread per persona. The deviation and review endpoints are unchanged — </w:t>
      </w:r>
      <w:r>
        <w:rPr>
          <w:rStyle w:val="VerbatimChar"/>
        </w:rPr>
        <w:t>proposed_by</w:t>
      </w:r>
      <w:r>
        <w:rPr/>
        <w:t xml:space="preserve"> already records which colleague proposed. Beneath the roster, the human roles (§1.2) and the deterministic runtime (§4) are untouched: the “digital company” is a layer of advisors on the same spine.</w:t>
      </w:r>
    </w:p>
    <w:p>
      <w:pPr>
        <w:pStyle w:val="Normal"/>
        <w:rPr/>
      </w:pPr>
      <w:bookmarkStart w:id="62" w:name="X275ade04c0ad1b808aab188c6676d34a3852e94"/>
      <w:bookmarkStart w:id="63" w:name="endpoints-persona-aware-extends-6.3"/>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p>
    <w:p>
      <w:pPr>
        <w:pStyle w:val="Heading2"/>
        <w:rPr/>
      </w:pPr>
      <w:bookmarkStart w:id="64" w:name="document-ingestion-retrieval"/>
      <w:r>
        <w:rPr/>
        <w:t>§7 — Document ingestion &amp; retrieval</w:t>
      </w:r>
    </w:p>
    <w:p>
      <w:pPr>
        <w:pStyle w:val="FirstParagraph"/>
        <w:rPr/>
      </w:pPr>
      <w:r>
        <w:rPr/>
        <w:t xml:space="preserve">The entry point to the chain and the substrate under semantic search. The domain line holds here too: </w:t>
      </w:r>
      <w:r>
        <w:rPr>
          <w:b/>
          <w:bCs/>
        </w:rPr>
        <w:t>Core owns storage, extraction, and vector retrieval — all generic.</w:t>
      </w:r>
      <w:r>
        <w:rPr/>
        <w:t xml:space="preserve"> Classifying a file into a construction </w:t>
      </w:r>
      <w:r>
        <w:rPr>
          <w:rStyle w:val="VerbatimChar"/>
        </w:rPr>
        <w:t>document</w:t>
      </w:r>
      <w:r>
        <w:rPr/>
        <w:t xml:space="preserve"> (drawing vs spec vs tender letter) is a </w:t>
      </w:r>
      <w:r>
        <w:rPr>
          <w:i/>
          <w:iCs/>
        </w:rPr>
        <w:t>userland</w:t>
      </w:r>
      <w:r>
        <w:rPr/>
        <w:t xml:space="preserve"> job the </w:t>
      </w:r>
      <w:r>
        <w:rPr>
          <w:b/>
          <w:bCs/>
        </w:rPr>
        <w:t>Document Agent</w:t>
      </w:r>
      <w:r>
        <w:rPr/>
        <w:t xml:space="preserve"> does; querying the index for relevant context is what the </w:t>
      </w:r>
      <w:r>
        <w:rPr>
          <w:b/>
          <w:bCs/>
        </w:rPr>
        <w:t>Knowledge Agent</w:t>
      </w:r>
      <w:r>
        <w:rPr/>
        <w:t xml:space="preserve"> does. Core turns bytes into text, chunks, and embeddings, and answers similarity queries — it never knows what a drawing is.</w:t>
      </w:r>
    </w:p>
    <w:p>
      <w:pPr>
        <w:pStyle w:val="Heading3"/>
        <w:rPr/>
      </w:pPr>
      <w:bookmarkStart w:id="65" w:name="object-storage-the-file-model"/>
      <w:r>
        <w:rPr/>
        <w:t>§7.1 Object storage &amp; the file model</w:t>
      </w:r>
    </w:p>
    <w:p>
      <w:pPr>
        <w:pStyle w:val="FirstParagraph"/>
        <w:rPr/>
      </w:pPr>
      <w:r>
        <w:rPr/>
        <w:t xml:space="preserve">Files live in S3-compatible object storage (MinIO in dev, Cloudflare R2 in prod) under a tenant/project-scoped key prefix. Core never proxies large bytes — uploads and downloads use </w:t>
      </w:r>
      <w:r>
        <w:rPr>
          <w:b/>
          <w:bCs/>
        </w:rPr>
        <w:t>presigned URLs</w:t>
      </w:r>
      <w:r>
        <w:rPr/>
        <w:t>.</w:t>
      </w:r>
    </w:p>
    <w:p>
      <w:pPr>
        <w:pStyle w:val="SourceCode"/>
        <w:rPr/>
      </w:pPr>
      <w:r>
        <w:rPr>
          <w:rStyle w:val="KeywordTok"/>
        </w:rPr>
        <w:t>create</w:t>
      </w:r>
      <w:r>
        <w:rPr>
          <w:rStyle w:val="NormalTok"/>
        </w:rPr>
        <w:t xml:space="preserve"> </w:t>
      </w:r>
      <w:r>
        <w:rPr>
          <w:rStyle w:val="KeywordTok"/>
        </w:rPr>
        <w:t>type</w:t>
      </w:r>
      <w:r>
        <w:rPr>
          <w:rStyle w:val="NormalTok"/>
        </w:rPr>
        <w:t xml:space="preserve"> file_status  </w:t>
      </w:r>
      <w:r>
        <w:rPr>
          <w:rStyle w:val="KeywordTok"/>
        </w:rPr>
        <w:t>as</w:t>
      </w:r>
      <w:r>
        <w:rPr>
          <w:rStyle w:val="NormalTok"/>
        </w:rPr>
        <w:t xml:space="preserve"> enum (</w:t>
      </w:r>
      <w:r>
        <w:rPr>
          <w:rStyle w:val="StringTok"/>
        </w:rPr>
        <w:t>'pending'</w:t>
      </w:r>
      <w:r>
        <w:rPr>
          <w:rStyle w:val="NormalTok"/>
        </w:rPr>
        <w:t xml:space="preserve">, </w:t>
      </w:r>
      <w:r>
        <w:rPr>
          <w:rStyle w:val="StringTok"/>
        </w:rPr>
        <w:t>'uploaded'</w:t>
      </w:r>
      <w:r>
        <w:rPr>
          <w:rStyle w:val="NormalTok"/>
        </w:rPr>
        <w:t xml:space="preserve">, </w:t>
      </w:r>
      <w:r>
        <w:rPr>
          <w:rStyle w:val="StringTok"/>
        </w:rPr>
        <w:t>'ingesting'</w:t>
      </w:r>
      <w:r>
        <w:rPr>
          <w:rStyle w:val="NormalTok"/>
        </w:rPr>
        <w:t xml:space="preserve">, </w:t>
      </w:r>
      <w:r>
        <w:rPr>
          <w:rStyle w:val="StringTok"/>
        </w:rPr>
        <w:t>'ingested'</w:t>
      </w:r>
      <w:r>
        <w:rPr>
          <w:rStyle w:val="NormalTok"/>
        </w:rPr>
        <w:t xml:space="preserve">, </w:t>
      </w:r>
      <w:r>
        <w:rPr>
          <w:rStyle w:val="StringTok"/>
        </w:rPr>
        <w:t>'failed'</w:t>
      </w:r>
      <w:r>
        <w:rPr>
          <w:rStyle w:val="NormalTok"/>
        </w:rPr>
        <w:t>);</w:t>
      </w:r>
      <w:r>
        <w:rPr/>
        <w:br/>
      </w:r>
      <w:r>
        <w:rPr>
          <w:rStyle w:val="KeywordTok"/>
        </w:rPr>
        <w:t>create</w:t>
      </w:r>
      <w:r>
        <w:rPr>
          <w:rStyle w:val="NormalTok"/>
        </w:rPr>
        <w:t xml:space="preserve"> </w:t>
      </w:r>
      <w:r>
        <w:rPr>
          <w:rStyle w:val="KeywordTok"/>
        </w:rPr>
        <w:t>type</w:t>
      </w:r>
      <w:r>
        <w:rPr>
          <w:rStyle w:val="NormalTok"/>
        </w:rPr>
        <w:t xml:space="preserve"> chunk_source </w:t>
      </w:r>
      <w:r>
        <w:rPr>
          <w:rStyle w:val="KeywordTok"/>
        </w:rPr>
        <w:t>as</w:t>
      </w:r>
      <w:r>
        <w:rPr>
          <w:rStyle w:val="NormalTok"/>
        </w:rPr>
        <w:t xml:space="preserve"> enum (</w:t>
      </w:r>
      <w:r>
        <w:rPr>
          <w:rStyle w:val="StringTok"/>
        </w:rPr>
        <w:t>'file_page'</w:t>
      </w:r>
      <w:r>
        <w:rPr>
          <w:rStyle w:val="NormalTok"/>
        </w:rPr>
        <w:t xml:space="preserve">, </w:t>
      </w:r>
      <w:r>
        <w:rPr>
          <w:rStyle w:val="StringTok"/>
        </w:rPr>
        <w:t>'artifact'</w:t>
      </w:r>
      <w:r>
        <w:rPr>
          <w:rStyle w:val="NormalTok"/>
        </w:rPr>
        <w:t xml:space="preserve">, </w:t>
      </w:r>
      <w:r>
        <w:rPr>
          <w:rStyle w:val="StringTok"/>
        </w:rPr>
        <w:t>'library'</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w:t>
      </w:r>
      <w:r>
        <w:rPr>
          <w:rStyle w:val="KeywordTok"/>
        </w:rPr>
        <w:t>file</w:t>
      </w:r>
      <w:r>
        <w:rPr>
          <w:rStyle w:val="NormalTok"/>
        </w:rPr>
        <w:t xml:space="preserv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storage_key text </w:t>
      </w:r>
      <w:r>
        <w:rPr>
          <w:rStyle w:val="KeywordTok"/>
        </w:rPr>
        <w:t>not</w:t>
      </w:r>
      <w:r>
        <w:rPr>
          <w:rStyle w:val="NormalTok"/>
        </w:rPr>
        <w:t xml:space="preserve"> </w:t>
      </w:r>
      <w:r>
        <w:rPr>
          <w:rStyle w:val="KeywordTok"/>
        </w:rPr>
        <w:t>null</w:t>
      </w:r>
      <w:r>
        <w:rPr>
          <w:rStyle w:val="NormalTok"/>
        </w:rPr>
        <w:t xml:space="preserve">,           </w:t>
      </w:r>
      <w:r>
        <w:rPr>
          <w:rStyle w:val="CommentTok"/>
        </w:rPr>
        <w:t>-- tenant/project-scoped object key</w:t>
      </w:r>
      <w:r>
        <w:rPr/>
        <w:br/>
      </w:r>
      <w:r>
        <w:rPr>
          <w:rStyle w:val="NormalTok"/>
        </w:rPr>
        <w:t xml:space="preserve">  filename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mime        text,</w:t>
      </w:r>
      <w:r>
        <w:rPr/>
        <w:br/>
      </w:r>
      <w:r>
        <w:rPr>
          <w:rStyle w:val="NormalTok"/>
        </w:rPr>
        <w:t xml:space="preserve">  size_bytes  bigint,</w:t>
      </w:r>
      <w:r>
        <w:rPr/>
        <w:br/>
      </w:r>
      <w:r>
        <w:rPr>
          <w:rStyle w:val="NormalTok"/>
        </w:rPr>
        <w:t xml:space="preserve">  checksum    text,                     </w:t>
      </w:r>
      <w:r>
        <w:rPr>
          <w:rStyle w:val="CommentTok"/>
        </w:rPr>
        <w:t>-- sha256, verified on complete</w:t>
      </w:r>
      <w:r>
        <w:rPr/>
        <w:br/>
      </w:r>
      <w:r>
        <w:rPr>
          <w:rStyle w:val="NormalTok"/>
        </w:rPr>
        <w:t xml:space="preserve">  status      file_status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'pending'</w:t>
      </w:r>
      <w:r>
        <w:rPr>
          <w:rStyle w:val="NormalTok"/>
        </w:rPr>
        <w:t>,</w:t>
      </w:r>
      <w:r>
        <w:rPr/>
        <w:br/>
      </w:r>
      <w:r>
        <w:rPr>
          <w:rStyle w:val="NormalTok"/>
        </w:rPr>
        <w:t xml:space="preserve">  page_count  </w:t>
      </w:r>
      <w:r>
        <w:rPr>
          <w:rStyle w:val="DataTypeTok"/>
        </w:rPr>
        <w:t>int</w:t>
      </w:r>
      <w:r>
        <w:rPr>
          <w:rStyle w:val="NormalTok"/>
        </w:rPr>
        <w:t>,</w:t>
      </w:r>
      <w:r>
        <w:rPr/>
        <w:br/>
      </w:r>
      <w:r>
        <w:rPr>
          <w:rStyle w:val="NormalTok"/>
        </w:rPr>
        <w:t xml:space="preserve">  uploaded_by uuid,</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file_scope_idx </w:t>
      </w:r>
      <w:r>
        <w:rPr>
          <w:rStyle w:val="KeywordTok"/>
        </w:rPr>
        <w:t>on</w:t>
      </w:r>
      <w:r>
        <w:rPr>
          <w:rStyle w:val="NormalTok"/>
        </w:rPr>
        <w:t xml:space="preserve"> </w:t>
      </w:r>
      <w:r>
        <w:rPr>
          <w:rStyle w:val="KeywordTok"/>
        </w:rPr>
        <w:t>file</w:t>
      </w:r>
      <w:r>
        <w:rPr>
          <w:rStyle w:val="NormalTok"/>
        </w:rPr>
        <w:t xml:space="preserve"> (tenant_id, project_id, status);</w:t>
      </w:r>
      <w:r>
        <w:rPr/>
        <w:br/>
        <w:br/>
      </w:r>
      <w:r>
        <w:rPr>
          <w:rStyle w:val="KeywordTok"/>
        </w:rPr>
        <w:t>alter</w:t>
      </w:r>
      <w:r>
        <w:rPr>
          <w:rStyle w:val="NormalTok"/>
        </w:rPr>
        <w:t xml:space="preserve"> </w:t>
      </w:r>
      <w:r>
        <w:rPr>
          <w:rStyle w:val="KeywordTok"/>
        </w:rPr>
        <w:t>table</w:t>
      </w:r>
      <w:r>
        <w:rPr>
          <w:rStyle w:val="NormalTok"/>
        </w:rPr>
        <w:t xml:space="preserve"> </w:t>
      </w:r>
      <w:r>
        <w:rPr>
          <w:rStyle w:val="KeywordTok"/>
        </w:rPr>
        <w:t>file</w:t>
      </w:r>
      <w:r>
        <w:rPr>
          <w:rStyle w:val="NormalTok"/>
        </w:rPr>
        <w:t xml:space="preserv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file_isolation </w:t>
      </w:r>
      <w:r>
        <w:rPr>
          <w:rStyle w:val="KeywordTok"/>
        </w:rPr>
        <w:t>on</w:t>
      </w:r>
      <w:r>
        <w:rPr>
          <w:rStyle w:val="NormalTok"/>
        </w:rPr>
        <w:t xml:space="preserve"> </w:t>
      </w:r>
      <w:r>
        <w:rPr>
          <w:rStyle w:val="KeywordTok"/>
        </w:rPr>
        <w:t>file</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file_page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file_id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w:t>
      </w:r>
      <w:r>
        <w:rPr>
          <w:rStyle w:val="KeywordTok"/>
        </w:rPr>
        <w:t>file</w:t>
      </w:r>
      <w:r>
        <w:rPr>
          <w:rStyle w:val="NormalTok"/>
        </w:rPr>
        <w:t>(</w:t>
      </w:r>
      <w:r>
        <w:rPr>
          <w:rStyle w:val="KeywordTok"/>
        </w:rPr>
        <w:t>id</w:t>
      </w:r>
      <w:r>
        <w:rPr>
          <w:rStyle w:val="NormalTok"/>
        </w:rPr>
        <w:t>),</w:t>
      </w:r>
      <w:r>
        <w:rPr/>
        <w:br/>
      </w:r>
      <w:r>
        <w:rPr>
          <w:rStyle w:val="NormalTok"/>
        </w:rPr>
        <w:t xml:space="preserve">  page_no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w:t>
      </w:r>
      <w:r>
        <w:rPr/>
        <w:br/>
      </w:r>
      <w:r>
        <w:rPr>
          <w:rStyle w:val="NormalTok"/>
        </w:rPr>
        <w:t xml:space="preserve">  text       text,</w:t>
      </w:r>
      <w:r>
        <w:rPr/>
        <w:br/>
      </w:r>
      <w:r>
        <w:rPr>
          <w:rStyle w:val="NormalTok"/>
        </w:rPr>
        <w:t xml:space="preserve">  raster_key text,                      </w:t>
      </w:r>
      <w:r>
        <w:rPr>
          <w:rStyle w:val="CommentTok"/>
        </w:rPr>
        <w:t>-- object key for the page image (drawings / OCR)</w:t>
      </w:r>
      <w:r>
        <w:rPr/>
        <w:br/>
      </w:r>
      <w:r>
        <w:rPr>
          <w:rStyle w:val="NormalTok"/>
        </w:rPr>
        <w:t xml:space="preserve">  </w:t>
      </w:r>
      <w:r>
        <w:rPr>
          <w:rStyle w:val="KeywordTok"/>
        </w:rPr>
        <w:t>method</w:t>
      </w:r>
      <w:r>
        <w:rPr>
          <w:rStyle w:val="NormalTok"/>
        </w:rPr>
        <w:t xml:space="preserve">     text,                      </w:t>
      </w:r>
      <w:r>
        <w:rPr>
          <w:rStyle w:val="CommentTok"/>
        </w:rPr>
        <w:t>-- 'native' | 'ocr'</w:t>
      </w:r>
      <w:r>
        <w:rPr/>
        <w:br/>
      </w:r>
      <w:r>
        <w:rPr>
          <w:rStyle w:val="NormalTok"/>
        </w:rPr>
        <w:t xml:space="preserve">  width_px   </w:t>
      </w:r>
      <w:r>
        <w:rPr>
          <w:rStyle w:val="DataTypeTok"/>
        </w:rPr>
        <w:t>int</w:t>
      </w:r>
      <w:r>
        <w:rPr>
          <w:rStyle w:val="NormalTok"/>
        </w:rPr>
        <w:t>,</w:t>
      </w:r>
      <w:r>
        <w:rPr/>
        <w:br/>
      </w:r>
      <w:r>
        <w:rPr>
          <w:rStyle w:val="NormalTok"/>
        </w:rPr>
        <w:t xml:space="preserve">  height_px  </w:t>
      </w:r>
      <w:r>
        <w:rPr>
          <w:rStyle w:val="DataTypeTok"/>
        </w:rPr>
        <w:t>int</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(file_id, page_no)</w:t>
      </w:r>
      <w:r>
        <w:rPr/>
        <w:br/>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file_page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file_page_isolation </w:t>
      </w:r>
      <w:r>
        <w:rPr>
          <w:rStyle w:val="KeywordTok"/>
        </w:rPr>
        <w:t>on</w:t>
      </w:r>
      <w:r>
        <w:rPr>
          <w:rStyle w:val="NormalTok"/>
        </w:rPr>
        <w:t xml:space="preserve"> file_page</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b/>
          <w:bCs/>
        </w:rPr>
        <w:t>Upload lifecycle:</w:t>
      </w:r>
      <w:r>
        <w:rPr/>
        <w:t xml:space="preserve"> </w:t>
      </w:r>
      <w:r>
        <w:rPr>
          <w:rStyle w:val="VerbatimChar"/>
        </w:rPr>
        <w:t>POST /files</w:t>
      </w:r>
      <w:r>
        <w:rPr/>
        <w:t xml:space="preserve"> creates a </w:t>
      </w:r>
      <w:r>
        <w:rPr>
          <w:rStyle w:val="VerbatimChar"/>
        </w:rPr>
        <w:t>pending</w:t>
      </w:r>
      <w:r>
        <w:rPr/>
        <w:t xml:space="preserve"> row and returns a presigned PUT URL → client uploads directly to storage → </w:t>
      </w:r>
      <w:r>
        <w:rPr>
          <w:rStyle w:val="VerbatimChar"/>
        </w:rPr>
        <w:t>POST /files/{id}/complete</w:t>
      </w:r>
      <w:r>
        <w:rPr/>
        <w:t xml:space="preserve"> → Core verifies checksum + size, sets </w:t>
      </w:r>
      <w:r>
        <w:rPr>
          <w:rStyle w:val="VerbatimChar"/>
        </w:rPr>
        <w:t>uploaded</w:t>
      </w:r>
      <w:r>
        <w:rPr/>
        <w:t>, and enqueues an ingestion job.</w:t>
      </w:r>
      <w:bookmarkEnd w:id="65"/>
    </w:p>
    <w:p>
      <w:pPr>
        <w:pStyle w:val="Heading3"/>
        <w:rPr/>
      </w:pPr>
      <w:bookmarkStart w:id="66" w:name="ingestion-pipeline"/>
      <w:r>
        <w:rPr/>
        <w:t>§7.2 Ingestion pipeline</w:t>
      </w:r>
    </w:p>
    <w:p>
      <w:pPr>
        <w:pStyle w:val="FirstParagraph"/>
        <w:rPr/>
      </w:pPr>
      <w:r>
        <w:rPr/>
        <w:t xml:space="preserve">Ingestion runs on the same arq worker fleet as AI jobs (§5) but is </w:t>
      </w:r>
      <w:r>
        <w:rPr>
          <w:b/>
          <w:bCs/>
        </w:rPr>
        <w:t>non-LLM</w:t>
      </w:r>
      <w:r>
        <w:rPr/>
        <w:t xml:space="preserve">: per page it extracts native text, or rasterizes + OCRs scanned pages (writing </w:t>
      </w:r>
      <w:r>
        <w:rPr>
          <w:rStyle w:val="VerbatimChar"/>
        </w:rPr>
        <w:t>file_page.raster_key</w:t>
      </w:r>
      <w:r>
        <w:rPr/>
        <w:t xml:space="preserve"> for images — the substrate DrawLogix later reads), and detects tables. It then chunks the text and embeds it (§7.3). On completion the worker calls back </w:t>
      </w:r>
      <w:r>
        <w:rPr>
          <w:rStyle w:val="VerbatimChar"/>
        </w:rPr>
        <w:t>POST /internal/files/{id}/ingested</w:t>
      </w:r>
      <w:r>
        <w:rPr/>
        <w:t xml:space="preserve"> (service auth, idempotent), which writes </w:t>
      </w:r>
      <w:r>
        <w:rPr>
          <w:rStyle w:val="VerbatimChar"/>
        </w:rPr>
        <w:t>file_page</w:t>
      </w:r>
      <w:r>
        <w:rPr/>
        <w:t xml:space="preserve"> rows + chunks and sets the file </w:t>
      </w:r>
      <w:r>
        <w:rPr>
          <w:rStyle w:val="VerbatimChar"/>
        </w:rPr>
        <w:t>ingested</w:t>
      </w:r>
      <w:r>
        <w:rPr/>
        <w:t xml:space="preserve">. </w:t>
      </w:r>
      <w:r>
        <w:rPr>
          <w:rStyle w:val="VerbatimChar"/>
        </w:rPr>
        <w:t>file.status</w:t>
      </w:r>
      <w:r>
        <w:rPr/>
        <w:t xml:space="preserve"> is the job tracker — no separate job table needed. Output is </w:t>
      </w:r>
      <w:r>
        <w:rPr>
          <w:b/>
          <w:bCs/>
        </w:rPr>
        <w:t>generic extracted text</w:t>
      </w:r>
      <w:r>
        <w:rPr/>
        <w:t xml:space="preserve">; the Document Agent (userland) reads it to classify and split into </w:t>
      </w:r>
      <w:r>
        <w:rPr>
          <w:rStyle w:val="VerbatimChar"/>
        </w:rPr>
        <w:t>document</w:t>
      </w:r>
      <w:r>
        <w:rPr/>
        <w:t xml:space="preserve"> artifacts (§7.4).</w:t>
      </w:r>
      <w:bookmarkEnd w:id="66"/>
    </w:p>
    <w:p>
      <w:pPr>
        <w:pStyle w:val="Heading3"/>
        <w:rPr/>
      </w:pPr>
      <w:bookmarkStart w:id="67" w:name="X9bd9ed4d7ed753710add5c717cb855a36bef862"/>
      <w:r>
        <w:rPr/>
        <w:t>§7.3 Retrieval — chunks, embeddings, semantic search</w:t>
      </w:r>
    </w:p>
    <w:p>
      <w:pPr>
        <w:pStyle w:val="FirstParagraph"/>
        <w:rPr/>
      </w:pPr>
      <w:r>
        <w:rPr/>
        <w:t xml:space="preserve">The retrieval store is domain-neutral and </w:t>
      </w:r>
      <w:r>
        <w:rPr>
          <w:b/>
          <w:bCs/>
        </w:rPr>
        <w:t>polymorphic in its source</w:t>
      </w:r>
      <w:r>
        <w:rPr/>
        <w:t>, so search spans three things at once: uploaded documents, the artifact graph itself, and Library reference data. That breadth is exactly what the Knowledge Agent needs and what feeds the flywheel (§M).</w:t>
      </w:r>
    </w:p>
    <w:p>
      <w:pPr>
        <w:pStyle w:val="SourceCode"/>
        <w:rPr/>
      </w:pPr>
      <w:r>
        <w:rPr>
          <w:rStyle w:val="KeywordTok"/>
        </w:rPr>
        <w:t>create</w:t>
      </w:r>
      <w:r>
        <w:rPr>
          <w:rStyle w:val="NormalTok"/>
        </w:rPr>
        <w:t xml:space="preserve"> extension </w:t>
      </w:r>
      <w:r>
        <w:rPr>
          <w:rStyle w:val="ControlFlowTok"/>
        </w:rPr>
        <w:t>if</w:t>
      </w:r>
      <w:r>
        <w:rPr>
          <w:rStyle w:val="NormalTok"/>
        </w:rPr>
        <w:t xml:space="preserve"> </w:t>
      </w:r>
      <w:r>
        <w:rPr>
          <w:rStyle w:val="KeywordTok"/>
        </w:rPr>
        <w:t>not</w:t>
      </w:r>
      <w:r>
        <w:rPr>
          <w:rStyle w:val="NormalTok"/>
        </w:rPr>
        <w:t xml:space="preserve"> </w:t>
      </w:r>
      <w:r>
        <w:rPr>
          <w:rStyle w:val="KeywordTok"/>
        </w:rPr>
        <w:t>exists</w:t>
      </w:r>
      <w:r>
        <w:rPr>
          <w:rStyle w:val="NormalTok"/>
        </w:rPr>
        <w:t xml:space="preserve"> vector;</w:t>
      </w:r>
      <w:r>
        <w:rPr/>
        <w:br/>
        <w:br/>
      </w:r>
      <w:r>
        <w:rPr>
          <w:rStyle w:val="KeywordTok"/>
        </w:rPr>
        <w:t>create</w:t>
      </w:r>
      <w:r>
        <w:rPr>
          <w:rStyle w:val="NormalTok"/>
        </w:rPr>
        <w:t xml:space="preserve"> </w:t>
      </w:r>
      <w:r>
        <w:rPr>
          <w:rStyle w:val="KeywordTok"/>
        </w:rPr>
        <w:t>table</w:t>
      </w:r>
      <w:r>
        <w:rPr>
          <w:rStyle w:val="NormalTok"/>
        </w:rPr>
        <w:t xml:space="preserve"> </w:t>
      </w:r>
      <w:r>
        <w:rPr>
          <w:rStyle w:val="KeywordTok"/>
        </w:rPr>
        <w:t>chunk</w:t>
      </w:r>
      <w:r>
        <w:rPr>
          <w:rStyle w:val="NormalTok"/>
        </w:rPr>
        <w:t xml:space="preserv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source_kind chunk_source </w:t>
      </w:r>
      <w:r>
        <w:rPr>
          <w:rStyle w:val="KeywordTok"/>
        </w:rPr>
        <w:t>not</w:t>
      </w:r>
      <w:r>
        <w:rPr>
          <w:rStyle w:val="NormalTok"/>
        </w:rPr>
        <w:t xml:space="preserve"> </w:t>
      </w:r>
      <w:r>
        <w:rPr>
          <w:rStyle w:val="KeywordTok"/>
        </w:rPr>
        <w:t>null</w:t>
      </w:r>
      <w:r>
        <w:rPr>
          <w:rStyle w:val="NormalTok"/>
        </w:rPr>
        <w:t xml:space="preserve">,    </w:t>
      </w:r>
      <w:r>
        <w:rPr>
          <w:rStyle w:val="CommentTok"/>
        </w:rPr>
        <w:t>-- file_page | artifact | library</w:t>
      </w:r>
      <w:r>
        <w:rPr/>
        <w:br/>
      </w:r>
      <w:r>
        <w:rPr>
          <w:rStyle w:val="NormalTok"/>
        </w:rPr>
        <w:t xml:space="preserve">  source_id   uuid </w:t>
      </w:r>
      <w:r>
        <w:rPr>
          <w:rStyle w:val="KeywordTok"/>
        </w:rPr>
        <w:t>not</w:t>
      </w:r>
      <w:r>
        <w:rPr>
          <w:rStyle w:val="NormalTok"/>
        </w:rPr>
        <w:t xml:space="preserve"> </w:t>
      </w:r>
      <w:r>
        <w:rPr>
          <w:rStyle w:val="KeywordTok"/>
        </w:rPr>
        <w:t>null</w:t>
      </w:r>
      <w:r>
        <w:rPr>
          <w:rStyle w:val="NormalTok"/>
        </w:rPr>
        <w:t xml:space="preserve">,            </w:t>
      </w:r>
      <w:r>
        <w:rPr>
          <w:rStyle w:val="CommentTok"/>
        </w:rPr>
        <w:t>-- the file_page / artifact / library entry</w:t>
      </w:r>
      <w:r>
        <w:rPr/>
        <w:br/>
      </w:r>
      <w:r>
        <w:rPr>
          <w:rStyle w:val="NormalTok"/>
        </w:rPr>
        <w:t xml:space="preserve">  ordinal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0</w:t>
      </w:r>
      <w:r>
        <w:rPr>
          <w:rStyle w:val="NormalTok"/>
        </w:rPr>
        <w:t xml:space="preserve">,   </w:t>
      </w:r>
      <w:r>
        <w:rPr>
          <w:rStyle w:val="CommentTok"/>
        </w:rPr>
        <w:t>-- position within the source</w:t>
      </w:r>
      <w:r>
        <w:rPr/>
        <w:br/>
      </w:r>
      <w:r>
        <w:rPr>
          <w:rStyle w:val="NormalTok"/>
        </w:rPr>
        <w:t xml:space="preserve">  text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embedding   vector(</w:t>
      </w:r>
      <w:r>
        <w:rPr>
          <w:rStyle w:val="DecValTok"/>
        </w:rPr>
        <w:t>1024</w:t>
      </w:r>
      <w:r>
        <w:rPr>
          <w:rStyle w:val="NormalTok"/>
        </w:rPr>
        <w:t xml:space="preserve">),             </w:t>
      </w:r>
      <w:r>
        <w:rPr>
          <w:rStyle w:val="CommentTok"/>
        </w:rPr>
        <w:t>-- dimension fixed by the configured Voyage model</w:t>
      </w:r>
      <w:r>
        <w:rPr/>
        <w:br/>
      </w:r>
      <w:r>
        <w:rPr>
          <w:rStyle w:val="NormalTok"/>
        </w:rPr>
        <w:t xml:space="preserve">  token_count </w:t>
      </w:r>
      <w:r>
        <w:rPr>
          <w:rStyle w:val="DataTypeTok"/>
        </w:rPr>
        <w:t>int</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chunk_scope_idx  </w:t>
      </w:r>
      <w:r>
        <w:rPr>
          <w:rStyle w:val="KeywordTok"/>
        </w:rPr>
        <w:t>on</w:t>
      </w:r>
      <w:r>
        <w:rPr>
          <w:rStyle w:val="NormalTok"/>
        </w:rPr>
        <w:t xml:space="preserve"> </w:t>
      </w:r>
      <w:r>
        <w:rPr>
          <w:rStyle w:val="KeywordTok"/>
        </w:rPr>
        <w:t>chunk</w:t>
      </w:r>
      <w:r>
        <w:rPr>
          <w:rStyle w:val="NormalTok"/>
        </w:rPr>
        <w:t xml:space="preserve"> (tenant_id, project_id, source_kind);</w:t>
      </w:r>
      <w:r>
        <w:rPr/>
        <w:br/>
      </w:r>
      <w:r>
        <w:rPr>
          <w:rStyle w:val="KeywordTok"/>
        </w:rPr>
        <w:t>create</w:t>
      </w:r>
      <w:r>
        <w:rPr>
          <w:rStyle w:val="NormalTok"/>
        </w:rPr>
        <w:t xml:space="preserve"> </w:t>
      </w:r>
      <w:r>
        <w:rPr>
          <w:rStyle w:val="KeywordTok"/>
        </w:rPr>
        <w:t>index</w:t>
      </w:r>
      <w:r>
        <w:rPr>
          <w:rStyle w:val="NormalTok"/>
        </w:rPr>
        <w:t xml:space="preserve"> chunk_source_idx </w:t>
      </w:r>
      <w:r>
        <w:rPr>
          <w:rStyle w:val="KeywordTok"/>
        </w:rPr>
        <w:t>on</w:t>
      </w:r>
      <w:r>
        <w:rPr>
          <w:rStyle w:val="NormalTok"/>
        </w:rPr>
        <w:t xml:space="preserve"> </w:t>
      </w:r>
      <w:r>
        <w:rPr>
          <w:rStyle w:val="KeywordTok"/>
        </w:rPr>
        <w:t>chunk</w:t>
      </w:r>
      <w:r>
        <w:rPr>
          <w:rStyle w:val="NormalTok"/>
        </w:rPr>
        <w:t xml:space="preserve"> (source_kind, source_id);</w:t>
      </w:r>
      <w:r>
        <w:rPr/>
        <w:br/>
      </w:r>
      <w:r>
        <w:rPr>
          <w:rStyle w:val="KeywordTok"/>
        </w:rPr>
        <w:t>create</w:t>
      </w:r>
      <w:r>
        <w:rPr>
          <w:rStyle w:val="NormalTok"/>
        </w:rPr>
        <w:t xml:space="preserve"> </w:t>
      </w:r>
      <w:r>
        <w:rPr>
          <w:rStyle w:val="KeywordTok"/>
        </w:rPr>
        <w:t>index</w:t>
      </w:r>
      <w:r>
        <w:rPr>
          <w:rStyle w:val="NormalTok"/>
        </w:rPr>
        <w:t xml:space="preserve"> chunk_embedding_idx </w:t>
      </w:r>
      <w:r>
        <w:rPr>
          <w:rStyle w:val="KeywordTok"/>
        </w:rPr>
        <w:t>on</w:t>
      </w:r>
      <w:r>
        <w:rPr>
          <w:rStyle w:val="NormalTok"/>
        </w:rPr>
        <w:t xml:space="preserve"> </w:t>
      </w:r>
      <w:r>
        <w:rPr>
          <w:rStyle w:val="KeywordTok"/>
        </w:rPr>
        <w:t>chunk</w:t>
      </w:r>
      <w:r>
        <w:rPr>
          <w:rStyle w:val="NormalTok"/>
        </w:rPr>
        <w:t xml:space="preserve"> </w:t>
      </w:r>
      <w:r>
        <w:rPr>
          <w:rStyle w:val="KeywordTok"/>
        </w:rPr>
        <w:t>using</w:t>
      </w:r>
      <w:r>
        <w:rPr>
          <w:rStyle w:val="NormalTok"/>
        </w:rPr>
        <w:t xml:space="preserve"> hnsw (embedding vector_cosine_ops);</w:t>
      </w:r>
      <w:r>
        <w:rPr/>
        <w:br/>
        <w:br/>
      </w:r>
      <w:r>
        <w:rPr>
          <w:rStyle w:val="KeywordTok"/>
        </w:rPr>
        <w:t>alter</w:t>
      </w:r>
      <w:r>
        <w:rPr>
          <w:rStyle w:val="NormalTok"/>
        </w:rPr>
        <w:t xml:space="preserve"> </w:t>
      </w:r>
      <w:r>
        <w:rPr>
          <w:rStyle w:val="KeywordTok"/>
        </w:rPr>
        <w:t>table</w:t>
      </w:r>
      <w:r>
        <w:rPr>
          <w:rStyle w:val="NormalTok"/>
        </w:rPr>
        <w:t xml:space="preserve"> </w:t>
      </w:r>
      <w:r>
        <w:rPr>
          <w:rStyle w:val="KeywordTok"/>
        </w:rPr>
        <w:t>chunk</w:t>
      </w:r>
      <w:r>
        <w:rPr>
          <w:rStyle w:val="NormalTok"/>
        </w:rPr>
        <w:t xml:space="preserv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chunk_isolation </w:t>
      </w:r>
      <w:r>
        <w:rPr>
          <w:rStyle w:val="KeywordTok"/>
        </w:rPr>
        <w:t>on</w:t>
      </w:r>
      <w:r>
        <w:rPr>
          <w:rStyle w:val="NormalTok"/>
        </w:rPr>
        <w:t xml:space="preserve"> </w:t>
      </w:r>
      <w:r>
        <w:rPr>
          <w:rStyle w:val="KeywordTok"/>
        </w:rPr>
        <w:t>chunk</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 xml:space="preserve">Embeddings come from Voyage AI; the </w:t>
      </w:r>
      <w:r>
        <w:rPr>
          <w:rStyle w:val="VerbatimChar"/>
        </w:rPr>
        <w:t>vector</w:t>
      </w:r>
      <w:r>
        <w:rPr/>
        <w:t xml:space="preserve"> dimension is fixed by the configured model (1024 for a voyage-3-class model) — swapping models is a migration, not a config toggle, since the column dimension is fixed. Semantic search is a cosine-distance top-k within the current project, optionally filtered by </w:t>
      </w:r>
      <w:r>
        <w:rPr>
          <w:rStyle w:val="VerbatimChar"/>
        </w:rPr>
        <w:t>source_kind</w:t>
      </w:r>
      <w:r>
        <w:rPr/>
        <w:t>:</w:t>
      </w:r>
    </w:p>
    <w:p>
      <w:pPr>
        <w:pStyle w:val="SourceCode"/>
        <w:rPr/>
      </w:pPr>
      <w:r>
        <w:rPr>
          <w:rStyle w:val="VerbatimChar"/>
        </w:rPr>
        <w:t>select id, source_kind, source_id, text,</w:t>
      </w:r>
      <w:r>
        <w:rPr/>
        <w:br/>
      </w:r>
      <w:r>
        <w:rPr>
          <w:rStyle w:val="VerbatimChar"/>
        </w:rPr>
        <w:t xml:space="preserve">       1 - (embedding &lt;=&gt; :query_vec) as similarity</w:t>
      </w:r>
      <w:r>
        <w:rPr/>
        <w:br/>
      </w:r>
      <w:r>
        <w:rPr>
          <w:rStyle w:val="VerbatimChar"/>
        </w:rPr>
        <w:t>from chunk</w:t>
      </w:r>
      <w:r>
        <w:rPr/>
        <w:br/>
      </w:r>
      <w:r>
        <w:rPr>
          <w:rStyle w:val="VerbatimChar"/>
        </w:rPr>
        <w:t>where project_id = current_setting('app.project_id')::uuid</w:t>
      </w:r>
      <w:r>
        <w:rPr/>
        <w:br/>
      </w:r>
      <w:r>
        <w:rPr>
          <w:rStyle w:val="VerbatimChar"/>
        </w:rPr>
        <w:t xml:space="preserve">  and (:kind is null or source_kind = :kind)</w:t>
      </w:r>
      <w:r>
        <w:rPr/>
        <w:br/>
      </w:r>
      <w:r>
        <w:rPr>
          <w:rStyle w:val="VerbatimChar"/>
        </w:rPr>
        <w:t>order by embedding &lt;=&gt; :query_vec</w:t>
      </w:r>
      <w:r>
        <w:rPr/>
        <w:br/>
      </w:r>
      <w:r>
        <w:rPr>
          <w:rStyle w:val="VerbatimChar"/>
        </w:rPr>
        <w:t>limit :k;</w:t>
      </w:r>
    </w:p>
    <w:p>
      <w:pPr>
        <w:pStyle w:val="FirstParagraph"/>
        <w:rPr/>
      </w:pPr>
      <w:bookmarkStart w:id="68" w:name="X9bd9ed4d7ed753710add5c717cb855a36bef862"/>
      <w:r>
        <w:rPr/>
        <w:t>Chunks derived from an artifact follow that artifact’s lifecycle: when an artifact is superseded (§2.2), its chunks are re-embedded from the new version and the old ones removed, so retrieval never returns stale facts.</w:t>
      </w:r>
      <w:bookmarkEnd w:id="68"/>
    </w:p>
    <w:p>
      <w:pPr>
        <w:pStyle w:val="Heading3"/>
        <w:rPr/>
      </w:pPr>
      <w:bookmarkStart w:id="69" w:name="the-domain-seam"/>
      <w:r>
        <w:rPr/>
        <w:t>§7.4 The domain seam</w:t>
      </w:r>
    </w:p>
    <w:p>
      <w:pPr>
        <w:pStyle w:val="FirstParagraph"/>
        <w:rPr/>
      </w:pPr>
      <w:r>
        <w:rPr/>
        <w:t>Core hands userland two capabilities and stays neutral:</w:t>
      </w:r>
    </w:p>
    <w:p>
      <w:pPr>
        <w:pStyle w:val="Compact"/>
        <w:numPr>
          <w:ilvl w:val="0"/>
          <w:numId w:val="50"/>
        </w:numPr>
        <w:rPr/>
      </w:pPr>
      <w:r>
        <w:rPr>
          <w:b/>
          <w:bCs/>
        </w:rPr>
        <w:t>Document Agent</w:t>
      </w:r>
      <w:r>
        <w:rPr/>
        <w:t xml:space="preserve"> (userland worker) — reads a file’s extracted </w:t>
      </w:r>
      <w:r>
        <w:rPr>
          <w:rStyle w:val="VerbatimChar"/>
        </w:rPr>
        <w:t>file_page</w:t>
      </w:r>
      <w:r>
        <w:rPr/>
        <w:t xml:space="preserve"> text → classifies and splits it into </w:t>
      </w:r>
      <w:r>
        <w:rPr>
          <w:rStyle w:val="VerbatimChar"/>
        </w:rPr>
        <w:t>document</w:t>
      </w:r>
      <w:r>
        <w:rPr/>
        <w:t xml:space="preserve"> artifacts (each referencing </w:t>
      </w:r>
      <w:r>
        <w:rPr>
          <w:rStyle w:val="VerbatimChar"/>
        </w:rPr>
        <w:t>file_id</w:t>
      </w:r>
      <w:r>
        <w:rPr/>
        <w:t xml:space="preserve"> + a page range in its payload/provenance), auto-confirmed (non-reviewable). The classification vocabulary (drawing, specification, tender letter, addendum, …) is domain data in the agent, not in Core.</w:t>
      </w:r>
    </w:p>
    <w:p>
      <w:pPr>
        <w:pStyle w:val="Compact"/>
        <w:numPr>
          <w:ilvl w:val="0"/>
          <w:numId w:val="51"/>
        </w:numPr>
        <w:rPr/>
      </w:pPr>
      <w:r>
        <w:rPr>
          <w:b/>
          <w:bCs/>
        </w:rPr>
        <w:t>Knowledge Agent</w:t>
      </w:r>
      <w:r>
        <w:rPr/>
        <w:t xml:space="preserve"> (userland service, </w:t>
      </w:r>
      <w:r>
        <w:rPr>
          <w:rStyle w:val="VerbatimChar"/>
        </w:rPr>
        <w:t>kind = service</w:t>
      </w:r>
      <w:r>
        <w:rPr/>
        <w:t>) — given a query from any other agent, calls Core’s semantic search over chunks (project graph + uploaded docs + Library) and returns retrieved context. It is not a pipeline step; other agents call it (e.g. BOQ Agent asks for precedent before proposing lines).</w:t>
      </w:r>
      <w:bookmarkEnd w:id="69"/>
    </w:p>
    <w:p>
      <w:pPr>
        <w:pStyle w:val="Heading3"/>
        <w:rPr/>
      </w:pPr>
      <w:bookmarkStart w:id="70" w:name="endpoints-4"/>
      <w:r>
        <w:rPr/>
        <w:t>§7.5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/projects/{pid}/files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artifact.edit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create </w:t>
            </w:r>
            <w:r>
              <w:rPr>
                <w:rStyle w:val="VerbatimChar"/>
                <w:rFonts w:eastAsia="Cambria" w:cs=""/>
                <w:kern w:val="0"/>
                <w:szCs w:val="24"/>
                <w:lang w:val="en-US" w:eastAsia="en-US" w:bidi="ar-SA"/>
              </w:rPr>
              <w:t>pending</w:t>
            </w:r>
            <w:r>
              <w:rPr>
                <w:rFonts w:eastAsia="Cambria" w:cs=""/>
                <w:kern w:val="0"/>
                <w:sz w:val="24"/>
                <w:szCs w:val="24"/>
                <w:lang w:val="en-US" w:eastAsia="en-US" w:bidi="ar-SA"/>
              </w:rPr>
              <w:t xml:space="preserve"> file; return presigned PUT URL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/files/{id}/complete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artifact.edit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verify checksum/size; </w:t>
            </w:r>
            <w:r>
              <w:rPr>
                <w:rStyle w:val="VerbatimChar"/>
                <w:rFonts w:eastAsia="Cambria" w:cs=""/>
                <w:kern w:val="0"/>
                <w:szCs w:val="24"/>
                <w:lang w:val="en-US" w:eastAsia="en-US" w:bidi="ar-SA"/>
              </w:rPr>
              <w:t>→ uploaded</w:t>
            </w:r>
            <w:r>
              <w:rPr>
                <w:rFonts w:eastAsia="Cambria" w:cs=""/>
                <w:kern w:val="0"/>
                <w:sz w:val="24"/>
                <w:szCs w:val="24"/>
                <w:lang w:val="en-US" w:eastAsia="en-US" w:bidi="ar-SA"/>
              </w:rPr>
              <w:t>; enqueue ingestion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/projects/{pid}/files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files + status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/files/{id}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metadata + presigned GET URL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/files/{id}/pages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extracted page text/rasters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/projects/{pid}/search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semantic search → top-k chunks (the Knowledge substrate)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/internal/files/{id}/ingested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service auth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idempotent; write pages + chunks/embeddings; </w:t>
            </w:r>
            <w:r>
              <w:rPr>
                <w:rStyle w:val="VerbatimChar"/>
                <w:rFonts w:eastAsia="Cambria" w:cs=""/>
                <w:kern w:val="0"/>
                <w:szCs w:val="24"/>
                <w:lang w:val="en-US" w:eastAsia="en-US" w:bidi="ar-SA"/>
              </w:rPr>
              <w:t>→ ingested</w:t>
            </w:r>
          </w:p>
        </w:tc>
      </w:tr>
    </w:tbl>
    <w:p>
      <w:pPr>
        <w:pStyle w:val="Normal"/>
        <w:rPr/>
      </w:pPr>
      <w:bookmarkStart w:id="71" w:name="document-ingestion-retrieval"/>
      <w:bookmarkStart w:id="72" w:name="endpoints-4"/>
      <w:r>
        <w:rPr/>
        <mc:AlternateContent>
          <mc:Choice Requires="wps">
            <w:drawing>
              <wp:inline distT="0" distB="0" distL="0" distR="0">
                <wp:extent cx="635"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p>
    <w:p>
      <w:pPr>
        <w:pStyle w:val="Heading2"/>
        <w:rPr/>
      </w:pPr>
      <w:bookmarkStart w:id="73" w:name="entitlements-the-host-seam"/>
      <w:r>
        <w:rPr/>
        <w:t>§8 — Entitlements &amp; the Host seam</w:t>
      </w:r>
    </w:p>
    <w:p>
      <w:pPr>
        <w:pStyle w:val="FirstParagraph"/>
        <w:rPr/>
      </w:pPr>
      <w:r>
        <w:rPr/>
        <w:t xml:space="preserve">Where </w:t>
      </w:r>
      <w:r>
        <w:rPr>
          <w:b/>
          <w:bCs/>
        </w:rPr>
        <w:t>permission</w:t>
      </w:r>
      <w:r>
        <w:rPr/>
        <w:t xml:space="preserve"> ends and </w:t>
      </w:r>
      <w:r>
        <w:rPr>
          <w:b/>
          <w:bCs/>
        </w:rPr>
        <w:t>licensing</w:t>
      </w:r>
      <w:r>
        <w:rPr/>
        <w:t xml:space="preserve"> begins. Permission (§1.2) says a user </w:t>
      </w:r>
      <w:r>
        <w:rPr>
          <w:i/>
          <w:iCs/>
        </w:rPr>
        <w:t>may</w:t>
      </w:r>
      <w:r>
        <w:rPr/>
        <w:t xml:space="preserve"> do a thing; entitlement says the tenant is </w:t>
      </w:r>
      <w:r>
        <w:rPr>
          <w:i/>
          <w:iCs/>
        </w:rPr>
        <w:t>licensed</w:t>
      </w:r>
      <w:r>
        <w:rPr/>
        <w:t xml:space="preserve"> to. The Host control plane owns licensing (edition → entitlement, decoupled from billing, Stripe as source of truth — see the Host spec); the tenant plane </w:t>
      </w:r>
      <w:r>
        <w:rPr>
          <w:b/>
          <w:bCs/>
        </w:rPr>
        <w:t>reads a resolved snapshot</w:t>
      </w:r>
      <w:r>
        <w:rPr/>
        <w:t xml:space="preserve"> and enforces it. This section is the whole Host↔tenant contract: entitlements in, usage out.</w:t>
      </w:r>
    </w:p>
    <w:p>
      <w:pPr>
        <w:pStyle w:val="Heading3"/>
        <w:rPr/>
      </w:pPr>
      <w:bookmarkStart w:id="74" w:name="the-resolution-split"/>
      <w:r>
        <w:rPr/>
        <w:t>§8.1 The resolution split</w:t>
      </w:r>
    </w:p>
    <w:p>
      <w:pPr>
        <w:pStyle w:val="FirstParagraph"/>
        <w:rPr/>
      </w:pPr>
      <w:r>
        <w:rPr/>
        <w:t xml:space="preserve">The Host knows </w:t>
      </w:r>
      <w:r>
        <w:rPr>
          <w:b/>
          <w:bCs/>
        </w:rPr>
        <w:t>edition → licensed modules</w:t>
      </w:r>
      <w:r>
        <w:rPr/>
        <w:t xml:space="preserve">. The tenant plane knows </w:t>
      </w:r>
      <w:r>
        <w:rPr>
          <w:b/>
          <w:bCs/>
        </w:rPr>
        <w:t>workflow → agents</w:t>
      </w:r>
      <w:r>
        <w:rPr/>
        <w:t xml:space="preserve"> (from its own §3/§4 registries). So transitivity is split cleanly and neither side needs the other’s internals:</w:t>
      </w:r>
    </w:p>
    <w:p>
      <w:pPr>
        <w:pStyle w:val="Compact"/>
        <w:numPr>
          <w:ilvl w:val="0"/>
          <w:numId w:val="52"/>
        </w:numPr>
        <w:rPr/>
      </w:pPr>
      <w:r>
        <w:rPr>
          <w:b/>
          <w:bCs/>
        </w:rPr>
        <w:t>Host returns</w:t>
      </w:r>
      <w:r>
        <w:rPr/>
        <w:t xml:space="preserve"> the licensed </w:t>
      </w:r>
      <w:r>
        <w:rPr>
          <w:rStyle w:val="VerbatimChar"/>
        </w:rPr>
        <w:t>module_key</w:t>
      </w:r>
      <w:r>
        <w:rPr/>
        <w:t xml:space="preserve"> set plus caps (tier, seats, usage limits, features, forbidden deviations).</w:t>
      </w:r>
    </w:p>
    <w:p>
      <w:pPr>
        <w:pStyle w:val="Compact"/>
        <w:numPr>
          <w:ilvl w:val="0"/>
          <w:numId w:val="53"/>
        </w:numPr>
        <w:rPr/>
      </w:pPr>
      <w:r>
        <w:rPr>
          <w:b/>
          <w:bCs/>
        </w:rPr>
        <w:t>The tenant plane resolves</w:t>
      </w:r>
      <w:r>
        <w:rPr/>
        <w:t xml:space="preserve"> licensed </w:t>
      </w:r>
      <w:r>
        <w:rPr>
          <w:b/>
          <w:bCs/>
        </w:rPr>
        <w:t>workflows</w:t>
      </w:r>
      <w:r>
        <w:rPr/>
        <w:t xml:space="preserve"> (</w:t>
      </w:r>
      <w:r>
        <w:rPr>
          <w:rStyle w:val="VerbatimChar"/>
        </w:rPr>
        <w:t>workflow.module_key</w:t>
      </w:r>
      <w:r>
        <w:rPr/>
        <w:t xml:space="preserve"> ∈ licensed set) and, transitively, the </w:t>
      </w:r>
      <w:r>
        <w:rPr>
          <w:b/>
          <w:bCs/>
        </w:rPr>
        <w:t>agents</w:t>
      </w:r>
      <w:r>
        <w:rPr/>
        <w:t xml:space="preserve"> those workflows reference in their definitions. An agent is available iff some licensed workflow uses it (plus always-on service/supervisor agents whose module is licensed).</w:t>
      </w:r>
    </w:p>
    <w:p>
      <w:pPr>
        <w:pStyle w:val="SourceCode"/>
        <w:rPr/>
      </w:pPr>
      <w:r>
        <w:rPr>
          <w:rStyle w:val="VerbatimChar"/>
        </w:rPr>
        <w:t>// The resolved snapshot the Host pushes to the tenant plane.</w:t>
      </w:r>
      <w:r>
        <w:rPr/>
        <w:br/>
      </w:r>
      <w:r>
        <w:rPr>
          <w:rStyle w:val="VerbatimChar"/>
        </w:rPr>
        <w:t>{</w:t>
      </w:r>
      <w:r>
        <w:rPr/>
        <w:br/>
      </w:r>
      <w:r>
        <w:rPr>
          <w:rStyle w:val="VerbatimChar"/>
        </w:rPr>
        <w:t xml:space="preserve">  "tenant_id": "…",</w:t>
      </w:r>
      <w:r>
        <w:rPr/>
        <w:br/>
      </w:r>
      <w:r>
        <w:rPr>
          <w:rStyle w:val="VerbatimChar"/>
        </w:rPr>
        <w:t xml:space="preserve">  "edition_ref": "growth",</w:t>
      </w:r>
      <w:r>
        <w:rPr/>
        <w:br/>
      </w:r>
      <w:r>
        <w:rPr>
          <w:rStyle w:val="VerbatimChar"/>
        </w:rPr>
        <w:t xml:space="preserve">  "version": 42,                          // monotonic; cache-invalidation key</w:t>
      </w:r>
      <w:r>
        <w:rPr/>
        <w:br/>
      </w:r>
      <w:r>
        <w:rPr>
          <w:rStyle w:val="VerbatimChar"/>
        </w:rPr>
        <w:t xml:space="preserve">  "licensed_modules": ["tenderlogix", "quantlogix", "costlogix"],</w:t>
      </w:r>
      <w:r>
        <w:rPr/>
        <w:br/>
      </w:r>
      <w:r>
        <w:rPr>
          <w:rStyle w:val="VerbatimChar"/>
        </w:rPr>
        <w:t xml:space="preserve">  "max_tier": "deep",                     // AI tier cap (§5.5)</w:t>
      </w:r>
      <w:r>
        <w:rPr/>
        <w:br/>
      </w:r>
      <w:r>
        <w:rPr>
          <w:rStyle w:val="VerbatimChar"/>
        </w:rPr>
        <w:t xml:space="preserve">  "seats": 25,                            // max active users</w:t>
      </w:r>
      <w:r>
        <w:rPr/>
        <w:br/>
      </w:r>
      <w:r>
        <w:rPr>
          <w:rStyle w:val="VerbatimChar"/>
        </w:rPr>
        <w:t xml:space="preserve">  "limits": { "runs_per_month": 500, "tokens_per_month": 50000000, "mode": "hard" },</w:t>
      </w:r>
      <w:r>
        <w:rPr/>
        <w:br/>
      </w:r>
      <w:r>
        <w:rPr>
          <w:rStyle w:val="VerbatimChar"/>
        </w:rPr>
        <w:t xml:space="preserve">  "features": { "white_label": true, "sso": true, "custom_roles": false },</w:t>
      </w:r>
      <w:r>
        <w:rPr/>
        <w:br/>
      </w:r>
      <w:r>
        <w:rPr>
          <w:rStyle w:val="VerbatimChar"/>
        </w:rPr>
        <w:t xml:space="preserve">  "forbidden_deviations": [],             // e.g. ["skip_step"] (§6.1)</w:t>
      </w:r>
      <w:r>
        <w:rPr/>
        <w:br/>
      </w:r>
      <w:r>
        <w:rPr>
          <w:rStyle w:val="VerbatimChar"/>
        </w:rPr>
        <w:t xml:space="preserve">  "resolved_at": "…"</w:t>
      </w:r>
      <w:r>
        <w:rPr/>
        <w:br/>
      </w:r>
      <w:r>
        <w:rPr>
          <w:rStyle w:val="VerbatimChar"/>
        </w:rPr>
        <w:t>}</w:t>
      </w:r>
      <w:bookmarkEnd w:id="74"/>
    </w:p>
    <w:p>
      <w:pPr>
        <w:pStyle w:val="Heading3"/>
        <w:rPr/>
      </w:pPr>
      <w:bookmarkStart w:id="75" w:name="the-snapshot-cache"/>
      <w:r>
        <w:rPr/>
        <w:t>§8.2 The snapshot cache</w:t>
      </w:r>
    </w:p>
    <w:p>
      <w:pPr>
        <w:pStyle w:val="FirstParagraph"/>
        <w:rPr/>
      </w:pPr>
      <w:r>
        <w:rPr/>
        <w:t>The tenant plane can’t call the Host per request, so it caches one resolved snapshot per tenant and treats it as authoritative-but-cached.</w:t>
      </w:r>
    </w:p>
    <w:p>
      <w:pPr>
        <w:pStyle w:val="SourceCode"/>
        <w:rPr/>
      </w:pPr>
      <w:r>
        <w:rPr>
          <w:rStyle w:val="KeywordTok"/>
        </w:rPr>
        <w:t>create</w:t>
      </w:r>
      <w:r>
        <w:rPr>
          <w:rStyle w:val="NormalTok"/>
        </w:rPr>
        <w:t xml:space="preserve"> </w:t>
      </w:r>
      <w:r>
        <w:rPr>
          <w:rStyle w:val="KeywordTok"/>
        </w:rPr>
        <w:t>table</w:t>
      </w:r>
      <w:r>
        <w:rPr>
          <w:rStyle w:val="NormalTok"/>
        </w:rPr>
        <w:t xml:space="preserve"> entitlement_snapshot (</w:t>
      </w:r>
      <w:r>
        <w:rPr/>
        <w:br/>
      </w:r>
      <w:r>
        <w:rPr>
          <w:rStyle w:val="NormalTok"/>
        </w:rPr>
        <w:t xml:space="preserve">  tenant_id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edition_ref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version              bigint </w:t>
      </w:r>
      <w:r>
        <w:rPr>
          <w:rStyle w:val="KeywordTok"/>
        </w:rPr>
        <w:t>not</w:t>
      </w:r>
      <w:r>
        <w:rPr>
          <w:rStyle w:val="NormalTok"/>
        </w:rPr>
        <w:t xml:space="preserve"> </w:t>
      </w:r>
      <w:r>
        <w:rPr>
          <w:rStyle w:val="KeywordTok"/>
        </w:rPr>
        <w:t>null</w:t>
      </w:r>
      <w:r>
        <w:rPr>
          <w:rStyle w:val="NormalTok"/>
        </w:rPr>
        <w:t xml:space="preserve">,       </w:t>
      </w:r>
      <w:r>
        <w:rPr>
          <w:rStyle w:val="CommentTok"/>
        </w:rPr>
        <w:t>-- from Host; monotonic</w:t>
      </w:r>
      <w:r>
        <w:rPr/>
        <w:br/>
      </w:r>
      <w:r>
        <w:rPr>
          <w:rStyle w:val="NormalTok"/>
        </w:rPr>
        <w:t xml:space="preserve">  licensed_modules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max_tier             ai_tier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'deep'</w:t>
      </w:r>
      <w:r>
        <w:rPr>
          <w:rStyle w:val="NormalTok"/>
        </w:rPr>
        <w:t xml:space="preserve">,   </w:t>
      </w:r>
      <w:r>
        <w:rPr>
          <w:rStyle w:val="CommentTok"/>
        </w:rPr>
        <w:t>-- reuses the §5 enum</w:t>
      </w:r>
      <w:r>
        <w:rPr/>
        <w:br/>
      </w:r>
      <w:r>
        <w:rPr>
          <w:rStyle w:val="NormalTok"/>
        </w:rPr>
        <w:t xml:space="preserve">  seats                </w:t>
      </w:r>
      <w:r>
        <w:rPr>
          <w:rStyle w:val="DataTypeTok"/>
        </w:rPr>
        <w:t>int</w:t>
      </w:r>
      <w:r>
        <w:rPr>
          <w:rStyle w:val="NormalTok"/>
        </w:rPr>
        <w:t>,</w:t>
      </w:r>
      <w:r>
        <w:rPr/>
        <w:br/>
      </w:r>
      <w:r>
        <w:rPr>
          <w:rStyle w:val="NormalTok"/>
        </w:rPr>
        <w:t xml:space="preserve">  limits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features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forbidden_deviations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resolved_at          timestamptz </w:t>
      </w:r>
      <w:r>
        <w:rPr>
          <w:rStyle w:val="KeywordTok"/>
        </w:rPr>
        <w:t>not</w:t>
      </w:r>
      <w:r>
        <w:rPr>
          <w:rStyle w:val="NormalTok"/>
        </w:rPr>
        <w:t xml:space="preserve"> </w:t>
      </w:r>
      <w:r>
        <w:rPr>
          <w:rStyle w:val="KeywordTok"/>
        </w:rPr>
        <w:t>null</w:t>
      </w:r>
      <w:r>
        <w:rPr>
          <w:rStyle w:val="NormalTok"/>
        </w:rPr>
        <w:t>,</w:t>
      </w:r>
      <w:r>
        <w:rPr/>
        <w:br/>
      </w:r>
      <w:r>
        <w:rPr>
          <w:rStyle w:val="NormalTok"/>
        </w:rPr>
        <w:t xml:space="preserve">  fetched_at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entitlement_snapshot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entitlement_snapshot_isolation </w:t>
      </w:r>
      <w:r>
        <w:rPr>
          <w:rStyle w:val="KeywordTok"/>
        </w:rPr>
        <w:t>on</w:t>
      </w:r>
      <w:r>
        <w:rPr>
          <w:rStyle w:val="NormalTok"/>
        </w:rPr>
        <w:t xml:space="preserve"> entitlement_snapshot</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b/>
          <w:bCs/>
        </w:rPr>
        <w:t>Freshness — push + pull:</w:t>
      </w:r>
      <w:r>
        <w:rPr/>
        <w:t xml:space="preserve"> the Host pushes the full snapshot on any license change (</w:t>
      </w:r>
      <w:r>
        <w:rPr>
          <w:rStyle w:val="VerbatimChar"/>
        </w:rPr>
        <w:t>POST /internal/entitlements</w:t>
      </w:r>
      <w:r>
        <w:rPr/>
        <w:t xml:space="preserve">, service auth), upserted by </w:t>
      </w:r>
      <w:r>
        <w:rPr>
          <w:rStyle w:val="VerbatimChar"/>
        </w:rPr>
        <w:t>tenant_id</w:t>
      </w:r>
      <w:r>
        <w:rPr/>
        <w:t xml:space="preserve">; an </w:t>
      </w:r>
      <w:r>
        <w:rPr>
          <w:b/>
          <w:bCs/>
        </w:rPr>
        <w:t xml:space="preserve">older </w:t>
      </w:r>
      <w:r>
        <w:rPr>
          <w:rStyle w:val="VerbatimChar"/>
          <w:b/>
          <w:bCs/>
        </w:rPr>
        <w:t>version</w:t>
      </w:r>
      <w:r>
        <w:rPr>
          <w:b/>
          <w:bCs/>
        </w:rPr>
        <w:t xml:space="preserve"> is ignored</w:t>
      </w:r>
      <w:r>
        <w:rPr/>
        <w:t xml:space="preserve"> (out-of-order protection). As a fallback, the tenant plane re-pulls from the Host on a short TTL. Licensed workflows resolve against the snapshot (app-layer; illustrative form, using jsonb array containment):</w:t>
      </w:r>
    </w:p>
    <w:p>
      <w:pPr>
        <w:pStyle w:val="SourceCode"/>
        <w:rPr/>
      </w:pPr>
      <w:r>
        <w:rPr>
          <w:rStyle w:val="VerbatimChar"/>
        </w:rPr>
        <w:t>select w.* from workflow w, entitlement_snapshot e</w:t>
      </w:r>
      <w:r>
        <w:rPr/>
        <w:br/>
      </w:r>
      <w:r>
        <w:rPr>
          <w:rStyle w:val="VerbatimChar"/>
        </w:rPr>
        <w:t>where e.tenant_id = current_setting('app.tenant_id')::uuid</w:t>
      </w:r>
      <w:r>
        <w:rPr/>
        <w:br/>
      </w:r>
      <w:r>
        <w:rPr>
          <w:rStyle w:val="VerbatimChar"/>
        </w:rPr>
        <w:t xml:space="preserve">  and w.enabled</w:t>
      </w:r>
      <w:r>
        <w:rPr/>
        <w:br/>
      </w:r>
      <w:r>
        <w:rPr>
          <w:rStyle w:val="VerbatimChar"/>
        </w:rPr>
        <w:t xml:space="preserve">  and e.licensed_modules @&gt; to_jsonb(w.module_key);</w:t>
      </w:r>
      <w:bookmarkEnd w:id="75"/>
    </w:p>
    <w:p>
      <w:pPr>
        <w:pStyle w:val="Heading3"/>
        <w:rPr/>
      </w:pPr>
      <w:r>
        <w:rPr/>
        <w:t>§8.3 Enforcement points</w:t>
      </w:r>
    </w:p>
    <w:p>
      <w:pPr>
        <w:pStyle w:val="FirstParagraph"/>
        <w:rPr/>
      </w:pPr>
      <w:r>
        <w:rPr/>
        <w:t xml:space="preserve">One snapshot, checked at each seam — always </w:t>
      </w:r>
      <w:r>
        <w:rPr>
          <w:i/>
          <w:iCs/>
        </w:rPr>
        <w:t>after</w:t>
      </w:r>
      <w:r>
        <w:rPr/>
        <w:t xml:space="preserve"> the permission check, never instead of it: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Where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violation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 licensed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 /runs</w:t>
            </w:r>
            <w:r>
              <w:rPr>
                <w:rFonts w:eastAsia="Cambria" w:cs=""/>
                <w:kern w:val="0"/>
                <w:sz w:val="24"/>
                <w:szCs w:val="24"/>
                <w:lang w:val="en-US" w:eastAsia="en-US" w:bidi="ar-SA"/>
              </w:rPr>
              <w:t xml:space="preserve"> (§4.6)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403 entitlement_required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 tier cap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 dispatch (§5.5)</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clamp requested tier down to </w:t>
            </w:r>
            <w:r>
              <w:rPr>
                <w:rStyle w:val="VerbatimChar"/>
                <w:rFonts w:eastAsia="Cambria" w:cs=""/>
                <w:kern w:val="0"/>
                <w:szCs w:val="24"/>
                <w:lang w:val="en-US" w:eastAsia="en-US" w:bidi="ar-SA"/>
              </w:rPr>
              <w:t>max_tier</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deviation allowed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deviation (§6.1)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403</w:t>
            </w:r>
            <w:r>
              <w:rPr>
                <w:rFonts w:eastAsia="Cambria" w:cs=""/>
                <w:kern w:val="0"/>
                <w:sz w:val="24"/>
                <w:szCs w:val="24"/>
                <w:lang w:val="en-US" w:eastAsia="en-US" w:bidi="ar-SA"/>
              </w:rPr>
              <w:t xml:space="preserve"> if kind ∈ </w:t>
            </w:r>
            <w:r>
              <w:rPr>
                <w:rStyle w:val="VerbatimChar"/>
                <w:rFonts w:eastAsia="Cambria" w:cs=""/>
                <w:kern w:val="0"/>
                <w:szCs w:val="24"/>
                <w:lang w:val="en-US" w:eastAsia="en-US" w:bidi="ar-SA"/>
              </w:rPr>
              <w:t>forbidden_deviations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seat cap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 /invites</w:t>
            </w:r>
            <w:r>
              <w:rPr>
                <w:rFonts w:eastAsia="Cambria" w:cs=""/>
                <w:kern w:val="0"/>
                <w:sz w:val="24"/>
                <w:szCs w:val="24"/>
                <w:lang w:val="en-US" w:eastAsia="en-US" w:bidi="ar-SA"/>
              </w:rPr>
              <w:t>, activate (§1.3)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403 seat_limit</w:t>
            </w:r>
            <w:r>
              <w:rPr>
                <w:rFonts w:eastAsia="Cambria" w:cs=""/>
                <w:kern w:val="0"/>
                <w:sz w:val="24"/>
                <w:szCs w:val="24"/>
                <w:lang w:val="en-US" w:eastAsia="en-US" w:bidi="ar-SA"/>
              </w:rPr>
              <w:t xml:space="preserve"> if active users ≥ </w:t>
            </w:r>
            <w:r>
              <w:rPr>
                <w:rStyle w:val="VerbatimChar"/>
                <w:rFonts w:eastAsia="Cambria" w:cs=""/>
                <w:kern w:val="0"/>
                <w:szCs w:val="24"/>
                <w:lang w:val="en-US" w:eastAsia="en-US" w:bidi="ar-SA"/>
              </w:rPr>
              <w:t>seats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usage cap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run / job start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hard</w:t>
            </w:r>
            <w:r>
              <w:rPr>
                <w:rFonts w:eastAsia="Cambria" w:cs=""/>
                <w:kern w:val="0"/>
                <w:sz w:val="24"/>
                <w:szCs w:val="24"/>
                <w:lang w:val="en-US" w:eastAsia="en-US" w:bidi="ar-SA"/>
              </w:rPr>
              <w:t xml:space="preserve">: block with </w:t>
            </w:r>
            <w:r>
              <w:rPr>
                <w:rStyle w:val="VerbatimChar"/>
                <w:rFonts w:eastAsia="Cambria" w:cs=""/>
                <w:kern w:val="0"/>
                <w:szCs w:val="24"/>
                <w:lang w:val="en-US" w:eastAsia="en-US" w:bidi="ar-SA"/>
              </w:rPr>
              <w:t>402 usage_limit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soft</w:t>
            </w:r>
            <w:r>
              <w:rPr>
                <w:rFonts w:eastAsia="Cambria" w:cs=""/>
                <w:kern w:val="0"/>
                <w:sz w:val="24"/>
                <w:szCs w:val="24"/>
                <w:lang w:val="en-US" w:eastAsia="en-US" w:bidi="ar-SA"/>
              </w:rPr>
              <w:t>: warn + meter</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feature flag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white-label, SSO, custom roles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feature </w:t>
            </w:r>
            <w:r>
              <w:rPr>
                <w:rStyle w:val="VerbatimChar"/>
                <w:rFonts w:eastAsia="Cambria" w:cs=""/>
                <w:kern w:val="0"/>
                <w:szCs w:val="24"/>
                <w:lang w:val="en-US" w:eastAsia="en-US" w:bidi="ar-SA"/>
              </w:rPr>
              <w:t>403</w:t>
            </w:r>
            <w:r>
              <w:rPr>
                <w:rFonts w:eastAsia="Cambria" w:cs=""/>
                <w:kern w:val="0"/>
                <w:sz w:val="24"/>
                <w:szCs w:val="24"/>
                <w:lang w:val="en-US" w:eastAsia="en-US" w:bidi="ar-SA"/>
              </w:rPr>
              <w:t xml:space="preserve"> / hidden if flag false</w:t>
            </w:r>
            <w:bookmarkStart w:id="76" w:name="enforcement-points"/>
            <w:bookmarkEnd w:id="76"/>
          </w:p>
        </w:tc>
      </w:tr>
    </w:tbl>
    <w:p>
      <w:pPr>
        <w:pStyle w:val="Heading3"/>
        <w:rPr/>
      </w:pPr>
      <w:r>
        <w:rPr/>
        <w:t>§8.4 Usage metering — the reverse direction</w:t>
      </w:r>
    </w:p>
    <w:p>
      <w:pPr>
        <w:pStyle w:val="FirstParagraph"/>
        <w:rPr/>
      </w:pPr>
      <w:r>
        <w:rPr/>
        <w:t xml:space="preserve">Every </w:t>
      </w:r>
      <w:r>
        <w:rPr>
          <w:rStyle w:val="VerbatimChar"/>
        </w:rPr>
        <w:t>ai_job</w:t>
      </w:r>
      <w:r>
        <w:rPr/>
        <w:t xml:space="preserve"> carries </w:t>
      </w:r>
      <w:r>
        <w:rPr>
          <w:rStyle w:val="VerbatimChar"/>
        </w:rPr>
        <w:t>input_tokens</w:t>
      </w:r>
      <w:r>
        <w:rPr/>
        <w:t>/</w:t>
      </w:r>
      <w:r>
        <w:rPr>
          <w:rStyle w:val="VerbatimChar"/>
        </w:rPr>
        <w:t>output_tokens</w:t>
      </w:r>
      <w:r>
        <w:rPr/>
        <w:t>/</w:t>
      </w:r>
      <w:r>
        <w:rPr>
          <w:rStyle w:val="VerbatimChar"/>
        </w:rPr>
        <w:t>cost_minor</w:t>
      </w:r>
      <w:r>
        <w:rPr/>
        <w:t xml:space="preserve"> (§5.8) and every completed run is a billable event. These flow back to the Host (owner of </w:t>
      </w:r>
      <w:r>
        <w:rPr>
          <w:rStyle w:val="VerbatimChar"/>
        </w:rPr>
        <w:t>usage_record</w:t>
      </w:r>
      <w:r>
        <w:rPr/>
        <w:t>) through a local outbox, so a Host outage never loses usage and never blocks a run:</w:t>
      </w:r>
    </w:p>
    <w:p>
      <w:pPr>
        <w:pStyle w:val="SourceCode"/>
        <w:rPr/>
      </w:pPr>
      <w:r>
        <w:rPr>
          <w:rStyle w:val="KeywordTok"/>
        </w:rPr>
        <w:t>create</w:t>
      </w:r>
      <w:r>
        <w:rPr>
          <w:rStyle w:val="NormalTok"/>
        </w:rPr>
        <w:t xml:space="preserve"> </w:t>
      </w:r>
      <w:r>
        <w:rPr>
          <w:rStyle w:val="KeywordTok"/>
        </w:rPr>
        <w:t>table</w:t>
      </w:r>
      <w:r>
        <w:rPr>
          <w:rStyle w:val="NormalTok"/>
        </w:rPr>
        <w:t xml:space="preserve"> usage_outbox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event_type  text </w:t>
      </w:r>
      <w:r>
        <w:rPr>
          <w:rStyle w:val="KeywordTok"/>
        </w:rPr>
        <w:t>not</w:t>
      </w:r>
      <w:r>
        <w:rPr>
          <w:rStyle w:val="NormalTok"/>
        </w:rPr>
        <w:t xml:space="preserve"> </w:t>
      </w:r>
      <w:r>
        <w:rPr>
          <w:rStyle w:val="KeywordTok"/>
        </w:rPr>
        <w:t>null</w:t>
      </w:r>
      <w:r>
        <w:rPr>
          <w:rStyle w:val="NormalTok"/>
        </w:rPr>
        <w:t xml:space="preserve">,           </w:t>
      </w:r>
      <w:r>
        <w:rPr>
          <w:rStyle w:val="CommentTok"/>
        </w:rPr>
        <w:t>-- 'run.completed' | 'job.succeeded'</w:t>
      </w:r>
      <w:r>
        <w:rPr/>
        <w:br/>
      </w:r>
      <w:r>
        <w:rPr>
          <w:rStyle w:val="NormalTok"/>
        </w:rPr>
        <w:t xml:space="preserve">  quantity    bigint </w:t>
      </w:r>
      <w:r>
        <w:rPr>
          <w:rStyle w:val="KeywordTok"/>
        </w:rPr>
        <w:t>not</w:t>
      </w:r>
      <w:r>
        <w:rPr>
          <w:rStyle w:val="NormalTok"/>
        </w:rPr>
        <w:t xml:space="preserve"> </w:t>
      </w:r>
      <w:r>
        <w:rPr>
          <w:rStyle w:val="KeywordTok"/>
        </w:rPr>
        <w:t>null</w:t>
      </w:r>
      <w:r>
        <w:rPr>
          <w:rStyle w:val="NormalTok"/>
        </w:rPr>
        <w:t>,</w:t>
      </w:r>
      <w:r>
        <w:rPr/>
        <w:br/>
      </w:r>
      <w:r>
        <w:rPr>
          <w:rStyle w:val="NormalTok"/>
        </w:rPr>
        <w:t xml:space="preserve">  unit        text </w:t>
      </w:r>
      <w:r>
        <w:rPr>
          <w:rStyle w:val="KeywordTok"/>
        </w:rPr>
        <w:t>not</w:t>
      </w:r>
      <w:r>
        <w:rPr>
          <w:rStyle w:val="NormalTok"/>
        </w:rPr>
        <w:t xml:space="preserve"> </w:t>
      </w:r>
      <w:r>
        <w:rPr>
          <w:rStyle w:val="KeywordTok"/>
        </w:rPr>
        <w:t>null</w:t>
      </w:r>
      <w:r>
        <w:rPr>
          <w:rStyle w:val="NormalTok"/>
        </w:rPr>
        <w:t xml:space="preserve">,           </w:t>
      </w:r>
      <w:r>
        <w:rPr>
          <w:rStyle w:val="CommentTok"/>
        </w:rPr>
        <w:t>-- 'run' | 'input_token' | 'output_token' | 'cost_minor'</w:t>
      </w:r>
      <w:r>
        <w:rPr/>
        <w:br/>
      </w:r>
      <w:r>
        <w:rPr>
          <w:rStyle w:val="NormalTok"/>
        </w:rPr>
        <w:t xml:space="preserve">  ref_id      uuid,                     </w:t>
      </w:r>
      <w:r>
        <w:rPr>
          <w:rStyle w:val="CommentTok"/>
        </w:rPr>
        <w:t>-- run_id / job_id</w:t>
      </w:r>
      <w:r>
        <w:rPr/>
        <w:br/>
      </w:r>
      <w:r>
        <w:rPr>
          <w:rStyle w:val="NormalTok"/>
        </w:rPr>
        <w:t xml:space="preserve">  occurred_at timestamptz </w:t>
      </w:r>
      <w:r>
        <w:rPr>
          <w:rStyle w:val="KeywordTok"/>
        </w:rPr>
        <w:t>not</w:t>
      </w:r>
      <w:r>
        <w:rPr>
          <w:rStyle w:val="NormalTok"/>
        </w:rPr>
        <w:t xml:space="preserve"> </w:t>
      </w:r>
      <w:r>
        <w:rPr>
          <w:rStyle w:val="KeywordTok"/>
        </w:rPr>
        <w:t>null</w:t>
      </w:r>
      <w:r>
        <w:rPr>
          <w:rStyle w:val="NormalTok"/>
        </w:rPr>
        <w:t>,</w:t>
      </w:r>
      <w:r>
        <w:rPr/>
        <w:br/>
      </w:r>
      <w:r>
        <w:rPr>
          <w:rStyle w:val="NormalTok"/>
        </w:rPr>
        <w:t xml:space="preserve">  reported_at timestamptz,              </w:t>
      </w:r>
      <w:r>
        <w:rPr>
          <w:rStyle w:val="CommentTok"/>
        </w:rPr>
        <w:t>-- null until pushed to Host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usage_outbox_unreported_idx </w:t>
      </w:r>
      <w:r>
        <w:rPr>
          <w:rStyle w:val="KeywordTok"/>
        </w:rPr>
        <w:t>on</w:t>
      </w:r>
      <w:r>
        <w:rPr>
          <w:rStyle w:val="NormalTok"/>
        </w:rPr>
        <w:t xml:space="preserve"> usage_outbox (reported_at) </w:t>
      </w:r>
      <w:r>
        <w:rPr>
          <w:rStyle w:val="KeywordTok"/>
        </w:rPr>
        <w:t>where</w:t>
      </w:r>
      <w:r>
        <w:rPr>
          <w:rStyle w:val="NormalTok"/>
        </w:rPr>
        <w:t xml:space="preserve"> reported_at </w:t>
      </w:r>
      <w:r>
        <w:rPr>
          <w:rStyle w:val="KeywordTok"/>
        </w:rPr>
        <w:t>is</w:t>
      </w:r>
      <w:r>
        <w:rPr>
          <w:rStyle w:val="NormalTok"/>
        </w:rPr>
        <w:t xml:space="preserve"> </w:t>
      </w:r>
      <w:r>
        <w:rPr>
          <w:rStyle w:val="KeywordTok"/>
        </w:rPr>
        <w:t>null</w:t>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usage_outbox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usage_outbox_isolation </w:t>
      </w:r>
      <w:r>
        <w:rPr>
          <w:rStyle w:val="KeywordTok"/>
        </w:rPr>
        <w:t>on</w:t>
      </w:r>
      <w:r>
        <w:rPr>
          <w:rStyle w:val="NormalTok"/>
        </w:rPr>
        <w:t xml:space="preserve"> usage_outbox</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 xml:space="preserve">A background pusher batches unreported rows to </w:t>
      </w:r>
      <w:r>
        <w:rPr>
          <w:rStyle w:val="VerbatimChar"/>
        </w:rPr>
        <w:t>POST {host}/internal/usage</w:t>
      </w:r>
      <w:r>
        <w:rPr/>
        <w:t xml:space="preserve"> (idempotent on the Host by event id), then stamps </w:t>
      </w:r>
      <w:r>
        <w:rPr>
          <w:rStyle w:val="VerbatimChar"/>
        </w:rPr>
        <w:t>reported_at</w:t>
      </w:r>
      <w:r>
        <w:rPr/>
        <w:t>. Current-period usage for the §8.3 caps is summed from this ledger.</w:t>
      </w:r>
    </w:p>
    <w:p>
      <w:pPr>
        <w:pStyle w:val="Heading3"/>
        <w:rPr/>
      </w:pPr>
      <w:bookmarkStart w:id="77" w:name="endpoints-5"/>
      <w:r>
        <w:rPr/>
        <w:t>§8.5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/internal/entitlements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i/>
                <w:iCs/>
                <w:kern w:val="0"/>
                <w:sz w:val="24"/>
                <w:szCs w:val="24"/>
                <w:lang w:val="en-US" w:eastAsia="en-US" w:bidi="ar-SA"/>
              </w:rPr>
              <w:t>service auth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pushes snapshot; upsert by tenant; ignore stale </w:t>
            </w:r>
            <w:r>
              <w:rPr>
                <w:rStyle w:val="VerbatimChar"/>
                <w:rFonts w:eastAsia="Cambria" w:cs=""/>
                <w:kern w:val="0"/>
                <w:szCs w:val="24"/>
                <w:lang w:val="en-US" w:eastAsia="en-US" w:bidi="ar-SA"/>
              </w:rPr>
              <w:t>version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/entitlements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billing.view</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current plan: licensed modules, caps, features (snapshot projection)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/settings/usage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billing.view</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current-period usage vs limits</w:t>
            </w:r>
          </w:p>
        </w:tc>
      </w:tr>
    </w:tbl>
    <w:p>
      <w:pPr>
        <w:pStyle w:val="BodyText"/>
        <w:rPr/>
      </w:pPr>
      <w:r>
        <w:rPr/>
        <w:t>Outbound calls the tenant plane makes to the Host (not endpoints here): a TTL re-pull of the snapshot, and the batched usage push.</w:t>
      </w:r>
    </w:p>
    <w:p>
      <w:pPr>
        <w:pStyle w:val="Normal"/>
        <w:rPr/>
      </w:pPr>
      <w:bookmarkStart w:id="78" w:name="entitlements-the-host-seam"/>
      <w:bookmarkStart w:id="79" w:name="endpoints-5"/>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
      <w:bookmarkEnd w:id="79"/>
    </w:p>
    <w:p>
      <w:pPr>
        <w:pStyle w:val="Heading2"/>
        <w:rPr/>
      </w:pPr>
      <w:bookmarkStart w:id="80" w:name="audit-observability"/>
      <w:r>
        <w:rPr/>
        <w:t>§9 — Audit &amp; observability</w:t>
      </w:r>
    </w:p>
    <w:p>
      <w:pPr>
        <w:pStyle w:val="FirstParagraph"/>
        <w:rPr/>
      </w:pPr>
      <w:r>
        <w:rPr/>
        <w:t xml:space="preserve">Every side-effecting endpoint in §§1–8 lists “audit” as a consequence. This is what that means. Audit is domain-neutral Core, and together with artifact provenance (§2) and job traces (§5) it makes a bid </w:t>
      </w:r>
      <w:r>
        <w:rPr>
          <w:b/>
          <w:bCs/>
        </w:rPr>
        <w:t>defensible</w:t>
      </w:r>
      <w:r>
        <w:rPr/>
        <w:t>: who decided what, when, and on what basis — provable.</w:t>
      </w:r>
    </w:p>
    <w:p>
      <w:pPr>
        <w:pStyle w:val="Heading3"/>
        <w:rPr/>
      </w:pPr>
      <w:bookmarkStart w:id="81" w:name="the-audit-spine"/>
      <w:r>
        <w:rPr/>
        <w:t>§9.1 The audit spine</w:t>
      </w:r>
    </w:p>
    <w:p>
      <w:pPr>
        <w:pStyle w:val="FirstParagraph"/>
        <w:rPr/>
      </w:pPr>
      <w:r>
        <w:rPr/>
        <w:t>Append-only, hash-chained, one chain per tenant. Tamper-evident: altering or deleting any row breaks the chain from that point forward.</w:t>
      </w:r>
    </w:p>
    <w:p>
      <w:pPr>
        <w:pStyle w:val="SourceCode"/>
        <w:rPr/>
      </w:pPr>
      <w:r>
        <w:rPr>
          <w:rStyle w:val="KeywordTok"/>
        </w:rPr>
        <w:t>create</w:t>
      </w:r>
      <w:r>
        <w:rPr>
          <w:rStyle w:val="NormalTok"/>
        </w:rPr>
        <w:t xml:space="preserve"> </w:t>
      </w:r>
      <w:r>
        <w:rPr>
          <w:rStyle w:val="KeywordTok"/>
        </w:rPr>
        <w:t>type</w:t>
      </w:r>
      <w:r>
        <w:rPr>
          <w:rStyle w:val="NormalTok"/>
        </w:rPr>
        <w:t xml:space="preserve"> audit_actor_kind </w:t>
      </w:r>
      <w:r>
        <w:rPr>
          <w:rStyle w:val="KeywordTok"/>
        </w:rPr>
        <w:t>as</w:t>
      </w:r>
      <w:r>
        <w:rPr>
          <w:rStyle w:val="NormalTok"/>
        </w:rPr>
        <w:t xml:space="preserve"> enum (</w:t>
      </w:r>
      <w:r>
        <w:rPr>
          <w:rStyle w:val="StringTok"/>
        </w:rPr>
        <w:t>'user'</w:t>
      </w:r>
      <w:r>
        <w:rPr>
          <w:rStyle w:val="NormalTok"/>
        </w:rPr>
        <w:t xml:space="preserve">, </w:t>
      </w:r>
      <w:r>
        <w:rPr>
          <w:rStyle w:val="StringTok"/>
        </w:rPr>
        <w:t>'service'</w:t>
      </w:r>
      <w:r>
        <w:rPr>
          <w:rStyle w:val="NormalTok"/>
        </w:rPr>
        <w:t xml:space="preserve">, </w:t>
      </w:r>
      <w:r>
        <w:rPr>
          <w:rStyle w:val="StringTok"/>
        </w:rPr>
        <w:t>'agent'</w:t>
      </w:r>
      <w:r>
        <w:rPr>
          <w:rStyle w:val="NormalTok"/>
        </w:rPr>
        <w:t xml:space="preserve">, </w:t>
      </w:r>
      <w:r>
        <w:rPr>
          <w:rStyle w:val="StringTok"/>
        </w:rPr>
        <w:t>'system'</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audit_event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seq         bigint </w:t>
      </w:r>
      <w:r>
        <w:rPr>
          <w:rStyle w:val="KeywordTok"/>
        </w:rPr>
        <w:t>not</w:t>
      </w:r>
      <w:r>
        <w:rPr>
          <w:rStyle w:val="NormalTok"/>
        </w:rPr>
        <w:t xml:space="preserve"> </w:t>
      </w:r>
      <w:r>
        <w:rPr>
          <w:rStyle w:val="KeywordTok"/>
        </w:rPr>
        <w:t>null</w:t>
      </w:r>
      <w:r>
        <w:rPr>
          <w:rStyle w:val="NormalTok"/>
        </w:rPr>
        <w:t xml:space="preserve">,          </w:t>
      </w:r>
      <w:r>
        <w:rPr>
          <w:rStyle w:val="CommentTok"/>
        </w:rPr>
        <w:t>-- monotonic per tenant</w:t>
      </w:r>
      <w:r>
        <w:rPr/>
        <w:br/>
      </w:r>
      <w:r>
        <w:rPr>
          <w:rStyle w:val="NormalTok"/>
        </w:rPr>
        <w:t xml:space="preserve">  actor_kind  audit_actor_kind </w:t>
      </w:r>
      <w:r>
        <w:rPr>
          <w:rStyle w:val="KeywordTok"/>
        </w:rPr>
        <w:t>not</w:t>
      </w:r>
      <w:r>
        <w:rPr>
          <w:rStyle w:val="NormalTok"/>
        </w:rPr>
        <w:t xml:space="preserve"> </w:t>
      </w:r>
      <w:r>
        <w:rPr>
          <w:rStyle w:val="KeywordTok"/>
        </w:rPr>
        <w:t>null</w:t>
      </w:r>
      <w:r>
        <w:rPr>
          <w:rStyle w:val="NormalTok"/>
        </w:rPr>
        <w:t>,</w:t>
      </w:r>
      <w:r>
        <w:rPr/>
        <w:br/>
      </w:r>
      <w:r>
        <w:rPr>
          <w:rStyle w:val="NormalTok"/>
        </w:rPr>
        <w:t xml:space="preserve">  actor_id    text,                      </w:t>
      </w:r>
      <w:r>
        <w:rPr>
          <w:rStyle w:val="CommentTok"/>
        </w:rPr>
        <w:t>-- user id / service name / agent key</w:t>
      </w:r>
      <w:r>
        <w:rPr/>
        <w:br/>
      </w:r>
      <w:r>
        <w:rPr>
          <w:rStyle w:val="NormalTok"/>
        </w:rPr>
        <w:t xml:space="preserve">  action      text </w:t>
      </w:r>
      <w:r>
        <w:rPr>
          <w:rStyle w:val="KeywordTok"/>
        </w:rPr>
        <w:t>not</w:t>
      </w:r>
      <w:r>
        <w:rPr>
          <w:rStyle w:val="NormalTok"/>
        </w:rPr>
        <w:t xml:space="preserve"> </w:t>
      </w:r>
      <w:r>
        <w:rPr>
          <w:rStyle w:val="KeywordTok"/>
        </w:rPr>
        <w:t>null</w:t>
      </w:r>
      <w:r>
        <w:rPr>
          <w:rStyle w:val="NormalTok"/>
        </w:rPr>
        <w:t xml:space="preserve">,             </w:t>
      </w:r>
      <w:r>
        <w:rPr>
          <w:rStyle w:val="CommentTok"/>
        </w:rPr>
        <w:t>-- 'artifact.confirm', 'run.start', 'deviation.approve', …</w:t>
      </w:r>
      <w:r>
        <w:rPr/>
        <w:br/>
      </w:r>
      <w:r>
        <w:rPr>
          <w:rStyle w:val="NormalTok"/>
        </w:rPr>
        <w:t xml:space="preserve">  target_kind text,                       </w:t>
      </w:r>
      <w:r>
        <w:rPr>
          <w:rStyle w:val="CommentTok"/>
        </w:rPr>
        <w:t>-- 'artifact' | 'run' | 'user' | 'tenant' | …</w:t>
      </w:r>
      <w:r>
        <w:rPr/>
        <w:br/>
      </w:r>
      <w:r>
        <w:rPr>
          <w:rStyle w:val="NormalTok"/>
        </w:rPr>
        <w:t xml:space="preserve">  target_id   uuid,</w:t>
      </w:r>
      <w:r>
        <w:rPr/>
        <w:br/>
      </w:r>
      <w:r>
        <w:rPr>
          <w:rStyle w:val="NormalTok"/>
        </w:rPr>
        <w:t xml:space="preserve">  project_id  uuid,                       </w:t>
      </w:r>
      <w:r>
        <w:rPr>
          <w:rStyle w:val="CommentTok"/>
        </w:rPr>
        <w:t>-- null for tenant-level events</w:t>
      </w:r>
      <w:r>
        <w:rPr/>
        <w:br/>
      </w:r>
      <w:r>
        <w:rPr>
          <w:rStyle w:val="NormalTok"/>
        </w:rPr>
        <w:t xml:space="preserve">  </w:t>
      </w:r>
      <w:r>
        <w:rPr>
          <w:rStyle w:val="KeywordTok"/>
        </w:rPr>
        <w:t>summary</w:t>
      </w:r>
      <w:r>
        <w:rPr>
          <w:rStyle w:val="NormalTok"/>
        </w:rPr>
        <w:t xml:space="preserve">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 xml:space="preserve">,   </w:t>
      </w:r>
      <w:r>
        <w:rPr>
          <w:rStyle w:val="CommentTok"/>
        </w:rPr>
        <w:t>-- action-specific detail (before/after refs)</w:t>
      </w:r>
      <w:r>
        <w:rPr/>
        <w:br/>
      </w:r>
      <w:r>
        <w:rPr>
          <w:rStyle w:val="NormalTok"/>
        </w:rPr>
        <w:t xml:space="preserve">  prev_hash   text,                        </w:t>
      </w:r>
      <w:r>
        <w:rPr>
          <w:rStyle w:val="CommentTok"/>
        </w:rPr>
        <w:t>-- hash of the prior row in this tenant's chain (null for seq 1)</w:t>
      </w:r>
      <w:r>
        <w:rPr/>
        <w:br/>
      </w:r>
      <w:r>
        <w:rPr>
          <w:rStyle w:val="NormalTok"/>
        </w:rPr>
        <w:t xml:space="preserve">  </w:t>
      </w:r>
      <w:r>
        <w:rPr>
          <w:rStyle w:val="KeywordTok"/>
        </w:rPr>
        <w:t>hash</w:t>
      </w:r>
      <w:r>
        <w:rPr>
          <w:rStyle w:val="NormalTok"/>
        </w:rPr>
        <w:t xml:space="preserve">        text </w:t>
      </w:r>
      <w:r>
        <w:rPr>
          <w:rStyle w:val="KeywordTok"/>
        </w:rPr>
        <w:t>not</w:t>
      </w:r>
      <w:r>
        <w:rPr>
          <w:rStyle w:val="NormalTok"/>
        </w:rPr>
        <w:t xml:space="preserve"> </w:t>
      </w:r>
      <w:r>
        <w:rPr>
          <w:rStyle w:val="KeywordTok"/>
        </w:rPr>
        <w:t>null</w:t>
      </w:r>
      <w:r>
        <w:rPr>
          <w:rStyle w:val="NormalTok"/>
        </w:rPr>
        <w:t xml:space="preserve">,               </w:t>
      </w:r>
      <w:r>
        <w:rPr>
          <w:rStyle w:val="CommentTok"/>
        </w:rPr>
        <w:t>-- sha256(canonical(row fields) || prev_hash)</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w:t>
      </w:r>
      <w:r>
        <w:rPr>
          <w:rStyle w:val="KeywordTok"/>
        </w:rPr>
        <w:t>unique</w:t>
      </w:r>
      <w:r>
        <w:rPr>
          <w:rStyle w:val="NormalTok"/>
        </w:rPr>
        <w:t xml:space="preserve"> (tenant_id, seq)</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audit_event_scope_idx  </w:t>
      </w:r>
      <w:r>
        <w:rPr>
          <w:rStyle w:val="KeywordTok"/>
        </w:rPr>
        <w:t>on</w:t>
      </w:r>
      <w:r>
        <w:rPr>
          <w:rStyle w:val="NormalTok"/>
        </w:rPr>
        <w:t xml:space="preserve"> audit_event (tenant_id, project_id, created_at);</w:t>
      </w:r>
      <w:r>
        <w:rPr/>
        <w:br/>
      </w:r>
      <w:r>
        <w:rPr>
          <w:rStyle w:val="KeywordTok"/>
        </w:rPr>
        <w:t>create</w:t>
      </w:r>
      <w:r>
        <w:rPr>
          <w:rStyle w:val="NormalTok"/>
        </w:rPr>
        <w:t xml:space="preserve"> </w:t>
      </w:r>
      <w:r>
        <w:rPr>
          <w:rStyle w:val="KeywordTok"/>
        </w:rPr>
        <w:t>index</w:t>
      </w:r>
      <w:r>
        <w:rPr>
          <w:rStyle w:val="NormalTok"/>
        </w:rPr>
        <w:t xml:space="preserve"> audit_event_target_idx </w:t>
      </w:r>
      <w:r>
        <w:rPr>
          <w:rStyle w:val="KeywordTok"/>
        </w:rPr>
        <w:t>on</w:t>
      </w:r>
      <w:r>
        <w:rPr>
          <w:rStyle w:val="NormalTok"/>
        </w:rPr>
        <w:t xml:space="preserve"> audit_event (target_kind, target_id);</w:t>
      </w:r>
      <w:r>
        <w:rPr/>
        <w:br/>
        <w:br/>
      </w:r>
      <w:r>
        <w:rPr>
          <w:rStyle w:val="KeywordTok"/>
        </w:rPr>
        <w:t>alter</w:t>
      </w:r>
      <w:r>
        <w:rPr>
          <w:rStyle w:val="NormalTok"/>
        </w:rPr>
        <w:t xml:space="preserve"> </w:t>
      </w:r>
      <w:r>
        <w:rPr>
          <w:rStyle w:val="KeywordTok"/>
        </w:rPr>
        <w:t>table</w:t>
      </w:r>
      <w:r>
        <w:rPr>
          <w:rStyle w:val="NormalTok"/>
        </w:rPr>
        <w:t xml:space="preserve"> audit_event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audit_event_isolation </w:t>
      </w:r>
      <w:r>
        <w:rPr>
          <w:rStyle w:val="KeywordTok"/>
        </w:rPr>
        <w:t>on</w:t>
      </w:r>
      <w:r>
        <w:rPr>
          <w:rStyle w:val="NormalTok"/>
        </w:rPr>
        <w:t xml:space="preserve"> audit_event</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b/>
          <w:bCs/>
        </w:rPr>
        <w:t>Append semantics.</w:t>
      </w:r>
      <w:r>
        <w:rPr/>
        <w:t xml:space="preserve"> On write, inside a transaction holding a per-tenant advisory lock (so appends serialize and </w:t>
      </w:r>
      <w:r>
        <w:rPr>
          <w:rStyle w:val="VerbatimChar"/>
        </w:rPr>
        <w:t>seq</w:t>
      </w:r>
      <w:r>
        <w:rPr/>
        <w:t xml:space="preserve"> never races): read the tenant’s last row, set </w:t>
      </w:r>
      <w:r>
        <w:rPr>
          <w:rStyle w:val="VerbatimChar"/>
        </w:rPr>
        <w:t>prev_hash = last.hash</w:t>
      </w:r>
      <w:r>
        <w:rPr/>
        <w:t xml:space="preserve"> and </w:t>
      </w:r>
      <w:r>
        <w:rPr>
          <w:rStyle w:val="VerbatimChar"/>
        </w:rPr>
        <w:t>seq = last.seq + 1</w:t>
      </w:r>
      <w:r>
        <w:rPr/>
        <w:t xml:space="preserve">, compute </w:t>
      </w:r>
      <w:r>
        <w:rPr>
          <w:rStyle w:val="VerbatimChar"/>
        </w:rPr>
        <w:t>hash = sha256(canonical_json(fields) || prev_hash)</w:t>
      </w:r>
      <w:r>
        <w:rPr/>
        <w:t xml:space="preserve"> over a deterministic (sorted-key) serialization of </w:t>
      </w:r>
      <w:r>
        <w:rPr>
          <w:rStyle w:val="VerbatimChar"/>
        </w:rPr>
        <w:t>{tenant_id, seq, actor_kind, actor_id, action, target_kind, target_id, project_id, summary, created_at}</w:t>
      </w:r>
      <w:r>
        <w:rPr/>
        <w:t xml:space="preserve">. The table grants </w:t>
      </w:r>
      <w:r>
        <w:rPr>
          <w:b/>
          <w:bCs/>
        </w:rPr>
        <w:t>no UPDATE or DELETE</w:t>
      </w:r>
      <w:r>
        <w:rPr/>
        <w:t xml:space="preserve"> — enforced by a guard trigger, so the append-only property holds even against a compromised app role:</w:t>
      </w:r>
    </w:p>
    <w:p>
      <w:pPr>
        <w:pStyle w:val="SourceCode"/>
        <w:rPr/>
      </w:pPr>
      <w:r>
        <w:rPr>
          <w:rStyle w:val="VerbatimChar"/>
        </w:rPr>
        <w:t>create trigger audit_event_no_mutate</w:t>
      </w:r>
      <w:r>
        <w:rPr/>
        <w:br/>
      </w:r>
      <w:r>
        <w:rPr>
          <w:rStyle w:val="VerbatimChar"/>
        </w:rPr>
        <w:t>before update or delete on audit_event</w:t>
      </w:r>
      <w:r>
        <w:rPr/>
        <w:br/>
      </w:r>
      <w:r>
        <w:rPr>
          <w:rStyle w:val="VerbatimChar"/>
        </w:rPr>
        <w:t>for each row execute function raise_append_only();   -- raises; audit rows are immutable</w:t>
      </w:r>
      <w:bookmarkEnd w:id="81"/>
    </w:p>
    <w:p>
      <w:pPr>
        <w:pStyle w:val="Heading3"/>
        <w:rPr/>
      </w:pPr>
      <w:bookmarkStart w:id="82" w:name="what-is-audited"/>
      <w:r>
        <w:rPr/>
        <w:t>§9.2 What is audited</w:t>
      </w:r>
    </w:p>
    <w:p>
      <w:pPr>
        <w:pStyle w:val="FirstParagraph"/>
        <w:rPr/>
      </w:pPr>
      <w:r>
        <w:rPr/>
        <w:t>Every state change and every human decision — never reads (except deliberate exports). By family:</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Family</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Example actions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IAM</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tenant.bootstrapped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invite.create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role.grant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user.suspend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tenant.transfer_ownership</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project.create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project.archive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member.add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artifact.confirm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artifact.reject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artifact.edit</w:t>
            </w:r>
            <w:r>
              <w:rPr>
                <w:rFonts w:eastAsia="Cambria" w:cs=""/>
                <w:kern w:val="0"/>
                <w:sz w:val="24"/>
                <w:szCs w:val="24"/>
                <w:lang w:val="en-US" w:eastAsia="en-US" w:bidi="ar-SA"/>
              </w:rPr>
              <w:t xml:space="preserve"> (human decisions — the defensibility core)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Runs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run.start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run.cancel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run.rerun_stale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Deviations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deviation.approve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deviation.reject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Settings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settings.ai.update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branding.update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Exports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export.generate</w:t>
            </w:r>
            <w:r>
              <w:rPr>
                <w:rFonts w:eastAsia="Cambria" w:cs=""/>
                <w:kern w:val="0"/>
                <w:sz w:val="24"/>
                <w:szCs w:val="24"/>
                <w:lang w:val="en-US" w:eastAsia="en-US" w:bidi="ar-SA"/>
              </w:rPr>
              <w:t xml:space="preserve"> (a deliverable left the system)</w:t>
            </w:r>
          </w:p>
        </w:tc>
      </w:tr>
    </w:tbl>
    <w:p>
      <w:pPr>
        <w:pStyle w:val="BodyText"/>
        <w:rPr/>
      </w:pPr>
      <w:r>
        <w:rPr/>
        <w:t xml:space="preserve">AI </w:t>
      </w:r>
      <w:r>
        <w:rPr>
          <w:i/>
          <w:iCs/>
        </w:rPr>
        <w:t>proposals</w:t>
      </w:r>
      <w:r>
        <w:rPr/>
        <w:t xml:space="preserve"> are recorded as artifacts (§2) with their producing job (§5); the audit chain records the </w:t>
      </w:r>
      <w:r>
        <w:rPr>
          <w:i/>
          <w:iCs/>
        </w:rPr>
        <w:t>decisions</w:t>
      </w:r>
      <w:r>
        <w:rPr/>
        <w:t xml:space="preserve"> on them. Together they answer “the machine proposed X at confidence C from sources S; person P confirmed it at time T.”</w:t>
      </w:r>
      <w:bookmarkEnd w:id="82"/>
    </w:p>
    <w:p>
      <w:pPr>
        <w:pStyle w:val="Heading3"/>
        <w:rPr/>
      </w:pPr>
      <w:bookmarkStart w:id="83" w:name="verification-the-lineage-view"/>
      <w:r>
        <w:rPr/>
        <w:t>§9.3 Verification &amp; the lineage view</w:t>
      </w:r>
    </w:p>
    <w:p>
      <w:pPr>
        <w:pStyle w:val="FirstParagraph"/>
        <w:rPr/>
      </w:pPr>
      <w:r>
        <w:rPr>
          <w:b/>
          <w:bCs/>
        </w:rPr>
        <w:t>Chain verification</w:t>
      </w:r>
      <w:r>
        <w:rPr/>
        <w:t xml:space="preserve"> walks a tenant’s events from </w:t>
      </w:r>
      <w:r>
        <w:rPr>
          <w:rStyle w:val="VerbatimChar"/>
        </w:rPr>
        <w:t>seq = 1</w:t>
      </w:r>
      <w:r>
        <w:rPr/>
        <w:t xml:space="preserve">, recomputing each </w:t>
      </w:r>
      <w:r>
        <w:rPr>
          <w:rStyle w:val="VerbatimChar"/>
        </w:rPr>
        <w:t>hash</w:t>
      </w:r>
      <w:r>
        <w:rPr/>
        <w:t xml:space="preserve"> and confirming </w:t>
      </w:r>
      <w:r>
        <w:rPr>
          <w:rStyle w:val="VerbatimChar"/>
        </w:rPr>
        <w:t>prev_hash</w:t>
      </w:r>
      <w:r>
        <w:rPr/>
        <w:t xml:space="preserve"> linkage; it returns ok, or the first broken </w:t>
      </w:r>
      <w:r>
        <w:rPr>
          <w:rStyle w:val="VerbatimChar"/>
        </w:rPr>
        <w:t>seq</w:t>
      </w:r>
      <w:r>
        <w:rPr/>
        <w:t>. Run periodically and on demand.</w:t>
      </w:r>
    </w:p>
    <w:p>
      <w:pPr>
        <w:pStyle w:val="BodyText"/>
        <w:rPr/>
      </w:pPr>
      <w:r>
        <w:rPr>
          <w:b/>
          <w:bCs/>
        </w:rPr>
        <w:t>The defensibility view</w:t>
      </w:r>
      <w:r>
        <w:rPr/>
        <w:t xml:space="preserve"> stitches the three record systems for any artifact: its </w:t>
      </w:r>
      <w:r>
        <w:rPr>
          <w:b/>
          <w:bCs/>
        </w:rPr>
        <w:t>provenance</w:t>
      </w:r>
      <w:r>
        <w:rPr/>
        <w:t xml:space="preserve"> graph (§2 — what it was derived from), its </w:t>
      </w:r>
      <w:r>
        <w:rPr>
          <w:b/>
          <w:bCs/>
        </w:rPr>
        <w:t>producing job</w:t>
      </w:r>
      <w:r>
        <w:rPr/>
        <w:t xml:space="preserve"> (§5 — model, prompt version, confidence, Langfuse trace), and the </w:t>
      </w:r>
      <w:r>
        <w:rPr>
          <w:b/>
          <w:bCs/>
        </w:rPr>
        <w:t>audit events</w:t>
      </w:r>
      <w:r>
        <w:rPr/>
        <w:t xml:space="preserve"> that touched it (§9 — who confirmed/edited, when). One endpoint returns the full chain from raw source document to final priced line — the thing that makes a Preckon bid stand up to scrutiny.</w:t>
      </w:r>
      <w:bookmarkEnd w:id="83"/>
    </w:p>
    <w:p>
      <w:pPr>
        <w:pStyle w:val="Heading3"/>
        <w:rPr/>
      </w:pPr>
      <w:bookmarkStart w:id="84" w:name="observability"/>
      <w:r>
        <w:rPr/>
        <w:t>§9.4 Observability</w:t>
      </w:r>
    </w:p>
    <w:p>
      <w:pPr>
        <w:pStyle w:val="Compact"/>
        <w:numPr>
          <w:ilvl w:val="0"/>
          <w:numId w:val="54"/>
        </w:numPr>
        <w:rPr/>
      </w:pPr>
      <w:r>
        <w:rPr>
          <w:b/>
          <w:bCs/>
        </w:rPr>
        <w:t>Langfuse (LLM).</w:t>
      </w:r>
      <w:r>
        <w:rPr/>
        <w:t xml:space="preserve"> Every </w:t>
      </w:r>
      <w:r>
        <w:rPr>
          <w:rStyle w:val="VerbatimChar"/>
        </w:rPr>
        <w:t>ai_job</w:t>
      </w:r>
      <w:r>
        <w:rPr/>
        <w:t xml:space="preserve"> carries a </w:t>
      </w:r>
      <w:r>
        <w:rPr>
          <w:rStyle w:val="VerbatimChar"/>
        </w:rPr>
        <w:t>trace_id</w:t>
      </w:r>
      <w:r>
        <w:rPr/>
        <w:t xml:space="preserve"> (§5.8); traces link job → step → run → artifact, capturing prompt version, model, tokens, latency, and cost. This is the primary window into agent behaviour.</w:t>
      </w:r>
    </w:p>
    <w:p>
      <w:pPr>
        <w:pStyle w:val="Compact"/>
        <w:numPr>
          <w:ilvl w:val="0"/>
          <w:numId w:val="55"/>
        </w:numPr>
        <w:rPr/>
      </w:pPr>
      <w:r>
        <w:rPr>
          <w:b/>
          <w:bCs/>
        </w:rPr>
        <w:t>Metrics &amp; logs.</w:t>
      </w:r>
      <w:r>
        <w:rPr/>
        <w:t xml:space="preserve"> OpenTelemetry-style app telemetry: request latency and error rates, queue depth per tier lane, job success/retry rates, run throughput. Not schema — infra.</w:t>
      </w:r>
    </w:p>
    <w:p>
      <w:pPr>
        <w:pStyle w:val="Compact"/>
        <w:numPr>
          <w:ilvl w:val="0"/>
          <w:numId w:val="56"/>
        </w:numPr>
        <w:rPr/>
      </w:pPr>
      <w:r>
        <w:rPr>
          <w:b/>
          <w:bCs/>
        </w:rPr>
        <w:t>Eval harness.</w:t>
      </w:r>
      <w:r>
        <w:rPr/>
        <w:t xml:space="preserve"> Confirm/reject outcomes and golden datasets feed Langfuse datasets/scores, scoring each agent’s quality over time. This is the CI </w:t>
      </w:r>
      <w:r>
        <w:rPr>
          <w:b/>
          <w:bCs/>
        </w:rPr>
        <w:t>eval gate</w:t>
      </w:r>
      <w:r>
        <w:rPr/>
        <w:t xml:space="preserve"> (an agent/prompt change must clear score thresholds to ship) and the calibration signal for §M — production decisions become training and evaluation data.</w:t>
      </w:r>
      <w:bookmarkEnd w:id="84"/>
    </w:p>
    <w:p>
      <w:pPr>
        <w:pStyle w:val="Heading3"/>
        <w:rPr/>
      </w:pPr>
      <w:bookmarkStart w:id="85" w:name="endpoints-6"/>
      <w:r>
        <w:rPr/>
        <w:t>§9.5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/audit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admin.settings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audit log (filter by action/target/date)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/projects/{pid}/audit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 audit trail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/audit/verify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admin.settings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 chain verification; returns ok or first broken </w:t>
            </w:r>
            <w:r>
              <w:rPr>
                <w:rStyle w:val="VerbatimChar"/>
                <w:rFonts w:eastAsia="Cambria" w:cs=""/>
                <w:kern w:val="0"/>
                <w:szCs w:val="24"/>
                <w:lang w:val="en-US" w:eastAsia="en-US" w:bidi="ar-SA"/>
              </w:rPr>
              <w:t>seq</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/projects/{pid}/artifacts/{id}/trace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artifact.read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§9.3 lineage view: provenance + job/trace + audit</w:t>
            </w:r>
          </w:p>
        </w:tc>
      </w:tr>
    </w:tbl>
    <w:p>
      <w:pPr>
        <w:pStyle w:val="Normal"/>
        <w:rPr/>
      </w:pPr>
      <w:bookmarkStart w:id="86" w:name="audit-observability"/>
      <w:bookmarkStart w:id="87" w:name="endpoints-6"/>
      <w:r>
        <w:rPr/>
        <mc:AlternateContent>
          <mc:Choice Requires="wps">
            <w:drawing>
              <wp:inline distT="0" distB="0" distL="0" distR="0">
                <wp:extent cx="635"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p>
    <w:p>
      <w:pPr>
        <w:pStyle w:val="Heading2"/>
        <w:rPr/>
      </w:pPr>
      <w:bookmarkStart w:id="88" w:name="m-memory-the-flywheel"/>
      <w:r>
        <w:rPr/>
        <w:t>§M — Memory &amp; the flywheel</w:t>
      </w:r>
    </w:p>
    <w:p>
      <w:pPr>
        <w:pStyle w:val="FirstParagraph"/>
        <w:rPr/>
      </w:pPr>
      <w:r>
        <w:rPr/>
        <w:t>“</w:t>
      </w:r>
      <w:r>
        <w:rPr/>
        <w:t xml:space="preserve">Preckon Core remembers and improves every time” — made concrete, not magic. Memory-the-mechanism is domain-neutral Core; the construction-specific reference </w:t>
      </w:r>
      <w:r>
        <w:rPr>
          <w:i/>
          <w:iCs/>
        </w:rPr>
        <w:t>types</w:t>
      </w:r>
      <w:r>
        <w:rPr/>
        <w:t xml:space="preserve"> (rate books, standards) are userland data sitting in the generic containers below, exactly like the artifact-type vocabulary sits in a platform-level registry. Three tiers, each a real mechanism:</w:t>
      </w:r>
    </w:p>
    <w:p>
      <w:pPr>
        <w:pStyle w:val="Compact"/>
        <w:numPr>
          <w:ilvl w:val="0"/>
          <w:numId w:val="57"/>
        </w:numPr>
        <w:rPr/>
      </w:pPr>
      <w:r>
        <w:rPr>
          <w:b/>
          <w:bCs/>
        </w:rPr>
        <w:t>Project memory</w:t>
      </w:r>
      <w:r>
        <w:rPr/>
        <w:t xml:space="preserve"> — the persistent artifact graph itself (§2). A project accretes confirmed state across every run (§4.5); this tier already exists and needs nothing new.</w:t>
      </w:r>
    </w:p>
    <w:p>
      <w:pPr>
        <w:pStyle w:val="Compact"/>
        <w:numPr>
          <w:ilvl w:val="0"/>
          <w:numId w:val="58"/>
        </w:numPr>
        <w:rPr/>
      </w:pPr>
      <w:r>
        <w:rPr>
          <w:b/>
          <w:bCs/>
        </w:rPr>
        <w:t>Cross-project memory</w:t>
      </w:r>
      <w:r>
        <w:rPr/>
        <w:t xml:space="preserve"> — reusable knowledge promoted above a single project: curated reference data and promoted precedent (§M.1).</w:t>
      </w:r>
    </w:p>
    <w:p>
      <w:pPr>
        <w:pStyle w:val="Compact"/>
        <w:numPr>
          <w:ilvl w:val="0"/>
          <w:numId w:val="59"/>
        </w:numPr>
        <w:rPr/>
      </w:pPr>
      <w:r>
        <w:rPr>
          <w:b/>
          <w:bCs/>
        </w:rPr>
        <w:t>Learning</w:t>
      </w:r>
      <w:r>
        <w:rPr/>
        <w:t xml:space="preserve"> — confirm/reject/edit outcomes that recalibrate confidence and feed evals (§M.2).</w:t>
      </w:r>
    </w:p>
    <w:p>
      <w:pPr>
        <w:pStyle w:val="Heading3"/>
        <w:rPr/>
      </w:pPr>
      <w:bookmarkStart w:id="89" w:name="m.1-cross-project-memory-one-store"/>
      <w:r>
        <w:rPr/>
        <w:t>§M.1 Cross-project memory — one store</w:t>
      </w:r>
    </w:p>
    <w:p>
      <w:pPr>
        <w:pStyle w:val="FirstParagraph"/>
        <w:rPr/>
      </w:pPr>
      <w:r>
        <w:rPr/>
        <w:t>Reference data and promoted precedent share one versioned, provenance-linked, retrievable container. The Knowledge Agent already retrieves over it (</w:t>
      </w:r>
      <w:r>
        <w:rPr>
          <w:rStyle w:val="VerbatimChar"/>
        </w:rPr>
        <w:t>chunk.source_kind = 'library'</w:t>
      </w:r>
      <w:r>
        <w:rPr/>
        <w:t>, §7.3), so tenant-wide knowledge is searchable the moment it lands.</w:t>
      </w:r>
    </w:p>
    <w:p>
      <w:pPr>
        <w:pStyle w:val="SourceCode"/>
        <w:rPr/>
      </w:pPr>
      <w:r>
        <w:rPr>
          <w:rStyle w:val="KeywordTok"/>
        </w:rPr>
        <w:t>create</w:t>
      </w:r>
      <w:r>
        <w:rPr>
          <w:rStyle w:val="NormalTok"/>
        </w:rPr>
        <w:t xml:space="preserve"> </w:t>
      </w:r>
      <w:r>
        <w:rPr>
          <w:rStyle w:val="KeywordTok"/>
        </w:rPr>
        <w:t>type</w:t>
      </w:r>
      <w:r>
        <w:rPr>
          <w:rStyle w:val="NormalTok"/>
        </w:rPr>
        <w:t xml:space="preserve"> library_status </w:t>
      </w:r>
      <w:r>
        <w:rPr>
          <w:rStyle w:val="KeywordTok"/>
        </w:rPr>
        <w:t>as</w:t>
      </w:r>
      <w:r>
        <w:rPr>
          <w:rStyle w:val="NormalTok"/>
        </w:rPr>
        <w:t xml:space="preserve"> enum (</w:t>
      </w:r>
      <w:r>
        <w:rPr>
          <w:rStyle w:val="StringTok"/>
        </w:rPr>
        <w:t>'active'</w:t>
      </w:r>
      <w:r>
        <w:rPr>
          <w:rStyle w:val="NormalTok"/>
        </w:rPr>
        <w:t xml:space="preserve">, </w:t>
      </w:r>
      <w:r>
        <w:rPr>
          <w:rStyle w:val="StringTok"/>
        </w:rPr>
        <w:t>'superseded'</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library_entry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collection         text </w:t>
      </w:r>
      <w:r>
        <w:rPr>
          <w:rStyle w:val="KeywordTok"/>
        </w:rPr>
        <w:t>not</w:t>
      </w:r>
      <w:r>
        <w:rPr>
          <w:rStyle w:val="NormalTok"/>
        </w:rPr>
        <w:t xml:space="preserve"> </w:t>
      </w:r>
      <w:r>
        <w:rPr>
          <w:rStyle w:val="KeywordTok"/>
        </w:rPr>
        <w:t>null</w:t>
      </w:r>
      <w:r>
        <w:rPr>
          <w:rStyle w:val="NormalTok"/>
        </w:rPr>
        <w:t xml:space="preserve">,          </w:t>
      </w:r>
      <w:r>
        <w:rPr>
          <w:rStyle w:val="CommentTok"/>
        </w:rPr>
        <w:t>-- 'rate_book' | 'standard' | 'precedent_bid' | 'template' | … (userland domain)</w:t>
      </w:r>
      <w:r>
        <w:rPr/>
        <w:br/>
      </w:r>
      <w:r>
        <w:rPr>
          <w:rStyle w:val="NormalTok"/>
        </w:rPr>
        <w:t xml:space="preserve">  entry_key          text,                    </w:t>
      </w:r>
      <w:r>
        <w:rPr>
          <w:rStyle w:val="CommentTok"/>
        </w:rPr>
        <w:t>-- optional stable key within a collection</w:t>
      </w:r>
      <w:r>
        <w:rPr/>
        <w:br/>
      </w:r>
      <w:r>
        <w:rPr>
          <w:rStyle w:val="NormalTok"/>
        </w:rPr>
        <w:t xml:space="preserve">  payload            jsonb </w:t>
      </w:r>
      <w:r>
        <w:rPr>
          <w:rStyle w:val="KeywordTok"/>
        </w:rPr>
        <w:t>not</w:t>
      </w:r>
      <w:r>
        <w:rPr>
          <w:rStyle w:val="NormalTok"/>
        </w:rPr>
        <w:t xml:space="preserve"> </w:t>
      </w:r>
      <w:r>
        <w:rPr>
          <w:rStyle w:val="KeywordTok"/>
        </w:rPr>
        <w:t>null</w:t>
      </w:r>
      <w:r>
        <w:rPr>
          <w:rStyle w:val="NormalTok"/>
        </w:rPr>
        <w:t>,</w:t>
      </w:r>
      <w:r>
        <w:rPr/>
        <w:br/>
      </w:r>
      <w:r>
        <w:rPr>
          <w:rStyle w:val="NormalTok"/>
        </w:rPr>
        <w:t xml:space="preserve">  version            </w:t>
      </w:r>
      <w:r>
        <w:rPr>
          <w:rStyle w:val="DataTypeTok"/>
        </w:rPr>
        <w:t>int</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DecValTok"/>
        </w:rPr>
        <w:t>1</w:t>
      </w:r>
      <w:r>
        <w:rPr>
          <w:rStyle w:val="NormalTok"/>
        </w:rPr>
        <w:t>,</w:t>
      </w:r>
      <w:r>
        <w:rPr/>
        <w:br/>
      </w:r>
      <w:r>
        <w:rPr>
          <w:rStyle w:val="NormalTok"/>
        </w:rPr>
        <w:t xml:space="preserve">  supersedes_id      uuid </w:t>
      </w:r>
      <w:r>
        <w:rPr>
          <w:rStyle w:val="KeywordTok"/>
        </w:rPr>
        <w:t>references</w:t>
      </w:r>
      <w:r>
        <w:rPr>
          <w:rStyle w:val="NormalTok"/>
        </w:rPr>
        <w:t xml:space="preserve"> library_entry(</w:t>
      </w:r>
      <w:r>
        <w:rPr>
          <w:rStyle w:val="KeywordTok"/>
        </w:rPr>
        <w:t>id</w:t>
      </w:r>
      <w:r>
        <w:rPr>
          <w:rStyle w:val="NormalTok"/>
        </w:rPr>
        <w:t>),</w:t>
      </w:r>
      <w:r>
        <w:rPr/>
        <w:br/>
      </w:r>
      <w:r>
        <w:rPr>
          <w:rStyle w:val="NormalTok"/>
        </w:rPr>
        <w:t xml:space="preserve">  source_artifact_id uuid,                     </w:t>
      </w:r>
      <w:r>
        <w:rPr>
          <w:rStyle w:val="CommentTok"/>
        </w:rPr>
        <w:t>-- provenance: the confirmed artifact that created/updated this</w:t>
      </w:r>
      <w:r>
        <w:rPr/>
        <w:br/>
      </w:r>
      <w:r>
        <w:rPr>
          <w:rStyle w:val="NormalTok"/>
        </w:rPr>
        <w:t xml:space="preserve">  status             library_status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'active'</w:t>
      </w:r>
      <w:r>
        <w:rPr>
          <w:rStyle w:val="NormalTok"/>
        </w:rPr>
        <w:t>,</w:t>
      </w:r>
      <w:r>
        <w:rPr/>
        <w:br/>
      </w:r>
      <w:r>
        <w:rPr>
          <w:rStyle w:val="NormalTok"/>
        </w:rPr>
        <w:t xml:space="preserve">  created_by         uuid,</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updated_at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library_entry_scope_idx </w:t>
      </w:r>
      <w:r>
        <w:rPr>
          <w:rStyle w:val="KeywordTok"/>
        </w:rPr>
        <w:t>on</w:t>
      </w:r>
      <w:r>
        <w:rPr>
          <w:rStyle w:val="NormalTok"/>
        </w:rPr>
        <w:t xml:space="preserve"> library_entry (tenant_id, collection, status);</w:t>
      </w:r>
      <w:r>
        <w:rPr/>
        <w:br/>
        <w:br/>
      </w:r>
      <w:r>
        <w:rPr>
          <w:rStyle w:val="KeywordTok"/>
        </w:rPr>
        <w:t>alter</w:t>
      </w:r>
      <w:r>
        <w:rPr>
          <w:rStyle w:val="NormalTok"/>
        </w:rPr>
        <w:t xml:space="preserve"> </w:t>
      </w:r>
      <w:r>
        <w:rPr>
          <w:rStyle w:val="KeywordTok"/>
        </w:rPr>
        <w:t>table</w:t>
      </w:r>
      <w:r>
        <w:rPr>
          <w:rStyle w:val="NormalTok"/>
        </w:rPr>
        <w:t xml:space="preserve"> library_entry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library_entry_isolation </w:t>
      </w:r>
      <w:r>
        <w:rPr>
          <w:rStyle w:val="KeywordTok"/>
        </w:rPr>
        <w:t>on</w:t>
      </w:r>
      <w:r>
        <w:rPr>
          <w:rStyle w:val="NormalTok"/>
        </w:rPr>
        <w:t xml:space="preserve"> library_entry</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b/>
          <w:bCs/>
        </w:rPr>
        <w:t>Reference data</w:t>
      </w:r>
      <w:r>
        <w:rPr/>
        <w:t xml:space="preserve"> (human-curated: rate books, standards, templates) is edited directly. </w:t>
      </w:r>
      <w:r>
        <w:rPr>
          <w:b/>
          <w:bCs/>
        </w:rPr>
        <w:t>Precedent</w:t>
      </w:r>
      <w:r>
        <w:rPr/>
        <w:t xml:space="preserve"> is </w:t>
      </w:r>
      <w:r>
        <w:rPr>
          <w:i/>
          <w:iCs/>
        </w:rPr>
        <w:t>promoted</w:t>
      </w:r>
      <w:r>
        <w:rPr/>
        <w:t xml:space="preserve"> from a confirmed artifact — </w:t>
      </w:r>
      <w:r>
        <w:rPr>
          <w:rStyle w:val="VerbatimChar"/>
        </w:rPr>
        <w:t>POST …/artifacts/{id}/promote</w:t>
      </w:r>
      <w:r>
        <w:rPr/>
        <w:t xml:space="preserve"> copies it into </w:t>
      </w:r>
      <w:r>
        <w:rPr>
          <w:rStyle w:val="VerbatimChar"/>
        </w:rPr>
        <w:t>library_entry</w:t>
      </w:r>
      <w:r>
        <w:rPr/>
        <w:t xml:space="preserve"> (</w:t>
      </w:r>
      <w:r>
        <w:rPr>
          <w:rStyle w:val="VerbatimChar"/>
        </w:rPr>
        <w:t>collection = 'precedent'</w:t>
      </w:r>
      <w:r>
        <w:rPr/>
        <w:t xml:space="preserve">, </w:t>
      </w:r>
      <w:r>
        <w:rPr>
          <w:rStyle w:val="VerbatimChar"/>
        </w:rPr>
        <w:t>source_artifact_id</w:t>
      </w:r>
      <w:r>
        <w:rPr/>
        <w:t xml:space="preserve"> set), making one project’s confirmed work reusable across all of the tenant’s projects. Both are versioned by supersession (§2’s pattern); superseded entries drop out of retrieval, so search never returns stale reference values.</w:t>
      </w:r>
    </w:p>
    <w:p>
      <w:pPr>
        <w:pStyle w:val="BodyText"/>
        <w:rPr/>
      </w:pPr>
      <w:r>
        <w:rPr>
          <w:b/>
          <w:bCs/>
        </w:rPr>
        <w:t>Feedback into reference data.</w:t>
      </w:r>
      <w:r>
        <w:rPr/>
        <w:t xml:space="preserve"> When a human confirms or corrects a value that came from a reference entry (e.g. an estimator overrides a unit rate in CostLogix), the module can write a new </w:t>
      </w:r>
      <w:r>
        <w:rPr>
          <w:rStyle w:val="VerbatimChar"/>
        </w:rPr>
        <w:t>library_entry</w:t>
      </w:r>
      <w:r>
        <w:rPr/>
        <w:t xml:space="preserve"> version with </w:t>
      </w:r>
      <w:r>
        <w:rPr>
          <w:rStyle w:val="VerbatimChar"/>
        </w:rPr>
        <w:t>source_artifact_id</w:t>
      </w:r>
      <w:r>
        <w:rPr/>
        <w:t xml:space="preserve"> pointing at the confirmation — so the rate book learns from real decisions, with provenance. Because a cost line records the exact </w:t>
      </w:r>
      <w:r>
        <w:rPr>
          <w:rStyle w:val="VerbatimChar"/>
        </w:rPr>
        <w:t>library_entry</w:t>
      </w:r>
      <w:r>
        <w:rPr/>
        <w:t xml:space="preserve"> version it used, updating a rate marks the cost lines that used the old version </w:t>
      </w:r>
      <w:r>
        <w:rPr>
          <w:rStyle w:val="VerbatimChar"/>
        </w:rPr>
        <w:t>stale</w:t>
      </w:r>
      <w:r>
        <w:rPr/>
        <w:t xml:space="preserve"> (a targeted re-plan, §2.4). Artifact-to-artifact provenance stays clean (§2.3); the rate→cost dependency is carried by that recorded reference. Full mechanics live in the CostLogix/QuantLogix module docs.</w:t>
      </w:r>
      <w:bookmarkEnd w:id="89"/>
    </w:p>
    <w:p>
      <w:pPr>
        <w:pStyle w:val="Heading3"/>
        <w:rPr/>
      </w:pPr>
      <w:bookmarkStart w:id="90" w:name="m.2-learning-calibration-from-decisions"/>
      <w:r>
        <w:rPr/>
        <w:t>§M.2 Learning — calibration from decisions</w:t>
      </w:r>
    </w:p>
    <w:p>
      <w:pPr>
        <w:pStyle w:val="FirstParagraph"/>
        <w:rPr/>
      </w:pPr>
      <w:r>
        <w:rPr/>
        <w:t>Every decision on a proposal is captured for analytics — separate from the tamper-evident audit chain (§9), which is not an analytics surface.</w:t>
      </w:r>
    </w:p>
    <w:p>
      <w:pPr>
        <w:pStyle w:val="SourceCode"/>
        <w:rPr/>
      </w:pPr>
      <w:r>
        <w:rPr>
          <w:rStyle w:val="KeywordTok"/>
        </w:rPr>
        <w:t>create</w:t>
      </w:r>
      <w:r>
        <w:rPr>
          <w:rStyle w:val="NormalTok"/>
        </w:rPr>
        <w:t xml:space="preserve"> </w:t>
      </w:r>
      <w:r>
        <w:rPr>
          <w:rStyle w:val="KeywordTok"/>
        </w:rPr>
        <w:t>type</w:t>
      </w:r>
      <w:r>
        <w:rPr>
          <w:rStyle w:val="NormalTok"/>
        </w:rPr>
        <w:t xml:space="preserve"> decision_outcome_kind </w:t>
      </w:r>
      <w:r>
        <w:rPr>
          <w:rStyle w:val="KeywordTok"/>
        </w:rPr>
        <w:t>as</w:t>
      </w:r>
      <w:r>
        <w:rPr>
          <w:rStyle w:val="NormalTok"/>
        </w:rPr>
        <w:t xml:space="preserve"> enum (</w:t>
      </w:r>
      <w:r>
        <w:rPr>
          <w:rStyle w:val="StringTok"/>
        </w:rPr>
        <w:t>'confirmed'</w:t>
      </w:r>
      <w:r>
        <w:rPr>
          <w:rStyle w:val="NormalTok"/>
        </w:rPr>
        <w:t xml:space="preserve">, </w:t>
      </w:r>
      <w:r>
        <w:rPr>
          <w:rStyle w:val="StringTok"/>
        </w:rPr>
        <w:t>'rejected'</w:t>
      </w:r>
      <w:r>
        <w:rPr>
          <w:rStyle w:val="NormalTok"/>
        </w:rPr>
        <w:t xml:space="preserve">, </w:t>
      </w:r>
      <w:r>
        <w:rPr>
          <w:rStyle w:val="StringTok"/>
        </w:rPr>
        <w:t>'edited'</w:t>
      </w:r>
      <w:r>
        <w:rPr>
          <w:rStyle w:val="NormalTok"/>
        </w:rPr>
        <w:t xml:space="preserve">, </w:t>
      </w:r>
      <w:r>
        <w:rPr>
          <w:rStyle w:val="StringTok"/>
        </w:rPr>
        <w:t>'auto_accepted'</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decision_outcome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 </w:t>
      </w:r>
      <w:r>
        <w:rPr>
          <w:rStyle w:val="KeywordTok"/>
        </w:rPr>
        <w:t>not</w:t>
      </w:r>
      <w:r>
        <w:rPr>
          <w:rStyle w:val="NormalTok"/>
        </w:rPr>
        <w:t xml:space="preserve"> </w:t>
      </w:r>
      <w:r>
        <w:rPr>
          <w:rStyle w:val="KeywordTok"/>
        </w:rPr>
        <w:t>null</w:t>
      </w:r>
      <w:r>
        <w:rPr>
          <w:rStyle w:val="NormalTok"/>
        </w:rPr>
        <w:t xml:space="preserve"> </w:t>
      </w:r>
      <w:r>
        <w:rPr>
          <w:rStyle w:val="KeywordTok"/>
        </w:rPr>
        <w:t>references</w:t>
      </w:r>
      <w:r>
        <w:rPr>
          <w:rStyle w:val="NormalTok"/>
        </w:rPr>
        <w:t xml:space="preserve"> project(</w:t>
      </w:r>
      <w:r>
        <w:rPr>
          <w:rStyle w:val="KeywordTok"/>
        </w:rPr>
        <w:t>id</w:t>
      </w:r>
      <w:r>
        <w:rPr>
          <w:rStyle w:val="NormalTok"/>
        </w:rPr>
        <w:t>),</w:t>
      </w:r>
      <w:r>
        <w:rPr/>
        <w:br/>
      </w:r>
      <w:r>
        <w:rPr>
          <w:rStyle w:val="NormalTok"/>
        </w:rPr>
        <w:t xml:space="preserve">  artifact_id    uuid </w:t>
      </w:r>
      <w:r>
        <w:rPr>
          <w:rStyle w:val="KeywordTok"/>
        </w:rPr>
        <w:t>not</w:t>
      </w:r>
      <w:r>
        <w:rPr>
          <w:rStyle w:val="NormalTok"/>
        </w:rPr>
        <w:t xml:space="preserve"> </w:t>
      </w:r>
      <w:r>
        <w:rPr>
          <w:rStyle w:val="KeywordTok"/>
        </w:rPr>
        <w:t>null</w:t>
      </w:r>
      <w:r>
        <w:rPr>
          <w:rStyle w:val="NormalTok"/>
        </w:rPr>
        <w:t xml:space="preserve">,               </w:t>
      </w:r>
      <w:r>
        <w:rPr>
          <w:rStyle w:val="CommentTok"/>
        </w:rPr>
        <w:t>-- soft ref</w:t>
      </w:r>
      <w:r>
        <w:rPr/>
        <w:br/>
      </w:r>
      <w:r>
        <w:rPr>
          <w:rStyle w:val="NormalTok"/>
        </w:rPr>
        <w:t xml:space="preserve">  agent_key      text,                         </w:t>
      </w:r>
      <w:r>
        <w:rPr>
          <w:rStyle w:val="CommentTok"/>
        </w:rPr>
        <w:t>-- producing agent (null if human-authored)</w:t>
      </w:r>
      <w:r>
        <w:rPr/>
        <w:br/>
      </w:r>
      <w:r>
        <w:rPr>
          <w:rStyle w:val="NormalTok"/>
        </w:rPr>
        <w:t xml:space="preserve">  type_key       text </w:t>
      </w:r>
      <w:r>
        <w:rPr>
          <w:rStyle w:val="KeywordTok"/>
        </w:rPr>
        <w:t>not</w:t>
      </w:r>
      <w:r>
        <w:rPr>
          <w:rStyle w:val="NormalTok"/>
        </w:rPr>
        <w:t xml:space="preserve"> </w:t>
      </w:r>
      <w:r>
        <w:rPr>
          <w:rStyle w:val="KeywordTok"/>
        </w:rPr>
        <w:t>null</w:t>
      </w:r>
      <w:r>
        <w:rPr>
          <w:rStyle w:val="NormalTok"/>
        </w:rPr>
        <w:t xml:space="preserve">,                </w:t>
      </w:r>
      <w:r>
        <w:rPr>
          <w:rStyle w:val="CommentTok"/>
        </w:rPr>
        <w:t>-- artifact_type</w:t>
      </w:r>
      <w:r>
        <w:rPr/>
        <w:br/>
      </w:r>
      <w:r>
        <w:rPr>
          <w:rStyle w:val="NormalTok"/>
        </w:rPr>
        <w:t xml:space="preserve">  confidence     </w:t>
      </w:r>
      <w:r>
        <w:rPr>
          <w:rStyle w:val="DataTypeTok"/>
        </w:rPr>
        <w:t>numeric</w:t>
      </w:r>
      <w:r>
        <w:rPr>
          <w:rStyle w:val="NormalTok"/>
        </w:rPr>
        <w:t>(</w:t>
      </w:r>
      <w:r>
        <w:rPr>
          <w:rStyle w:val="DecValTok"/>
        </w:rPr>
        <w:t>4</w:t>
      </w:r>
      <w:r>
        <w:rPr>
          <w:rStyle w:val="NormalTok"/>
        </w:rPr>
        <w:t>,</w:t>
      </w:r>
      <w:r>
        <w:rPr>
          <w:rStyle w:val="DecValTok"/>
        </w:rPr>
        <w:t>3</w:t>
      </w:r>
      <w:r>
        <w:rPr>
          <w:rStyle w:val="NormalTok"/>
        </w:rPr>
        <w:t xml:space="preserve">),                 </w:t>
      </w:r>
      <w:r>
        <w:rPr>
          <w:rStyle w:val="CommentTok"/>
        </w:rPr>
        <w:t>-- confidence at emit (null if human-authored)</w:t>
      </w:r>
      <w:r>
        <w:rPr/>
        <w:br/>
      </w:r>
      <w:r>
        <w:rPr>
          <w:rStyle w:val="NormalTok"/>
        </w:rPr>
        <w:t xml:space="preserve">  outcome        decision_outcome_kind </w:t>
      </w:r>
      <w:r>
        <w:rPr>
          <w:rStyle w:val="KeywordTok"/>
        </w:rPr>
        <w:t>not</w:t>
      </w:r>
      <w:r>
        <w:rPr>
          <w:rStyle w:val="NormalTok"/>
        </w:rPr>
        <w:t xml:space="preserve"> </w:t>
      </w:r>
      <w:r>
        <w:rPr>
          <w:rStyle w:val="KeywordTok"/>
        </w:rPr>
        <w:t>null</w:t>
      </w:r>
      <w:r>
        <w:rPr>
          <w:rStyle w:val="NormalTok"/>
        </w:rPr>
        <w:t>,</w:t>
      </w:r>
      <w:r>
        <w:rPr/>
        <w:br/>
      </w:r>
      <w:r>
        <w:rPr>
          <w:rStyle w:val="NormalTok"/>
        </w:rPr>
        <w:t xml:space="preserve">  edit_magnitude </w:t>
      </w:r>
      <w:r>
        <w:rPr>
          <w:rStyle w:val="DataTypeTok"/>
        </w:rPr>
        <w:t>numeric</w:t>
      </w:r>
      <w:r>
        <w:rPr>
          <w:rStyle w:val="NormalTok"/>
        </w:rPr>
        <w:t>(</w:t>
      </w:r>
      <w:r>
        <w:rPr>
          <w:rStyle w:val="DecValTok"/>
        </w:rPr>
        <w:t>4</w:t>
      </w:r>
      <w:r>
        <w:rPr>
          <w:rStyle w:val="NormalTok"/>
        </w:rPr>
        <w:t>,</w:t>
      </w:r>
      <w:r>
        <w:rPr>
          <w:rStyle w:val="DecValTok"/>
        </w:rPr>
        <w:t>3</w:t>
      </w:r>
      <w:r>
        <w:rPr>
          <w:rStyle w:val="NormalTok"/>
        </w:rPr>
        <w:t xml:space="preserve">),                 </w:t>
      </w:r>
      <w:r>
        <w:rPr>
          <w:rStyle w:val="CommentTok"/>
        </w:rPr>
        <w:t>-- 0..1, how much a human changed it (edited only)</w:t>
      </w:r>
      <w:r>
        <w:rPr/>
        <w:br/>
      </w:r>
      <w:r>
        <w:rPr>
          <w:rStyle w:val="NormalTok"/>
        </w:rPr>
        <w:t xml:space="preserve">  decided_by     uuid,</w:t>
      </w:r>
      <w:r>
        <w:rPr/>
        <w:br/>
      </w:r>
      <w:r>
        <w:rPr>
          <w:rStyle w:val="NormalTok"/>
        </w:rPr>
        <w:t xml:space="preserve">  decided_at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decision_outcome_calib_idx </w:t>
      </w:r>
      <w:r>
        <w:rPr>
          <w:rStyle w:val="KeywordTok"/>
        </w:rPr>
        <w:t>on</w:t>
      </w:r>
      <w:r>
        <w:rPr>
          <w:rStyle w:val="NormalTok"/>
        </w:rPr>
        <w:t xml:space="preserve"> decision_outcome (tenant_id, agent_key, type_key, outcome);</w:t>
      </w:r>
      <w:r>
        <w:rPr/>
        <w:br/>
        <w:br/>
      </w:r>
      <w:r>
        <w:rPr>
          <w:rStyle w:val="KeywordTok"/>
        </w:rPr>
        <w:t>alter</w:t>
      </w:r>
      <w:r>
        <w:rPr>
          <w:rStyle w:val="NormalTok"/>
        </w:rPr>
        <w:t xml:space="preserve"> </w:t>
      </w:r>
      <w:r>
        <w:rPr>
          <w:rStyle w:val="KeywordTok"/>
        </w:rPr>
        <w:t>table</w:t>
      </w:r>
      <w:r>
        <w:rPr>
          <w:rStyle w:val="NormalTok"/>
        </w:rPr>
        <w:t xml:space="preserve"> decision_outcome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decision_outcome_isolation </w:t>
      </w:r>
      <w:r>
        <w:rPr>
          <w:rStyle w:val="KeywordTok"/>
        </w:rPr>
        <w:t>on</w:t>
      </w:r>
      <w:r>
        <w:rPr>
          <w:rStyle w:val="NormalTok"/>
        </w:rPr>
        <w:t xml:space="preserve"> decision_outcome</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r>
        <w:rPr/>
        <w:t>Aggregated per (agent, artifact type), this is the calibration signal — how often an agent’s proposals survive review unchanged, and at what confidence:</w:t>
      </w:r>
    </w:p>
    <w:p>
      <w:pPr>
        <w:pStyle w:val="SourceCode"/>
        <w:rPr/>
      </w:pPr>
      <w:r>
        <w:rPr>
          <w:rStyle w:val="KeywordTok"/>
        </w:rPr>
        <w:t>create</w:t>
      </w:r>
      <w:r>
        <w:rPr>
          <w:rStyle w:val="NormalTok"/>
        </w:rPr>
        <w:t xml:space="preserve"> </w:t>
      </w:r>
      <w:r>
        <w:rPr>
          <w:rStyle w:val="KeywordTok"/>
        </w:rPr>
        <w:t>view</w:t>
      </w:r>
      <w:r>
        <w:rPr>
          <w:rStyle w:val="NormalTok"/>
        </w:rPr>
        <w:t xml:space="preserve"> calibration_stat </w:t>
      </w:r>
      <w:r>
        <w:rPr>
          <w:rStyle w:val="KeywordTok"/>
        </w:rPr>
        <w:t>as</w:t>
      </w:r>
      <w:r>
        <w:rPr/>
        <w:br/>
      </w:r>
      <w:r>
        <w:rPr>
          <w:rStyle w:val="KeywordTok"/>
        </w:rPr>
        <w:t>select</w:t>
      </w:r>
      <w:r>
        <w:rPr>
          <w:rStyle w:val="NormalTok"/>
        </w:rPr>
        <w:t xml:space="preserve"> tenant_id, agent_key, type_key,</w:t>
      </w:r>
      <w:r>
        <w:rPr/>
        <w:br/>
      </w:r>
      <w:r>
        <w:rPr>
          <w:rStyle w:val="NormalTok"/>
        </w:rPr>
        <w:t xml:space="preserve">       </w:t>
      </w:r>
      <w:r>
        <w:rPr>
          <w:rStyle w:val="FunctionTok"/>
        </w:rPr>
        <w:t>count</w:t>
      </w:r>
      <w:r>
        <w:rPr>
          <w:rStyle w:val="NormalTok"/>
        </w:rPr>
        <w:t>(</w:t>
      </w:r>
      <w:r>
        <w:rPr>
          <w:rStyle w:val="OperatorTok"/>
        </w:rPr>
        <w:t>*</w:t>
      </w:r>
      <w:r>
        <w:rPr>
          <w:rStyle w:val="NormalTok"/>
        </w:rPr>
        <w:t xml:space="preserve">) </w:t>
      </w:r>
      <w:r>
        <w:rPr>
          <w:rStyle w:val="KeywordTok"/>
        </w:rPr>
        <w:t>as</w:t>
      </w:r>
      <w:r>
        <w:rPr>
          <w:rStyle w:val="NormalTok"/>
        </w:rPr>
        <w:t xml:space="preserve"> decisions,</w:t>
      </w:r>
      <w:r>
        <w:rPr/>
        <w:br/>
      </w:r>
      <w:r>
        <w:rPr>
          <w:rStyle w:val="NormalTok"/>
        </w:rPr>
        <w:t xml:space="preserve">       </w:t>
      </w:r>
      <w:r>
        <w:rPr>
          <w:rStyle w:val="FunctionTok"/>
        </w:rPr>
        <w:t>avg</w:t>
      </w:r>
      <w:r>
        <w:rPr>
          <w:rStyle w:val="NormalTok"/>
        </w:rPr>
        <w:t>(</w:t>
      </w:r>
      <w:r>
        <w:rPr>
          <w:rStyle w:val="ControlFlowTok"/>
        </w:rPr>
        <w:t>case</w:t>
      </w:r>
      <w:r>
        <w:rPr>
          <w:rStyle w:val="NormalTok"/>
        </w:rPr>
        <w:t xml:space="preserve"> </w:t>
      </w:r>
      <w:r>
        <w:rPr>
          <w:rStyle w:val="ControlFlowTok"/>
        </w:rPr>
        <w:t>when</w:t>
      </w:r>
      <w:r>
        <w:rPr>
          <w:rStyle w:val="NormalTok"/>
        </w:rPr>
        <w:t xml:space="preserve"> outcome </w:t>
      </w:r>
      <w:r>
        <w:rPr>
          <w:rStyle w:val="OperatorTok"/>
        </w:rPr>
        <w:t>=</w:t>
      </w:r>
      <w:r>
        <w:rPr>
          <w:rStyle w:val="NormalTok"/>
        </w:rPr>
        <w:t xml:space="preserve"> </w:t>
      </w:r>
      <w:r>
        <w:rPr>
          <w:rStyle w:val="StringTok"/>
        </w:rPr>
        <w:t>'confirmed'</w:t>
      </w:r>
      <w:r>
        <w:rPr>
          <w:rStyle w:val="NormalTok"/>
        </w:rPr>
        <w:t xml:space="preserve"> </w:t>
      </w:r>
      <w:r>
        <w:rPr>
          <w:rStyle w:val="ControlFlowTok"/>
        </w:rPr>
        <w:t>then</w:t>
      </w:r>
      <w:r>
        <w:rPr>
          <w:rStyle w:val="NormalTok"/>
        </w:rPr>
        <w:t xml:space="preserve"> </w:t>
      </w:r>
      <w:r>
        <w:rPr>
          <w:rStyle w:val="DecValTok"/>
        </w:rPr>
        <w:t>1</w:t>
      </w:r>
      <w:r>
        <w:rPr>
          <w:rStyle w:val="NormalTok"/>
        </w:rPr>
        <w:t xml:space="preserve"> </w:t>
      </w:r>
      <w:r>
        <w:rPr>
          <w:rStyle w:val="ControlFlowTok"/>
        </w:rPr>
        <w:t>else</w:t>
      </w:r>
      <w:r>
        <w:rPr>
          <w:rStyle w:val="NormalTok"/>
        </w:rPr>
        <w:t xml:space="preserve"> </w:t>
      </w:r>
      <w:r>
        <w:rPr>
          <w:rStyle w:val="DecValTok"/>
        </w:rPr>
        <w:t>0</w:t>
      </w:r>
      <w:r>
        <w:rPr>
          <w:rStyle w:val="NormalTok"/>
        </w:rPr>
        <w:t xml:space="preserve"> </w:t>
      </w:r>
      <w:r>
        <w:rPr>
          <w:rStyle w:val="ControlFlowTok"/>
        </w:rPr>
        <w:t>end</w:t>
      </w:r>
      <w:r>
        <w:rPr>
          <w:rStyle w:val="NormalTok"/>
        </w:rPr>
        <w:t xml:space="preserve">) </w:t>
      </w:r>
      <w:r>
        <w:rPr>
          <w:rStyle w:val="KeywordTok"/>
        </w:rPr>
        <w:t>as</w:t>
      </w:r>
      <w:r>
        <w:rPr>
          <w:rStyle w:val="NormalTok"/>
        </w:rPr>
        <w:t xml:space="preserve"> accept_rate,</w:t>
      </w:r>
      <w:r>
        <w:rPr/>
        <w:br/>
      </w:r>
      <w:r>
        <w:rPr>
          <w:rStyle w:val="NormalTok"/>
        </w:rPr>
        <w:t xml:space="preserve">       </w:t>
      </w:r>
      <w:r>
        <w:rPr>
          <w:rStyle w:val="FunctionTok"/>
        </w:rPr>
        <w:t>avg</w:t>
      </w:r>
      <w:r>
        <w:rPr>
          <w:rStyle w:val="NormalTok"/>
        </w:rPr>
        <w:t xml:space="preserve">(confidence) </w:t>
      </w:r>
      <w:r>
        <w:rPr>
          <w:rStyle w:val="KeywordTok"/>
        </w:rPr>
        <w:t>as</w:t>
      </w:r>
      <w:r>
        <w:rPr>
          <w:rStyle w:val="NormalTok"/>
        </w:rPr>
        <w:t xml:space="preserve"> avg_confidence</w:t>
      </w:r>
      <w:r>
        <w:rPr/>
        <w:br/>
      </w:r>
      <w:r>
        <w:rPr>
          <w:rStyle w:val="KeywordTok"/>
        </w:rPr>
        <w:t>from</w:t>
      </w:r>
      <w:r>
        <w:rPr>
          <w:rStyle w:val="NormalTok"/>
        </w:rPr>
        <w:t xml:space="preserve"> decision_outcome</w:t>
      </w:r>
      <w:r>
        <w:rPr/>
        <w:br/>
      </w:r>
      <w:r>
        <w:rPr>
          <w:rStyle w:val="KeywordTok"/>
        </w:rPr>
        <w:t>where</w:t>
      </w:r>
      <w:r>
        <w:rPr>
          <w:rStyle w:val="NormalTok"/>
        </w:rPr>
        <w:t xml:space="preserve"> agent_key </w:t>
      </w:r>
      <w:r>
        <w:rPr>
          <w:rStyle w:val="KeywordTok"/>
        </w:rPr>
        <w:t>is</w:t>
      </w:r>
      <w:r>
        <w:rPr>
          <w:rStyle w:val="NormalTok"/>
        </w:rPr>
        <w:t xml:space="preserve"> </w:t>
      </w:r>
      <w:r>
        <w:rPr>
          <w:rStyle w:val="KeywordTok"/>
        </w:rPr>
        <w:t>not</w:t>
      </w:r>
      <w:r>
        <w:rPr>
          <w:rStyle w:val="NormalTok"/>
        </w:rPr>
        <w:t xml:space="preserve"> </w:t>
      </w:r>
      <w:r>
        <w:rPr>
          <w:rStyle w:val="KeywordTok"/>
        </w:rPr>
        <w:t>null</w:t>
      </w:r>
      <w:r>
        <w:rPr/>
        <w:br/>
      </w:r>
      <w:r>
        <w:rPr>
          <w:rStyle w:val="KeywordTok"/>
        </w:rPr>
        <w:t>group</w:t>
      </w:r>
      <w:r>
        <w:rPr>
          <w:rStyle w:val="NormalTok"/>
        </w:rPr>
        <w:t xml:space="preserve"> </w:t>
      </w:r>
      <w:r>
        <w:rPr>
          <w:rStyle w:val="KeywordTok"/>
        </w:rPr>
        <w:t>by</w:t>
      </w:r>
      <w:r>
        <w:rPr>
          <w:rStyle w:val="NormalTok"/>
        </w:rPr>
        <w:t xml:space="preserve"> tenant_id, agent_key, type_key;</w:t>
      </w:r>
    </w:p>
    <w:p>
      <w:pPr>
        <w:pStyle w:val="FirstParagraph"/>
        <w:rPr/>
      </w:pPr>
      <w:r>
        <w:rPr/>
        <w:t xml:space="preserve">This drives three things: </w:t>
      </w:r>
      <w:r>
        <w:rPr>
          <w:b/>
          <w:bCs/>
        </w:rPr>
        <w:t>suggested</w:t>
      </w:r>
      <w:r>
        <w:rPr/>
        <w:t xml:space="preserve"> auto-accept thresholds per type (§5.6), </w:t>
      </w:r>
      <w:r>
        <w:rPr>
          <w:b/>
          <w:bCs/>
        </w:rPr>
        <w:t>eval</w:t>
      </w:r>
      <w:r>
        <w:rPr/>
        <w:t xml:space="preserve"> datasets and scores that gate agent/prompt changes in CI (§9.4), and prioritisation of which agents most need improvement.</w:t>
      </w:r>
      <w:bookmarkEnd w:id="90"/>
    </w:p>
    <w:p>
      <w:pPr>
        <w:pStyle w:val="Heading3"/>
        <w:rPr/>
      </w:pPr>
      <w:bookmarkStart w:id="91" w:name="m.3-guardrails"/>
      <w:r>
        <w:rPr/>
        <w:t>§M.3 Guardrails</w:t>
      </w:r>
    </w:p>
    <w:p>
      <w:pPr>
        <w:pStyle w:val="FirstParagraph"/>
        <w:rPr/>
      </w:pPr>
      <w:r>
        <w:rPr/>
        <w:t>The flywheel is powerful and therefore fenced:</w:t>
      </w:r>
    </w:p>
    <w:p>
      <w:pPr>
        <w:pStyle w:val="Compact"/>
        <w:numPr>
          <w:ilvl w:val="0"/>
          <w:numId w:val="60"/>
        </w:numPr>
        <w:rPr/>
      </w:pPr>
      <w:r>
        <w:rPr>
          <w:b/>
          <w:bCs/>
        </w:rPr>
        <w:t>Tenancy isolation is absolute.</w:t>
      </w:r>
      <w:r>
        <w:rPr/>
        <w:t xml:space="preserve"> Precedent, reference data, and decision signal are tenant-scoped under RLS. One tenant’s confirmations never influence another’s. Cross-tenant (aggregate, anonymised) learning is explicitly out of scope.</w:t>
      </w:r>
    </w:p>
    <w:p>
      <w:pPr>
        <w:pStyle w:val="Compact"/>
        <w:numPr>
          <w:ilvl w:val="0"/>
          <w:numId w:val="61"/>
        </w:numPr>
        <w:rPr/>
      </w:pPr>
      <w:r>
        <w:rPr>
          <w:b/>
          <w:bCs/>
        </w:rPr>
        <w:t>No silent drift.</w:t>
      </w:r>
      <w:r>
        <w:rPr/>
        <w:t xml:space="preserve"> Calibration </w:t>
      </w:r>
      <w:r>
        <w:rPr>
          <w:i/>
          <w:iCs/>
        </w:rPr>
        <w:t>suggests</w:t>
      </w:r>
      <w:r>
        <w:rPr/>
        <w:t>; it never auto-tunes production thresholds. An admin reviews and applies suggestions (</w:t>
      </w:r>
      <w:r>
        <w:rPr>
          <w:rStyle w:val="VerbatimChar"/>
        </w:rPr>
        <w:t>admin.settings</w:t>
      </w:r>
      <w:r>
        <w:rPr/>
        <w:t>) — consistent with “humans approve the decisions.” This prevents a feedback loop from quietly degrading quality.</w:t>
      </w:r>
    </w:p>
    <w:p>
      <w:pPr>
        <w:pStyle w:val="Compact"/>
        <w:numPr>
          <w:ilvl w:val="0"/>
          <w:numId w:val="62"/>
        </w:numPr>
        <w:rPr/>
      </w:pPr>
      <w:r>
        <w:rPr>
          <w:b/>
          <w:bCs/>
        </w:rPr>
        <w:t>Precedent is opt-in.</w:t>
      </w:r>
      <w:r>
        <w:rPr/>
        <w:t xml:space="preserve"> A confirmed artifact becomes cross-project precedent only by explicit promotion, never automatically — a tenant controls what becomes reusable knowledge.</w:t>
      </w:r>
      <w:bookmarkEnd w:id="91"/>
    </w:p>
    <w:p>
      <w:pPr>
        <w:pStyle w:val="Heading3"/>
        <w:rPr/>
      </w:pPr>
      <w:bookmarkStart w:id="92" w:name="m.4-endpoints"/>
      <w:r>
        <w:rPr/>
        <w:t>§M.4 Endpoints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Path</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/library?collection=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library.read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 reference/precedent entries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library.manage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 a reference entry; chunk + embed for retrieval;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PATCH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library.manage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 version supersedes; re-embed; mark dependent artifacts stale;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/projects/{pid}/artifacts/{id}/promote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library.manage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promote a confirmed artifact to precedent; audit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/calibration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admin.settings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calibration_stat</w:t>
            </w:r>
            <w:r>
              <w:rPr>
                <w:rFonts w:eastAsia="Cambria" w:cs=""/>
                <w:kern w:val="0"/>
                <w:sz w:val="24"/>
                <w:szCs w:val="24"/>
                <w:lang w:val="en-US" w:eastAsia="en-US" w:bidi="ar-SA"/>
              </w:rPr>
              <w:t xml:space="preserve"> + suggested thresholds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/settings/ai/apply-suggested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admin.settings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apply suggested thresholds (explicit; never automatic); audit</w:t>
            </w:r>
          </w:p>
        </w:tc>
      </w:tr>
    </w:tbl>
    <w:p>
      <w:pPr>
        <w:pStyle w:val="Normal"/>
        <w:rPr/>
      </w:pPr>
      <w:bookmarkStart w:id="93" w:name="m-memory-the-flywheel"/>
      <w:bookmarkStart w:id="94" w:name="m.4-endpoints"/>
      <w: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3"/>
      <w:bookmarkEnd w:id="94"/>
    </w:p>
    <w:p>
      <w:pPr>
        <w:pStyle w:val="Heading2"/>
        <w:rPr/>
      </w:pPr>
      <w:bookmarkStart w:id="95" w:name="d-domain-packs"/>
      <w:r>
        <w:rPr/>
        <w:t>§D — Domain packs</w:t>
      </w:r>
    </w:p>
    <w:p>
      <w:pPr>
        <w:pStyle w:val="FirstParagraph"/>
        <w:rPr/>
      </w:pPr>
      <w:r>
        <w:rPr/>
        <w:t xml:space="preserve">Core (§§1–9, §M) contains no construction. This section makes that operational: a </w:t>
      </w:r>
      <w:r>
        <w:rPr>
          <w:b/>
          <w:bCs/>
        </w:rPr>
        <w:t>domain pack</w:t>
      </w:r>
      <w:r>
        <w:rPr/>
        <w:t xml:space="preserve"> is the namespaced bundle that turns generic Core into a working product. Construction is the first pack; the same Core carries any domain shaped like “AI agents derive reviewable artifacts through workflow DAGs, with human-in-the-loop and memory” — legal review, underwriting, diligence, medical coding, RFP response. This is the minimal layer that makes that true — no more.</w:t>
      </w:r>
    </w:p>
    <w:p>
      <w:pPr>
        <w:pStyle w:val="Heading3"/>
        <w:rPr/>
      </w:pPr>
      <w:bookmarkStart w:id="96" w:name="d.1-what-a-pack-bundles"/>
      <w:r>
        <w:rPr/>
        <w:t>§D.1 What a pack bundles</w:t>
      </w:r>
    </w:p>
    <w:p>
      <w:pPr>
        <w:pStyle w:val="FirstParagraph"/>
        <w:rPr/>
      </w:pPr>
      <w:r>
        <w:rPr/>
        <w:t>A pack is one declared, namespaced unit of everything Core treats as data:</w:t>
      </w:r>
    </w:p>
    <w:p>
      <w:pPr>
        <w:pStyle w:val="Compact"/>
        <w:numPr>
          <w:ilvl w:val="0"/>
          <w:numId w:val="63"/>
        </w:numPr>
        <w:rPr/>
      </w:pPr>
      <w:r>
        <w:rPr>
          <w:b/>
          <w:bCs/>
        </w:rPr>
        <w:t>artifact types</w:t>
      </w:r>
      <w:r>
        <w:rPr/>
        <w:t xml:space="preserve"> — the vocabulary (schemas) written into the §2.1 registry</w:t>
      </w:r>
    </w:p>
    <w:p>
      <w:pPr>
        <w:pStyle w:val="Compact"/>
        <w:numPr>
          <w:ilvl w:val="0"/>
          <w:numId w:val="64"/>
        </w:numPr>
        <w:rPr/>
      </w:pPr>
      <w:r>
        <w:rPr>
          <w:b/>
          <w:bCs/>
        </w:rPr>
        <w:t>agents</w:t>
      </w:r>
      <w:r>
        <w:rPr/>
        <w:t xml:space="preserve"> — the §3.1 registry entries (I/O manifests) and their prompts/tools</w:t>
      </w:r>
    </w:p>
    <w:p>
      <w:pPr>
        <w:pStyle w:val="Compact"/>
        <w:numPr>
          <w:ilvl w:val="0"/>
          <w:numId w:val="65"/>
        </w:numPr>
        <w:rPr/>
      </w:pPr>
      <w:r>
        <w:rPr>
          <w:b/>
          <w:bCs/>
        </w:rPr>
        <w:t>workflows</w:t>
      </w:r>
      <w:r>
        <w:rPr/>
        <w:t xml:space="preserve"> — the §4.1 DAG definitions</w:t>
      </w:r>
    </w:p>
    <w:p>
      <w:pPr>
        <w:pStyle w:val="Compact"/>
        <w:numPr>
          <w:ilvl w:val="0"/>
          <w:numId w:val="66"/>
        </w:numPr>
        <w:rPr/>
      </w:pPr>
      <w:r>
        <w:rPr>
          <w:b/>
          <w:bCs/>
        </w:rPr>
        <w:t>personas</w:t>
      </w:r>
      <w:r>
        <w:rPr/>
        <w:t xml:space="preserve"> — the supervisor roster (§6.4): each a scope + deviation authority + review lens, seeded into </w:t>
      </w:r>
      <w:r>
        <w:rPr>
          <w:rStyle w:val="VerbatimChar"/>
        </w:rPr>
        <w:t>supervisor_profile</w:t>
      </w:r>
    </w:p>
    <w:p>
      <w:pPr>
        <w:pStyle w:val="Compact"/>
        <w:numPr>
          <w:ilvl w:val="0"/>
          <w:numId w:val="67"/>
        </w:numPr>
        <w:rPr/>
      </w:pPr>
      <w:r>
        <w:rPr>
          <w:b/>
          <w:bCs/>
        </w:rPr>
        <w:t>lifecycles</w:t>
      </w:r>
      <w:r>
        <w:rPr/>
        <w:t xml:space="preserve"> — the project state machine(s) (§1.6): states + transitions Core validates against, meaning owned by the pack</w:t>
      </w:r>
    </w:p>
    <w:p>
      <w:pPr>
        <w:pStyle w:val="Compact"/>
        <w:numPr>
          <w:ilvl w:val="0"/>
          <w:numId w:val="68"/>
        </w:numPr>
        <w:rPr/>
      </w:pPr>
      <w:r>
        <w:rPr>
          <w:b/>
          <w:bCs/>
        </w:rPr>
        <w:t>library collections</w:t>
      </w:r>
      <w:r>
        <w:rPr/>
        <w:t xml:space="preserve"> — the §M.1 reference kinds (</w:t>
      </w:r>
      <w:r>
        <w:rPr>
          <w:rStyle w:val="VerbatimChar"/>
        </w:rPr>
        <w:t>rate_book</w:t>
      </w:r>
      <w:r>
        <w:rPr/>
        <w:t xml:space="preserve">, </w:t>
      </w:r>
      <w:r>
        <w:rPr>
          <w:rStyle w:val="VerbatimChar"/>
        </w:rPr>
        <w:t>standard</w:t>
      </w:r>
      <w:r>
        <w:rPr/>
        <w:t>, …)</w:t>
      </w:r>
    </w:p>
    <w:p>
      <w:pPr>
        <w:pStyle w:val="Compact"/>
        <w:numPr>
          <w:ilvl w:val="0"/>
          <w:numId w:val="69"/>
        </w:numPr>
        <w:rPr/>
      </w:pPr>
      <w:r>
        <w:rPr>
          <w:b/>
          <w:bCs/>
        </w:rPr>
        <w:t>role template</w:t>
      </w:r>
      <w:r>
        <w:rPr/>
        <w:t xml:space="preserve"> — the system roles + permission presets seeded at bootstrap (§1.2)</w:t>
      </w:r>
    </w:p>
    <w:p>
      <w:pPr>
        <w:pStyle w:val="Compact"/>
        <w:numPr>
          <w:ilvl w:val="0"/>
          <w:numId w:val="70"/>
        </w:numPr>
        <w:rPr/>
      </w:pPr>
      <w:r>
        <w:rPr>
          <w:b/>
          <w:bCs/>
        </w:rPr>
        <w:t>permission additions</w:t>
      </w:r>
      <w:r>
        <w:rPr/>
        <w:t xml:space="preserve"> — optional, beyond the Core catalog (the 18 in §1.2 are Core)</w:t>
      </w:r>
    </w:p>
    <w:p>
      <w:pPr>
        <w:pStyle w:val="Compact"/>
        <w:numPr>
          <w:ilvl w:val="0"/>
          <w:numId w:val="71"/>
        </w:numPr>
        <w:rPr/>
      </w:pPr>
      <w:r>
        <w:rPr>
          <w:b/>
          <w:bCs/>
        </w:rPr>
        <w:t>settings</w:t>
      </w:r>
      <w:r>
        <w:rPr/>
        <w:t xml:space="preserve"> — pack defaults (tier, auto-accept threshold)</w:t>
      </w:r>
      <w:bookmarkEnd w:id="96"/>
    </w:p>
    <w:p>
      <w:pPr>
        <w:pStyle w:val="Heading3"/>
        <w:rPr/>
      </w:pPr>
      <w:bookmarkStart w:id="97" w:name="d.2-the-domain-catalog-manifest"/>
      <w:r>
        <w:rPr/>
        <w:t>§D.2 The domain catalog &amp; manifest</w:t>
      </w:r>
    </w:p>
    <w:p>
      <w:pPr>
        <w:pStyle w:val="FirstParagraph"/>
        <w:rPr/>
      </w:pPr>
      <w:r>
        <w:rPr/>
        <w:t>Packs are first-party and compiled in, but registered in a catalog so the runtime, bootstrap, and Host can read them.</w:t>
      </w:r>
    </w:p>
    <w:p>
      <w:pPr>
        <w:pStyle w:val="SourceCode"/>
        <w:rPr/>
      </w:pPr>
      <w:r>
        <w:rPr>
          <w:rStyle w:val="KeywordTok"/>
        </w:rPr>
        <w:t>create</w:t>
      </w:r>
      <w:r>
        <w:rPr>
          <w:rStyle w:val="NormalTok"/>
        </w:rPr>
        <w:t xml:space="preserve"> </w:t>
      </w:r>
      <w:r>
        <w:rPr>
          <w:rStyle w:val="KeywordTok"/>
        </w:rPr>
        <w:t>table</w:t>
      </w:r>
      <w:r>
        <w:rPr>
          <w:rStyle w:val="NormalTok"/>
        </w:rPr>
        <w:t xml:space="preserve"> </w:t>
      </w:r>
      <w:r>
        <w:rPr>
          <w:rStyle w:val="KeywordTok"/>
        </w:rPr>
        <w:t>domain</w:t>
      </w:r>
      <w:r>
        <w:rPr>
          <w:rStyle w:val="NormalTok"/>
        </w:rPr>
        <w:t xml:space="preserve"> (</w:t>
      </w:r>
      <w:r>
        <w:rPr/>
        <w:br/>
      </w:r>
      <w:r>
        <w:rPr>
          <w:rStyle w:val="NormalTok"/>
        </w:rPr>
        <w:t xml:space="preserve">  </w:t>
      </w:r>
      <w:r>
        <w:rPr>
          <w:rStyle w:val="KeywordTok"/>
        </w:rPr>
        <w:t>key</w:t>
      </w:r>
      <w:r>
        <w:rPr>
          <w:rStyle w:val="NormalTok"/>
        </w:rPr>
        <w:t xml:space="preserve">        text </w:t>
      </w:r>
      <w:r>
        <w:rPr>
          <w:rStyle w:val="KeywordTok"/>
        </w:rPr>
        <w:t>primary</w:t>
      </w:r>
      <w:r>
        <w:rPr>
          <w:rStyle w:val="NormalTok"/>
        </w:rPr>
        <w:t xml:space="preserve"> </w:t>
      </w:r>
      <w:r>
        <w:rPr>
          <w:rStyle w:val="KeywordTok"/>
        </w:rPr>
        <w:t>key</w:t>
      </w:r>
      <w:r>
        <w:rPr>
          <w:rStyle w:val="NormalTok"/>
        </w:rPr>
        <w:t xml:space="preserve">,          </w:t>
      </w:r>
      <w:r>
        <w:rPr>
          <w:rStyle w:val="CommentTok"/>
        </w:rPr>
        <w:t>-- 'construction'</w:t>
      </w:r>
      <w:r>
        <w:rPr/>
        <w:br/>
      </w:r>
      <w:r>
        <w:rPr>
          <w:rStyle w:val="NormalTok"/>
        </w:rPr>
        <w:t xml:space="preserve">  name       text </w:t>
      </w:r>
      <w:r>
        <w:rPr>
          <w:rStyle w:val="KeywordTok"/>
        </w:rPr>
        <w:t>not</w:t>
      </w:r>
      <w:r>
        <w:rPr>
          <w:rStyle w:val="NormalTok"/>
        </w:rPr>
        <w:t xml:space="preserve"> </w:t>
      </w:r>
      <w:r>
        <w:rPr>
          <w:rStyle w:val="KeywordTok"/>
        </w:rPr>
        <w:t>null</w:t>
      </w:r>
      <w:r>
        <w:rPr>
          <w:rStyle w:val="NormalTok"/>
        </w:rPr>
        <w:t>,</w:t>
      </w:r>
      <w:r>
        <w:rPr/>
        <w:br/>
      </w:r>
      <w:r>
        <w:rPr>
          <w:rStyle w:val="NormalTok"/>
        </w:rPr>
        <w:t xml:space="preserve">  version    text </w:t>
      </w:r>
      <w:r>
        <w:rPr>
          <w:rStyle w:val="KeywordTok"/>
        </w:rPr>
        <w:t>not</w:t>
      </w:r>
      <w:r>
        <w:rPr>
          <w:rStyle w:val="NormalTok"/>
        </w:rPr>
        <w:t xml:space="preserve"> </w:t>
      </w:r>
      <w:r>
        <w:rPr>
          <w:rStyle w:val="KeywordTok"/>
        </w:rPr>
        <w:t>null</w:t>
      </w:r>
      <w:r>
        <w:rPr>
          <w:rStyle w:val="NormalTok"/>
        </w:rPr>
        <w:t xml:space="preserve">,              </w:t>
      </w:r>
      <w:r>
        <w:rPr>
          <w:rStyle w:val="CommentTok"/>
        </w:rPr>
        <w:t>-- pack version, e.g. '1.0.0'</w:t>
      </w:r>
      <w:r>
        <w:rPr/>
        <w:br/>
      </w:r>
      <w:r>
        <w:rPr>
          <w:rStyle w:val="NormalTok"/>
        </w:rPr>
        <w:t xml:space="preserve">  manifest   jsonb </w:t>
      </w:r>
      <w:r>
        <w:rPr>
          <w:rStyle w:val="KeywordTok"/>
        </w:rPr>
        <w:t>not</w:t>
      </w:r>
      <w:r>
        <w:rPr>
          <w:rStyle w:val="NormalTok"/>
        </w:rPr>
        <w:t xml:space="preserve"> </w:t>
      </w:r>
      <w:r>
        <w:rPr>
          <w:rStyle w:val="KeywordTok"/>
        </w:rPr>
        <w:t>null</w:t>
      </w:r>
      <w:r>
        <w:rPr>
          <w:rStyle w:val="NormalTok"/>
        </w:rPr>
        <w:t xml:space="preserve">,             </w:t>
      </w:r>
      <w:r>
        <w:rPr>
          <w:rStyle w:val="CommentTok"/>
        </w:rPr>
        <w:t>-- the bundle declaration (below)</w:t>
      </w:r>
      <w:r>
        <w:rPr/>
        <w:br/>
      </w:r>
      <w:r>
        <w:rPr>
          <w:rStyle w:val="NormalTok"/>
        </w:rPr>
        <w:t xml:space="preserve">  enabled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KeywordTok"/>
        </w:rPr>
        <w:t>true</w:t>
      </w:r>
      <w:r>
        <w:rPr>
          <w:rStyle w:val="NormalTok"/>
        </w:rPr>
        <w: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p>
    <w:p>
      <w:pPr>
        <w:pStyle w:val="SourceCode"/>
        <w:rPr/>
      </w:pPr>
      <w:r>
        <w:rPr>
          <w:rStyle w:val="VerbatimChar"/>
        </w:rPr>
        <w:t>// domain.manifest for the Construction pack</w:t>
      </w:r>
      <w:r>
        <w:rPr/>
        <w:br/>
      </w:r>
      <w:r>
        <w:rPr>
          <w:rStyle w:val="VerbatimChar"/>
        </w:rPr>
        <w:t>{</w:t>
      </w:r>
      <w:r>
        <w:rPr/>
        <w:br/>
      </w:r>
      <w:r>
        <w:rPr>
          <w:rStyle w:val="VerbatimChar"/>
        </w:rPr>
        <w:t xml:space="preserve">  "domain": "construction",</w:t>
      </w:r>
      <w:r>
        <w:rPr/>
        <w:br/>
      </w:r>
      <w:r>
        <w:rPr>
          <w:rStyle w:val="VerbatimChar"/>
        </w:rPr>
        <w:t xml:space="preserve">  "version": "1.0.0",</w:t>
      </w:r>
      <w:r>
        <w:rPr/>
        <w:br/>
      </w:r>
      <w:r>
        <w:rPr>
          <w:rStyle w:val="VerbatimChar"/>
        </w:rPr>
        <w:t xml:space="preserve">  "artifact_types": ["construction.document", "construction.tender_summary", "construction.boq_line", "…"],</w:t>
      </w:r>
      <w:r>
        <w:rPr/>
        <w:br/>
      </w:r>
      <w:r>
        <w:rPr>
          <w:rStyle w:val="VerbatimChar"/>
        </w:rPr>
        <w:t xml:space="preserve">  "agents":         ["construction.agent.document", "construction.agent.tender", "…", "construction.agent.construction_copilot"],</w:t>
      </w:r>
      <w:r>
        <w:rPr/>
        <w:br/>
      </w:r>
      <w:r>
        <w:rPr>
          <w:rStyle w:val="VerbatimChar"/>
        </w:rPr>
        <w:t xml:space="preserve">  "workflows":      ["construction.workflow.tenderlogix", "construction.workflow.quantlogix", "…"],</w:t>
      </w:r>
      <w:r>
        <w:rPr/>
        <w:br/>
      </w:r>
      <w:r>
        <w:rPr>
          <w:rStyle w:val="VerbatimChar"/>
        </w:rPr>
        <w:t xml:space="preserve">  "personas":       ["construction.agent.construction_copilot", "construction.agent.commercial", "…"],</w:t>
      </w:r>
      <w:r>
        <w:rPr/>
        <w:br/>
      </w:r>
      <w:r>
        <w:rPr>
          <w:rStyle w:val="VerbatimChar"/>
        </w:rPr>
        <w:t xml:space="preserve">  "lifecycles":     [ { "key": "bid_pursuit", "start": "received", "transitions": [ /* … §1.6 shape … */ ] } ],</w:t>
      </w:r>
      <w:r>
        <w:rPr/>
        <w:br/>
      </w:r>
      <w:r>
        <w:rPr>
          <w:rStyle w:val="VerbatimChar"/>
        </w:rPr>
        <w:t xml:space="preserve">  "library_collections": ["rate_book", "standard", "precedent_bid", "template"],</w:t>
      </w:r>
      <w:r>
        <w:rPr/>
        <w:br/>
      </w:r>
      <w:r>
        <w:rPr>
          <w:rStyle w:val="VerbatimChar"/>
        </w:rPr>
        <w:t xml:space="preserve">  "role_template": [</w:t>
      </w:r>
      <w:r>
        <w:rPr/>
        <w:br/>
      </w:r>
      <w:r>
        <w:rPr>
          <w:rStyle w:val="VerbatimChar"/>
        </w:rPr>
        <w:t xml:space="preserve">    { "key": "owner",        "name": "Owner",        "tier": "owner_admin", "permissions": ["*"] },</w:t>
      </w:r>
      <w:r>
        <w:rPr/>
        <w:br/>
      </w:r>
      <w:r>
        <w:rPr>
          <w:rStyle w:val="VerbatimChar"/>
        </w:rPr>
        <w:t xml:space="preserve">    { "key": "precon_lead",  "name": "Precon Lead",  "tier": "delivery",    "permissions": ["project.*", "artifact.*", "workflow.*", "library.*"] },</w:t>
      </w:r>
      <w:r>
        <w:rPr/>
        <w:br/>
      </w:r>
      <w:r>
        <w:rPr>
          <w:rStyle w:val="VerbatimChar"/>
        </w:rPr>
        <w:t xml:space="preserve">    { "key": "estimator",    "name": "Estimator",    "tier": "delivery",    "permissions": ["project.read", "artifact.*", "workflow.run", "library.read"] }</w:t>
      </w:r>
      <w:r>
        <w:rPr/>
        <w:br/>
      </w:r>
      <w:r>
        <w:rPr>
          <w:rStyle w:val="VerbatimChar"/>
        </w:rPr>
        <w:t xml:space="preserve">    // … qs_reviewer, viewer, admin</w:t>
      </w:r>
      <w:r>
        <w:rPr/>
        <w:br/>
      </w:r>
      <w:r>
        <w:rPr>
          <w:rStyle w:val="VerbatimChar"/>
        </w:rPr>
        <w:t xml:space="preserve">  ],</w:t>
      </w:r>
      <w:r>
        <w:rPr/>
        <w:br/>
      </w:r>
      <w:r>
        <w:rPr>
          <w:rStyle w:val="VerbatimChar"/>
        </w:rPr>
        <w:t xml:space="preserve">  "permissions": [],                       // no construction-specific permissions in v1</w:t>
      </w:r>
      <w:r>
        <w:rPr/>
        <w:br/>
      </w:r>
      <w:r>
        <w:rPr>
          <w:rStyle w:val="VerbatimChar"/>
        </w:rPr>
        <w:t xml:space="preserve">  "settings": { "default_tier": "deep", "auto_accept_threshold": 0.9 }</w:t>
      </w:r>
      <w:r>
        <w:rPr/>
        <w:br/>
      </w:r>
      <w:r>
        <w:rPr>
          <w:rStyle w:val="VerbatimChar"/>
        </w:rPr>
        <w:t>}</w:t>
      </w:r>
    </w:p>
    <w:p>
      <w:pPr>
        <w:pStyle w:val="FirstParagraph"/>
        <w:rPr/>
      </w:pPr>
      <w:r>
        <w:rPr/>
        <w:t xml:space="preserve">The manifest </w:t>
      </w:r>
      <w:r>
        <w:rPr>
          <w:b/>
          <w:bCs/>
        </w:rPr>
        <w:t>is</w:t>
      </w:r>
      <w:r>
        <w:rPr/>
        <w:t xml:space="preserve"> the authoritative declaration of what the domain owns — “list the workflows in domain X” reads the manifest, no string-parsing.</w:t>
      </w:r>
      <w:bookmarkEnd w:id="97"/>
    </w:p>
    <w:p>
      <w:pPr>
        <w:pStyle w:val="Heading3"/>
        <w:rPr/>
      </w:pPr>
      <w:bookmarkStart w:id="98" w:name="d.3-namespacing"/>
      <w:r>
        <w:rPr/>
        <w:t>§D.3 Namespacing</w:t>
      </w:r>
    </w:p>
    <w:p>
      <w:pPr>
        <w:pStyle w:val="FirstParagraph"/>
        <w:rPr/>
      </w:pPr>
      <w:r>
        <w:rPr/>
        <w:t xml:space="preserve">Every pack-owned key is prefixed with its domain — </w:t>
      </w:r>
      <w:r>
        <w:rPr>
          <w:rStyle w:val="VerbatimChar"/>
        </w:rPr>
        <w:t>construction.boq_line</w:t>
      </w:r>
      <w:r>
        <w:rPr/>
        <w:t xml:space="preserve">, </w:t>
      </w:r>
      <w:r>
        <w:rPr>
          <w:rStyle w:val="VerbatimChar"/>
        </w:rPr>
        <w:t>construction.workflow.tenderlogix</w:t>
      </w:r>
      <w:r>
        <w:rPr/>
        <w:t xml:space="preserve">, </w:t>
      </w:r>
      <w:r>
        <w:rPr>
          <w:rStyle w:val="VerbatimChar"/>
        </w:rPr>
        <w:t>construction.agent.tender</w:t>
      </w:r>
      <w:r>
        <w:rPr/>
        <w:t xml:space="preserve"> — so two packs never collide even though the registries share one table. Single-column keys stay PKs (every FK in §§2–9 is intact); the prefix guarantees uniqueness and the manifest records membership. </w:t>
      </w:r>
      <w:r>
        <w:rPr>
          <w:i/>
          <w:iCs/>
        </w:rPr>
        <w:t xml:space="preserve">(The illustrative bare keys in §§2–9 — </w:t>
      </w:r>
      <w:r>
        <w:rPr>
          <w:rStyle w:val="VerbatimChar"/>
          <w:i/>
          <w:iCs/>
        </w:rPr>
        <w:t>boq_line</w:t>
      </w:r>
      <w:r>
        <w:rPr>
          <w:i/>
          <w:iCs/>
        </w:rPr>
        <w:t xml:space="preserve">, </w:t>
      </w:r>
      <w:r>
        <w:rPr>
          <w:rStyle w:val="VerbatimChar"/>
          <w:i/>
          <w:iCs/>
        </w:rPr>
        <w:t>agent.tender</w:t>
      </w:r>
      <w:r>
        <w:rPr>
          <w:i/>
          <w:iCs/>
        </w:rPr>
        <w:t xml:space="preserve"> — are short forms of their namespaced value.)</w:t>
      </w:r>
      <w:bookmarkEnd w:id="98"/>
    </w:p>
    <w:p>
      <w:pPr>
        <w:pStyle w:val="Heading3"/>
        <w:rPr/>
      </w:pPr>
      <w:bookmarkStart w:id="99" w:name="d.4-binding-a-tenant-to-a-domain"/>
      <w:r>
        <w:rPr/>
        <w:t>§D.4 Binding a tenant to a domain</w:t>
      </w:r>
    </w:p>
    <w:p>
      <w:pPr>
        <w:pStyle w:val="FirstParagraph"/>
        <w:rPr/>
      </w:pPr>
      <w:r>
        <w:rPr/>
        <w:t xml:space="preserve">A tenant runs exactly one domain, fixed at provisioning. The Host’s bootstrap payload carries </w:t>
      </w:r>
      <w:r>
        <w:rPr>
          <w:rStyle w:val="VerbatimChar"/>
        </w:rPr>
        <w:t>domain_key</w:t>
      </w:r>
      <w:r>
        <w:rPr/>
        <w:t xml:space="preserve"> (§1.5), stored on </w:t>
      </w:r>
      <w:r>
        <w:rPr>
          <w:rStyle w:val="VerbatimChar"/>
        </w:rPr>
        <w:t>tenant_bootstrap.domain_key</w:t>
      </w:r>
      <w:r>
        <w:rPr/>
        <w:t xml:space="preserve">. Bootstrap then seeds roles from </w:t>
      </w:r>
      <w:r>
        <w:rPr>
          <w:b/>
          <w:bCs/>
        </w:rPr>
        <w:t>that pack’s</w:t>
      </w:r>
      <w:r>
        <w:rPr/>
        <w:t xml:space="preserve"> </w:t>
      </w:r>
      <w:r>
        <w:rPr>
          <w:rStyle w:val="VerbatimChar"/>
        </w:rPr>
        <w:t>role_template</w:t>
      </w:r>
      <w:r>
        <w:rPr/>
        <w:t xml:space="preserve"> — this is what removes the construction personas from Core. The tenant’s licensed workflows (§8) are resolved within its domain.</w:t>
      </w:r>
      <w:bookmarkEnd w:id="99"/>
    </w:p>
    <w:p>
      <w:pPr>
        <w:pStyle w:val="Heading3"/>
        <w:rPr/>
      </w:pPr>
      <w:r>
        <w:rPr/>
        <w:t>§D.5 The Core/pack boundary</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Concern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Core (generic mechanism)</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Domain pack (data)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 store · versioning · provenance · re-plan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 keys + schemas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ABI · workflow runtime · gates · map/fan-in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agent logic · workflow definitions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orchestration · tiers · confidence · review queue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prompts · confidence functions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Orchestrator role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supervisor instance (Construction Copilot)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storage · ingestion · retrieval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 classification vocabulary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entitlements · audit · memory mechanism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library collections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RBAC mechanism · permission catalog (18)</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 template (personas) · permission additions</w:t>
            </w:r>
            <w:bookmarkStart w:id="100" w:name="d.5-the-corepack-boundary"/>
            <w:bookmarkEnd w:id="100"/>
          </w:p>
        </w:tc>
      </w:tr>
    </w:tbl>
    <w:p>
      <w:pPr>
        <w:pStyle w:val="Heading3"/>
        <w:rPr/>
      </w:pPr>
      <w:r>
        <w:rPr/>
        <w:t>§D.6 Construction — the first pack</w:t>
      </w:r>
    </w:p>
    <w:p>
      <w:pPr>
        <w:pStyle w:val="FirstParagraph"/>
        <w:rPr/>
      </w:pPr>
      <w:r>
        <w:rPr/>
        <w:t xml:space="preserve">Its full contents — the agents (13, I/O-typed), the seven Logix workflows + the TenderLogix DAG, and the artifact-type schemas + ER reconciliation + Host workflow↔module map — are specified in the </w:t>
      </w:r>
      <w:r>
        <w:rPr>
          <w:b/>
          <w:bCs/>
        </w:rPr>
        <w:t>Construction pack implementation deck</w:t>
      </w:r>
      <w:r>
        <w:rPr/>
        <w:t xml:space="preserve"> (</w:t>
      </w:r>
      <w:r>
        <w:rPr>
          <w:rStyle w:val="VerbatimChar"/>
        </w:rPr>
        <w:t>preckon-construction-pack-design.md</w:t>
      </w:r>
      <w:r>
        <w:rPr/>
        <w:t>), not here. That deck is pack data authored against this finished, generic ABI; this document defines only the mechanism a pack plugs into (§D.1–§D.5).</w:t>
      </w:r>
    </w:p>
    <w:p>
      <w:pPr>
        <w:pStyle w:val="Heading3"/>
        <w:rPr/>
      </w:pPr>
      <w:bookmarkStart w:id="101" w:name="d.7-deliberately-not-built-the-fence"/>
      <w:r>
        <w:rPr/>
        <w:t>§D.7 Deliberately not built (the fence)</w:t>
      </w:r>
    </w:p>
    <w:p>
      <w:pPr>
        <w:pStyle w:val="FirstParagraph"/>
        <w:rPr/>
      </w:pPr>
      <w:r>
        <w:rPr/>
        <w:t>To keep this a minimal layer, not a platform-within-a-platform:</w:t>
      </w:r>
    </w:p>
    <w:p>
      <w:pPr>
        <w:pStyle w:val="Compact"/>
        <w:numPr>
          <w:ilvl w:val="0"/>
          <w:numId w:val="72"/>
        </w:numPr>
        <w:rPr/>
      </w:pPr>
      <w:r>
        <w:rPr>
          <w:b/>
          <w:bCs/>
        </w:rPr>
        <w:t>No runtime pack loader.</w:t>
      </w:r>
      <w:r>
        <w:rPr/>
        <w:t xml:space="preserve"> Packs are first-party, compiled in — not a third-party plugin store (that remains the YAGNI call from earlier).</w:t>
      </w:r>
    </w:p>
    <w:p>
      <w:pPr>
        <w:pStyle w:val="Compact"/>
        <w:numPr>
          <w:ilvl w:val="0"/>
          <w:numId w:val="73"/>
        </w:numPr>
        <w:rPr/>
      </w:pPr>
      <w:r>
        <w:rPr>
          <w:b/>
          <w:bCs/>
        </w:rPr>
        <w:t>No per-domain isolation beyond tenant RLS.</w:t>
      </w:r>
      <w:r>
        <w:rPr/>
        <w:t xml:space="preserve"> A tenant is in one domain; multi-domain-per-tenant is out of scope.</w:t>
      </w:r>
    </w:p>
    <w:p>
      <w:pPr>
        <w:pStyle w:val="Compact"/>
        <w:numPr>
          <w:ilvl w:val="0"/>
          <w:numId w:val="74"/>
        </w:numPr>
        <w:rPr/>
      </w:pPr>
      <w:r>
        <w:rPr>
          <w:b/>
          <w:bCs/>
        </w:rPr>
        <w:t>No domain-aware Host modeling.</w:t>
      </w:r>
      <w:r>
        <w:rPr/>
        <w:t xml:space="preserve"> The Host passes </w:t>
      </w:r>
      <w:r>
        <w:rPr>
          <w:rStyle w:val="VerbatimChar"/>
        </w:rPr>
        <w:t>domain_key</w:t>
      </w:r>
      <w:r>
        <w:rPr/>
        <w:t>; representing domains/packs Host-side (per-domain editions, catalogs) is a future note, not this doc.</w:t>
      </w:r>
    </w:p>
    <w:p>
      <w:pPr>
        <w:pStyle w:val="Compact"/>
        <w:numPr>
          <w:ilvl w:val="0"/>
          <w:numId w:val="75"/>
        </w:numPr>
        <w:rPr/>
      </w:pPr>
      <w:r>
        <w:rPr>
          <w:b/>
          <w:bCs/>
        </w:rPr>
        <w:t>No cross-domain sharing or learning.</w:t>
      </w:r>
      <w:r>
        <w:rPr/>
        <w:t xml:space="preserve"> Memory (§M) is already tenant-isolated; domains add no new sharing surface.</w:t>
      </w:r>
    </w:p>
    <w:p>
      <w:pPr>
        <w:pStyle w:val="Normal"/>
        <w:rPr/>
      </w:pPr>
      <w:bookmarkStart w:id="102" w:name="d-domain-packs"/>
      <w:bookmarkStart w:id="103" w:name="d.7-deliberately-not-built-the-fence"/>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
      <w:bookmarkEnd w:id="103"/>
    </w:p>
    <w:p>
      <w:pPr>
        <w:pStyle w:val="Heading2"/>
        <w:rPr/>
      </w:pPr>
      <w:bookmarkStart w:id="104" w:name="x-cross-cutting-conventions"/>
      <w:r>
        <w:rPr/>
        <w:t>§X — Cross-cutting conventions</w:t>
      </w:r>
    </w:p>
    <w:p>
      <w:pPr>
        <w:pStyle w:val="FirstParagraph"/>
        <w:rPr/>
      </w:pPr>
      <w:r>
        <w:rPr/>
        <w:t>The platform-wide concerns that span every section above. Consolidated here so §§1–D stay focused on their models.</w:t>
      </w:r>
    </w:p>
    <w:p>
      <w:pPr>
        <w:pStyle w:val="Heading3"/>
        <w:rPr/>
      </w:pPr>
      <w:bookmarkStart w:id="105" w:name="x.1-api-surface"/>
      <w:r>
        <w:rPr/>
        <w:t>§X.1 API surface</w:t>
      </w:r>
    </w:p>
    <w:p>
      <w:pPr>
        <w:pStyle w:val="Compact"/>
        <w:numPr>
          <w:ilvl w:val="0"/>
          <w:numId w:val="76"/>
        </w:numPr>
        <w:rPr/>
      </w:pPr>
      <w:r>
        <w:rPr>
          <w:b/>
          <w:bCs/>
        </w:rPr>
        <w:t>Base path &amp; versioning.</w:t>
      </w:r>
      <w:r>
        <w:rPr/>
        <w:t xml:space="preserve"> All user endpoints under </w:t>
      </w:r>
      <w:r>
        <w:rPr>
          <w:rStyle w:val="VerbatimChar"/>
        </w:rPr>
        <w:t>/v1</w:t>
      </w:r>
      <w:r>
        <w:rPr/>
        <w:t xml:space="preserve">; </w:t>
      </w:r>
      <w:r>
        <w:rPr>
          <w:rStyle w:val="VerbatimChar"/>
        </w:rPr>
        <w:t>/internal/*</w:t>
      </w:r>
      <w:r>
        <w:rPr/>
        <w:t xml:space="preserve"> is the service-to-service surface (§X.4). Breaking changes bump to </w:t>
      </w:r>
      <w:r>
        <w:rPr>
          <w:rStyle w:val="VerbatimChar"/>
        </w:rPr>
        <w:t>/v2</w:t>
      </w:r>
      <w:r>
        <w:rPr/>
        <w:t>; additive changes don’t.</w:t>
      </w:r>
    </w:p>
    <w:p>
      <w:pPr>
        <w:pStyle w:val="Compact"/>
        <w:numPr>
          <w:ilvl w:val="0"/>
          <w:numId w:val="77"/>
        </w:numPr>
        <w:rPr/>
      </w:pPr>
      <w:r>
        <w:rPr>
          <w:b/>
          <w:bCs/>
        </w:rPr>
        <w:t>Auth &amp; tenant resolution.</w:t>
      </w:r>
      <w:r>
        <w:rPr/>
        <w:t xml:space="preserve"> A request carries a Better Auth session (bearer); Core resolves </w:t>
      </w:r>
      <w:r>
        <w:rPr>
          <w:rStyle w:val="VerbatimChar"/>
        </w:rPr>
        <w:t>app_user</w:t>
      </w:r>
      <w:r>
        <w:rPr/>
        <w:t xml:space="preserve"> → tenant → roles → GUCs (§1.1). No endpoint trusts a client-supplied </w:t>
      </w:r>
      <w:r>
        <w:rPr>
          <w:rStyle w:val="VerbatimChar"/>
        </w:rPr>
        <w:t>tenant_id</w:t>
      </w:r>
      <w:r>
        <w:rPr/>
        <w:t>.</w:t>
      </w:r>
    </w:p>
    <w:p>
      <w:pPr>
        <w:pStyle w:val="Compact"/>
        <w:numPr>
          <w:ilvl w:val="0"/>
          <w:numId w:val="78"/>
        </w:numPr>
        <w:rPr/>
      </w:pPr>
      <w:r>
        <w:rPr>
          <w:b/>
          <w:bCs/>
        </w:rPr>
        <w:t>Pagination.</w:t>
      </w:r>
      <w:r>
        <w:rPr/>
        <w:t xml:space="preserve"> List endpoints are cursor-paginated: </w:t>
      </w:r>
      <w:r>
        <w:rPr>
          <w:rStyle w:val="VerbatimChar"/>
        </w:rPr>
        <w:t>?limit=&amp;cursor=</w:t>
      </w:r>
      <w:r>
        <w:rPr/>
        <w:t xml:space="preserve"> → </w:t>
      </w:r>
      <w:r>
        <w:rPr>
          <w:rStyle w:val="VerbatimChar"/>
        </w:rPr>
        <w:t>{ items, next_cursor }</w:t>
      </w:r>
      <w:r>
        <w:rPr/>
        <w:t xml:space="preserve">. Cursors are opaque, keyset-based on </w:t>
      </w:r>
      <w:r>
        <w:rPr>
          <w:rStyle w:val="VerbatimChar"/>
        </w:rPr>
        <w:t>(created_at, id)</w:t>
      </w:r>
      <w:r>
        <w:rPr/>
        <w:t>. No offset paging.</w:t>
      </w:r>
    </w:p>
    <w:p>
      <w:pPr>
        <w:pStyle w:val="Compact"/>
        <w:numPr>
          <w:ilvl w:val="0"/>
          <w:numId w:val="79"/>
        </w:numPr>
        <w:rPr/>
      </w:pPr>
      <w:r>
        <w:rPr>
          <w:b/>
          <w:bCs/>
        </w:rPr>
        <w:t>Filtering &amp; sorting.</w:t>
      </w:r>
      <w:r>
        <w:rPr/>
        <w:t xml:space="preserve"> Documented per endpoint via query params; default sort is </w:t>
      </w:r>
      <w:r>
        <w:rPr>
          <w:rStyle w:val="VerbatimChar"/>
        </w:rPr>
        <w:t>created_at desc</w:t>
      </w:r>
      <w:r>
        <w:rPr/>
        <w:t>.</w:t>
      </w:r>
    </w:p>
    <w:p>
      <w:pPr>
        <w:pStyle w:val="Compact"/>
        <w:numPr>
          <w:ilvl w:val="0"/>
          <w:numId w:val="80"/>
        </w:numPr>
        <w:rPr/>
      </w:pPr>
      <w:r>
        <w:rPr>
          <w:b/>
          <w:bCs/>
        </w:rPr>
        <w:t>Idempotency.</w:t>
      </w:r>
      <w:r>
        <w:rPr/>
        <w:t xml:space="preserve"> Mutating requests accept an </w:t>
      </w:r>
      <w:r>
        <w:rPr>
          <w:rStyle w:val="VerbatimChar"/>
        </w:rPr>
        <w:t>Idempotency-Key</w:t>
      </w:r>
      <w:r>
        <w:rPr/>
        <w:t xml:space="preserve"> header; Core dedupes by (tenant, key) so client retries are safe (already mandatory on </w:t>
      </w:r>
      <w:r>
        <w:rPr>
          <w:rStyle w:val="VerbatimChar"/>
        </w:rPr>
        <w:t>/internal</w:t>
      </w:r>
      <w:r>
        <w:rPr/>
        <w:t xml:space="preserve"> job/bootstrap/entitlement calls).</w:t>
      </w:r>
    </w:p>
    <w:p>
      <w:pPr>
        <w:pStyle w:val="Compact"/>
        <w:numPr>
          <w:ilvl w:val="0"/>
          <w:numId w:val="81"/>
        </w:numPr>
        <w:rPr/>
      </w:pPr>
      <w:r>
        <w:rPr>
          <w:b/>
          <w:bCs/>
        </w:rPr>
        <w:t>Health.</w:t>
      </w:r>
      <w:r>
        <w:rPr/>
        <w:t xml:space="preserve"> </w:t>
      </w:r>
      <w:r>
        <w:rPr>
          <w:rStyle w:val="VerbatimChar"/>
        </w:rPr>
        <w:t>/healthz</w:t>
      </w:r>
      <w:r>
        <w:rPr/>
        <w:t xml:space="preserve"> (liveness) and </w:t>
      </w:r>
      <w:r>
        <w:rPr>
          <w:rStyle w:val="VerbatimChar"/>
        </w:rPr>
        <w:t>/readyz</w:t>
      </w:r>
      <w:r>
        <w:rPr/>
        <w:t xml:space="preserve"> (readiness — DB, Redis, storage reachable) are unauthenticated and tenant-less.</w:t>
      </w:r>
      <w:bookmarkEnd w:id="105"/>
    </w:p>
    <w:p>
      <w:pPr>
        <w:pStyle w:val="Heading3"/>
        <w:rPr/>
      </w:pPr>
      <w:r>
        <w:rPr/>
        <w:t>§X.2 Error model</w:t>
      </w:r>
    </w:p>
    <w:p>
      <w:pPr>
        <w:pStyle w:val="FirstParagraph"/>
        <w:rPr/>
      </w:pPr>
      <w:r>
        <w:rPr/>
        <w:t>One envelope, canonical codes:</w:t>
      </w:r>
    </w:p>
    <w:p>
      <w:pPr>
        <w:pStyle w:val="SourceCode"/>
        <w:rPr/>
      </w:pPr>
      <w:r>
        <w:rPr>
          <w:rStyle w:val="VerbatimChar"/>
        </w:rPr>
        <w:t>{ "error": { "code": "version_conflict", "message": "…", "details": { } } }</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HTTP</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code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When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bad_request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malformed input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unauthenticated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no/invalid session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forbidden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 check failed (§1.2)</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entitlement_required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licensed (§8.3)</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seat_limit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seat cap reached (§8.3)</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usage_limit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hard usage cap hit (§8.3)</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404</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not_found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absent or out-of-tenant (RLS makes these identical — no existence leak)</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409</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version_conflict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optimistic-lock mismatch (§X.3)</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409</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stale_artifact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acting on a superseded/stale artifact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schema_invalid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payload fails its </w:t>
            </w:r>
            <w:r>
              <w:rPr>
                <w:rStyle w:val="VerbatimChar"/>
                <w:rFonts w:eastAsia="Cambria" w:cs=""/>
                <w:kern w:val="0"/>
                <w:szCs w:val="24"/>
                <w:lang w:val="en-US" w:eastAsia="en-US" w:bidi="ar-SA"/>
              </w:rPr>
              <w:t>artifact_type</w:t>
            </w:r>
            <w:r>
              <w:rPr>
                <w:rFonts w:eastAsia="Cambria" w:cs=""/>
                <w:kern w:val="0"/>
                <w:sz w:val="24"/>
                <w:szCs w:val="24"/>
                <w:lang w:val="en-US" w:eastAsia="en-US" w:bidi="ar-SA"/>
              </w:rPr>
              <w:t xml:space="preserve"> schema</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429</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rate_limited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throttled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unexpected</w:t>
            </w:r>
            <w:bookmarkStart w:id="106" w:name="x.2-error-model"/>
            <w:bookmarkEnd w:id="106"/>
          </w:p>
        </w:tc>
      </w:tr>
    </w:tbl>
    <w:p>
      <w:pPr>
        <w:pStyle w:val="Heading3"/>
        <w:rPr/>
      </w:pPr>
      <w:r>
        <w:rPr/>
        <w:t>§X.3 Concurrency &amp; optimistic locking</w:t>
      </w:r>
    </w:p>
    <w:p>
      <w:pPr>
        <w:pStyle w:val="FirstParagraph"/>
        <w:rPr/>
      </w:pPr>
      <w:r>
        <w:rPr/>
        <w:t xml:space="preserve">Artifacts are immutable-by-supersession (§2.2), so concurrent writers must not both fork the same current version. </w:t>
      </w:r>
      <w:r>
        <w:rPr>
          <w:rStyle w:val="VerbatimChar"/>
        </w:rPr>
        <w:t>confirm</w:t>
      </w:r>
      <w:r>
        <w:rPr/>
        <w:t xml:space="preserve">, </w:t>
      </w:r>
      <w:r>
        <w:rPr>
          <w:rStyle w:val="VerbatimChar"/>
        </w:rPr>
        <w:t>reject</w:t>
      </w:r>
      <w:r>
        <w:rPr/>
        <w:t xml:space="preserve">, and </w:t>
      </w:r>
      <w:r>
        <w:rPr>
          <w:rStyle w:val="VerbatimChar"/>
        </w:rPr>
        <w:t>edit</w:t>
      </w:r>
      <w:r>
        <w:rPr/>
        <w:t xml:space="preserve"> (§2.6) take the version they act on (</w:t>
      </w:r>
      <w:r>
        <w:rPr>
          <w:rStyle w:val="VerbatimChar"/>
        </w:rPr>
        <w:t>If-Match</w:t>
      </w:r>
      <w:r>
        <w:rPr/>
        <w:t xml:space="preserve"> / </w:t>
      </w:r>
      <w:r>
        <w:rPr>
          <w:rStyle w:val="VerbatimChar"/>
        </w:rPr>
        <w:t>expected_version</w:t>
      </w:r>
      <w:r>
        <w:rPr/>
        <w:t xml:space="preserve">); if the current row has moved on, Core returns </w:t>
      </w:r>
      <w:r>
        <w:rPr>
          <w:rStyle w:val="VerbatimChar"/>
        </w:rPr>
        <w:t>409 version_conflict</w:t>
      </w:r>
      <w:r>
        <w:rPr/>
        <w:t xml:space="preserve"> and the client re-reads. Confirming an already-superseded or rejected proposal returns </w:t>
      </w:r>
      <w:r>
        <w:rPr>
          <w:rStyle w:val="VerbatimChar"/>
        </w:rPr>
        <w:t>409 stale_artifact</w:t>
      </w:r>
      <w:r>
        <w:rPr/>
        <w:t>. The audit append (§9.1) serialises via a per-tenant advisory lock; job/entitlement/usage writes are idempotent (§5, §8). These are the only contended paths.</w:t>
      </w:r>
    </w:p>
    <w:p>
      <w:pPr>
        <w:pStyle w:val="Heading3"/>
        <w:rPr/>
      </w:pPr>
      <w:bookmarkStart w:id="107" w:name="x.4-security-isolation"/>
      <w:r>
        <w:rPr/>
        <w:t>§X.4 Security &amp; isolation</w:t>
      </w:r>
    </w:p>
    <w:p>
      <w:pPr>
        <w:pStyle w:val="Compact"/>
        <w:numPr>
          <w:ilvl w:val="0"/>
          <w:numId w:val="82"/>
        </w:numPr>
        <w:rPr/>
      </w:pPr>
      <w:r>
        <w:rPr>
          <w:b/>
          <w:bCs/>
        </w:rPr>
        <w:t>RLS fails closed.</w:t>
      </w:r>
      <w:r>
        <w:rPr/>
        <w:t xml:space="preserve"> Every tenant table’s policy is </w:t>
      </w:r>
      <w:r>
        <w:rPr>
          <w:rStyle w:val="VerbatimChar"/>
        </w:rPr>
        <w:t>tenant_id = current_setting('app.tenant_id')::uuid</w:t>
      </w:r>
      <w:r>
        <w:rPr/>
        <w:t xml:space="preserve">. If the GUC is unset, </w:t>
      </w:r>
      <w:r>
        <w:rPr>
          <w:rStyle w:val="VerbatimChar"/>
        </w:rPr>
        <w:t>current_setting</w:t>
      </w:r>
      <w:r>
        <w:rPr/>
        <w:t xml:space="preserve"> </w:t>
      </w:r>
      <w:r>
        <w:rPr>
          <w:b/>
          <w:bCs/>
        </w:rPr>
        <w:t>raises</w:t>
      </w:r>
      <w:r>
        <w:rPr/>
        <w:t xml:space="preserve"> — a query with no tenant context fails rather than leaking. The </w:t>
      </w:r>
      <w:r>
        <w:rPr>
          <w:rStyle w:val="VerbatimChar"/>
        </w:rPr>
        <w:t>withTenant()</w:t>
      </w:r>
      <w:r>
        <w:rPr/>
        <w:t>/</w:t>
      </w:r>
      <w:r>
        <w:rPr>
          <w:rStyle w:val="VerbatimChar"/>
        </w:rPr>
        <w:t>withProject()</w:t>
      </w:r>
      <w:r>
        <w:rPr/>
        <w:t xml:space="preserve"> repositories set the GUCs with </w:t>
      </w:r>
      <w:r>
        <w:rPr>
          <w:rStyle w:val="VerbatimChar"/>
        </w:rPr>
        <w:t>SET LOCAL</w:t>
      </w:r>
      <w:r>
        <w:rPr/>
        <w:t xml:space="preserve"> inside each transaction; with pgbouncer transaction pooling this is required per transaction (never session-level).</w:t>
      </w:r>
    </w:p>
    <w:p>
      <w:pPr>
        <w:pStyle w:val="Compact"/>
        <w:numPr>
          <w:ilvl w:val="0"/>
          <w:numId w:val="83"/>
        </w:numPr>
        <w:rPr/>
      </w:pPr>
      <w:r>
        <w:rPr>
          <w:b/>
          <w:bCs/>
        </w:rPr>
        <w:t>The one bypass.</w:t>
      </w:r>
      <w:r>
        <w:rPr/>
        <w:t xml:space="preserve"> A single </w:t>
      </w:r>
      <w:r>
        <w:rPr>
          <w:rStyle w:val="VerbatimChar"/>
        </w:rPr>
        <w:t>BYPASSRLS</w:t>
      </w:r>
      <w:r>
        <w:rPr/>
        <w:t xml:space="preserve"> system role exists for migrations, Core-catalog/pack seeding, and internal jobs that legitimately cross tenants — it always sets tenant context explicitly and is never reachable from a user request.</w:t>
      </w:r>
    </w:p>
    <w:p>
      <w:pPr>
        <w:pStyle w:val="Compact"/>
        <w:numPr>
          <w:ilvl w:val="0"/>
          <w:numId w:val="84"/>
        </w:numPr>
        <w:rPr/>
      </w:pPr>
      <w:r>
        <w:rPr>
          <w:b/>
          <w:bCs/>
        </w:rPr>
        <w:t>Service-to-service auth.</w:t>
      </w:r>
      <w:r>
        <w:rPr/>
        <w:t xml:space="preserve"> </w:t>
      </w:r>
      <w:r>
        <w:rPr>
          <w:rStyle w:val="VerbatimChar"/>
        </w:rPr>
        <w:t>/internal/*</w:t>
      </w:r>
      <w:r>
        <w:rPr/>
        <w:t xml:space="preserve"> endpoints (bootstrap, job result, entitlement push, usage) require a short-lived signed token from the Host/worker trust domain, not a user session; they are network-isolated and never exposed to tenant users.</w:t>
      </w:r>
    </w:p>
    <w:p>
      <w:pPr>
        <w:pStyle w:val="Compact"/>
        <w:numPr>
          <w:ilvl w:val="0"/>
          <w:numId w:val="85"/>
        </w:numPr>
        <w:rPr/>
      </w:pPr>
      <w:r>
        <w:rPr>
          <w:b/>
          <w:bCs/>
        </w:rPr>
        <w:t>Secrets.</w:t>
      </w:r>
      <w:r>
        <w:rPr/>
        <w:t xml:space="preserve"> Stored as references to a secret manager, never as values (inherited from the Host spec) — API keys, storage creds, signing keys.</w:t>
      </w:r>
      <w:bookmarkEnd w:id="107"/>
    </w:p>
    <w:p>
      <w:pPr>
        <w:pStyle w:val="Heading3"/>
        <w:rPr/>
      </w:pPr>
      <w:bookmarkStart w:id="108" w:name="x.5-eventing-notifications"/>
      <w:r>
        <w:rPr/>
        <w:t>§X.5 Eventing &amp; notifications</w:t>
      </w:r>
    </w:p>
    <w:p>
      <w:pPr>
        <w:pStyle w:val="FirstParagraph"/>
        <w:rPr/>
      </w:pPr>
      <w:r>
        <w:rPr/>
        <w:t xml:space="preserve">The human-in-the-loop loop needs a push, not just the pollable </w:t>
      </w:r>
      <w:r>
        <w:rPr>
          <w:rStyle w:val="VerbatimChar"/>
        </w:rPr>
        <w:t>review_queue</w:t>
      </w:r>
      <w:r>
        <w:rPr/>
        <w:t xml:space="preserve"> (§2.5). Core emits domain events through a generic outbox; the Host’s notification domain delivers them (email/in-app), and the tenant app renders an in-app feed as a query over recent events.</w:t>
      </w:r>
    </w:p>
    <w:p>
      <w:pPr>
        <w:pStyle w:val="SourceCode"/>
        <w:rPr/>
      </w:pPr>
      <w:r>
        <w:rPr>
          <w:rStyle w:val="KeywordTok"/>
        </w:rPr>
        <w:t>create</w:t>
      </w:r>
      <w:r>
        <w:rPr>
          <w:rStyle w:val="NormalTok"/>
        </w:rPr>
        <w:t xml:space="preserve"> </w:t>
      </w:r>
      <w:r>
        <w:rPr>
          <w:rStyle w:val="KeywordTok"/>
        </w:rPr>
        <w:t>table</w:t>
      </w:r>
      <w:r>
        <w:rPr>
          <w:rStyle w:val="NormalTok"/>
        </w:rPr>
        <w:t xml:space="preserve"> event_outbox (</w:t>
      </w:r>
      <w:r>
        <w:rPr/>
        <w:br/>
      </w:r>
      <w:r>
        <w:rPr>
          <w:rStyle w:val="NormalTok"/>
        </w:rPr>
        <w:t xml:space="preserve">  </w:t>
      </w:r>
      <w:r>
        <w:rPr>
          <w:rStyle w:val="KeywordTok"/>
        </w:rPr>
        <w:t>id</w:t>
      </w:r>
      <w:r>
        <w:rPr>
          <w:rStyle w:val="NormalTok"/>
        </w:rPr>
        <w:t xml:space="preserve">           uuid </w:t>
      </w:r>
      <w:r>
        <w:rPr>
          <w:rStyle w:val="KeywordTok"/>
        </w:rPr>
        <w:t>primary</w:t>
      </w:r>
      <w:r>
        <w:rPr>
          <w:rStyle w:val="NormalTok"/>
        </w:rPr>
        <w:t xml:space="preserve"> </w:t>
      </w:r>
      <w:r>
        <w:rPr>
          <w:rStyle w:val="KeywordTok"/>
        </w:rPr>
        <w:t>key</w:t>
      </w:r>
      <w:r>
        <w:rPr>
          <w:rStyle w:val="NormalTok"/>
        </w:rPr>
        <w:t>,</w:t>
      </w:r>
      <w:r>
        <w:rPr/>
        <w:br/>
      </w:r>
      <w:r>
        <w:rPr>
          <w:rStyle w:val="NormalTok"/>
        </w:rPr>
        <w:t xml:space="preserve">  tenant_id    uuid </w:t>
      </w:r>
      <w:r>
        <w:rPr>
          <w:rStyle w:val="KeywordTok"/>
        </w:rPr>
        <w:t>not</w:t>
      </w:r>
      <w:r>
        <w:rPr>
          <w:rStyle w:val="NormalTok"/>
        </w:rPr>
        <w:t xml:space="preserve"> </w:t>
      </w:r>
      <w:r>
        <w:rPr>
          <w:rStyle w:val="KeywordTok"/>
        </w:rPr>
        <w:t>null</w:t>
      </w:r>
      <w:r>
        <w:rPr>
          <w:rStyle w:val="NormalTok"/>
        </w:rPr>
        <w:t>,</w:t>
      </w:r>
      <w:r>
        <w:rPr/>
        <w:br/>
      </w:r>
      <w:r>
        <w:rPr>
          <w:rStyle w:val="NormalTok"/>
        </w:rPr>
        <w:t xml:space="preserve">  project_id   uuid,</w:t>
      </w:r>
      <w:r>
        <w:rPr/>
        <w:br/>
      </w:r>
      <w:r>
        <w:rPr>
          <w:rStyle w:val="NormalTok"/>
        </w:rPr>
        <w:t xml:space="preserve">  event_type   text </w:t>
      </w:r>
      <w:r>
        <w:rPr>
          <w:rStyle w:val="KeywordTok"/>
        </w:rPr>
        <w:t>not</w:t>
      </w:r>
      <w:r>
        <w:rPr>
          <w:rStyle w:val="NormalTok"/>
        </w:rPr>
        <w:t xml:space="preserve"> </w:t>
      </w:r>
      <w:r>
        <w:rPr>
          <w:rStyle w:val="KeywordTok"/>
        </w:rPr>
        <w:t>null</w:t>
      </w:r>
      <w:r>
        <w:rPr>
          <w:rStyle w:val="NormalTok"/>
        </w:rPr>
        <w:t xml:space="preserve">,          </w:t>
      </w:r>
      <w:r>
        <w:rPr>
          <w:rStyle w:val="CommentTok"/>
        </w:rPr>
        <w:t>-- 'proposal.pending' | 'gate.awaiting' | 'run.completed' | 'run.failed' | 'deviation.proposed'</w:t>
      </w:r>
      <w:r>
        <w:rPr/>
        <w:br/>
      </w:r>
      <w:r>
        <w:rPr>
          <w:rStyle w:val="NormalTok"/>
        </w:rPr>
        <w:t xml:space="preserve">  payload      jsonb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w:t>
      </w:r>
      <w:r>
        <w:rPr>
          <w:rStyle w:val="StringTok"/>
        </w:rPr>
        <w:t>'{}'</w:t>
      </w:r>
      <w:r>
        <w:rPr>
          <w:rStyle w:val="NormalTok"/>
        </w:rPr>
        <w:t>:</w:t>
      </w:r>
      <w:r>
        <w:rPr>
          <w:rStyle w:val="CharTok"/>
        </w:rPr>
        <w:t>:jsonb</w:t>
      </w:r>
      <w:r>
        <w:rPr>
          <w:rStyle w:val="NormalTok"/>
        </w:rPr>
        <w:t>,</w:t>
      </w:r>
      <w:r>
        <w:rPr/>
        <w:br/>
      </w:r>
      <w:r>
        <w:rPr>
          <w:rStyle w:val="NormalTok"/>
        </w:rPr>
        <w:t xml:space="preserve">  occurred_at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 xml:space="preserve">  delivered_at timestamptz,             </w:t>
      </w:r>
      <w:r>
        <w:rPr>
          <w:rStyle w:val="CommentTok"/>
        </w:rPr>
        <w:t>-- null until the notifier consumes it</w:t>
      </w:r>
      <w:r>
        <w:rPr/>
        <w:br/>
      </w:r>
      <w:r>
        <w:rPr>
          <w:rStyle w:val="NormalTok"/>
        </w:rPr>
        <w:t xml:space="preserve">  created_at   timestamptz </w:t>
      </w:r>
      <w:r>
        <w:rPr>
          <w:rStyle w:val="KeywordTok"/>
        </w:rPr>
        <w:t>not</w:t>
      </w:r>
      <w:r>
        <w:rPr>
          <w:rStyle w:val="NormalTok"/>
        </w:rPr>
        <w:t xml:space="preserve"> </w:t>
      </w:r>
      <w:r>
        <w:rPr>
          <w:rStyle w:val="KeywordTok"/>
        </w:rPr>
        <w:t>null</w:t>
      </w:r>
      <w:r>
        <w:rPr>
          <w:rStyle w:val="NormalTok"/>
        </w:rPr>
        <w:t xml:space="preserve"> </w:t>
      </w:r>
      <w:r>
        <w:rPr>
          <w:rStyle w:val="KeywordTok"/>
        </w:rPr>
        <w:t>default</w:t>
      </w:r>
      <w:r>
        <w:rPr>
          <w:rStyle w:val="NormalTok"/>
        </w:rPr>
        <w:t xml:space="preserve"> now()</w:t>
      </w:r>
      <w:r>
        <w:rPr/>
        <w:br/>
      </w:r>
      <w:r>
        <w:rPr>
          <w:rStyle w:val="NormalTok"/>
        </w:rPr>
        <w:t>);</w:t>
      </w:r>
      <w:r>
        <w:rPr/>
        <w:br/>
      </w:r>
      <w:r>
        <w:rPr>
          <w:rStyle w:val="KeywordTok"/>
        </w:rPr>
        <w:t>create</w:t>
      </w:r>
      <w:r>
        <w:rPr>
          <w:rStyle w:val="NormalTok"/>
        </w:rPr>
        <w:t xml:space="preserve"> </w:t>
      </w:r>
      <w:r>
        <w:rPr>
          <w:rStyle w:val="KeywordTok"/>
        </w:rPr>
        <w:t>index</w:t>
      </w:r>
      <w:r>
        <w:rPr>
          <w:rStyle w:val="NormalTok"/>
        </w:rPr>
        <w:t xml:space="preserve"> event_outbox_undelivered_idx </w:t>
      </w:r>
      <w:r>
        <w:rPr>
          <w:rStyle w:val="KeywordTok"/>
        </w:rPr>
        <w:t>on</w:t>
      </w:r>
      <w:r>
        <w:rPr>
          <w:rStyle w:val="NormalTok"/>
        </w:rPr>
        <w:t xml:space="preserve"> event_outbox (delivered_at) </w:t>
      </w:r>
      <w:r>
        <w:rPr>
          <w:rStyle w:val="KeywordTok"/>
        </w:rPr>
        <w:t>where</w:t>
      </w:r>
      <w:r>
        <w:rPr>
          <w:rStyle w:val="NormalTok"/>
        </w:rPr>
        <w:t xml:space="preserve"> delivered_at </w:t>
      </w:r>
      <w:r>
        <w:rPr>
          <w:rStyle w:val="KeywordTok"/>
        </w:rPr>
        <w:t>is</w:t>
      </w:r>
      <w:r>
        <w:rPr>
          <w:rStyle w:val="NormalTok"/>
        </w:rPr>
        <w:t xml:space="preserve"> </w:t>
      </w:r>
      <w:r>
        <w:rPr>
          <w:rStyle w:val="KeywordTok"/>
        </w:rPr>
        <w:t>null</w:t>
      </w:r>
      <w:r>
        <w:rPr>
          <w:rStyle w:val="NormalTok"/>
        </w:rPr>
        <w:t>;</w:t>
      </w:r>
      <w:r>
        <w:rPr/>
        <w:br/>
        <w:br/>
      </w:r>
      <w:r>
        <w:rPr>
          <w:rStyle w:val="KeywordTok"/>
        </w:rPr>
        <w:t>alter</w:t>
      </w:r>
      <w:r>
        <w:rPr>
          <w:rStyle w:val="NormalTok"/>
        </w:rPr>
        <w:t xml:space="preserve"> </w:t>
      </w:r>
      <w:r>
        <w:rPr>
          <w:rStyle w:val="KeywordTok"/>
        </w:rPr>
        <w:t>table</w:t>
      </w:r>
      <w:r>
        <w:rPr>
          <w:rStyle w:val="NormalTok"/>
        </w:rPr>
        <w:t xml:space="preserve"> event_outbox </w:t>
      </w:r>
      <w:r>
        <w:rPr>
          <w:rStyle w:val="KeywordTok"/>
        </w:rPr>
        <w:t>enable</w:t>
      </w:r>
      <w:r>
        <w:rPr>
          <w:rStyle w:val="NormalTok"/>
        </w:rPr>
        <w:t xml:space="preserve"> </w:t>
      </w:r>
      <w:r>
        <w:rPr>
          <w:rStyle w:val="KeywordTok"/>
        </w:rPr>
        <w:t>row</w:t>
      </w:r>
      <w:r>
        <w:rPr>
          <w:rStyle w:val="NormalTok"/>
        </w:rPr>
        <w:t xml:space="preserve"> </w:t>
      </w:r>
      <w:r>
        <w:rPr>
          <w:rStyle w:val="KeywordTok"/>
        </w:rPr>
        <w:t>level</w:t>
      </w:r>
      <w:r>
        <w:rPr>
          <w:rStyle w:val="NormalTok"/>
        </w:rPr>
        <w:t xml:space="preserve"> security;</w:t>
      </w:r>
      <w:r>
        <w:rPr/>
        <w:br/>
      </w:r>
      <w:r>
        <w:rPr>
          <w:rStyle w:val="KeywordTok"/>
        </w:rPr>
        <w:t>create</w:t>
      </w:r>
      <w:r>
        <w:rPr>
          <w:rStyle w:val="NormalTok"/>
        </w:rPr>
        <w:t xml:space="preserve"> policy event_outbox_isolation </w:t>
      </w:r>
      <w:r>
        <w:rPr>
          <w:rStyle w:val="KeywordTok"/>
        </w:rPr>
        <w:t>on</w:t>
      </w:r>
      <w:r>
        <w:rPr>
          <w:rStyle w:val="NormalTok"/>
        </w:rPr>
        <w:t xml:space="preserve"> event_outbox</w:t>
      </w:r>
      <w:r>
        <w:rPr/>
        <w:br/>
      </w:r>
      <w:r>
        <w:rPr>
          <w:rStyle w:val="NormalTok"/>
        </w:rPr>
        <w:t xml:space="preserve">  </w:t>
      </w:r>
      <w:r>
        <w:rPr>
          <w:rStyle w:val="KeywordTok"/>
        </w:rPr>
        <w:t>using</w:t>
      </w:r>
      <w:r>
        <w:rPr>
          <w:rStyle w:val="NormalTok"/>
        </w:rPr>
        <w:t xml:space="preserve"> (tenant_id </w:t>
      </w:r>
      <w:r>
        <w:rPr>
          <w:rStyle w:val="OperatorTok"/>
        </w:rPr>
        <w:t>=</w:t>
      </w:r>
      <w:r>
        <w:rPr>
          <w:rStyle w:val="NormalTok"/>
        </w:rPr>
        <w:t xml:space="preserve"> current_setting(</w:t>
      </w:r>
      <w:r>
        <w:rPr>
          <w:rStyle w:val="StringTok"/>
        </w:rPr>
        <w:t>'app.tenant_id'</w:t>
      </w:r>
      <w:r>
        <w:rPr>
          <w:rStyle w:val="NormalTok"/>
        </w:rPr>
        <w:t>):</w:t>
      </w:r>
      <w:r>
        <w:rPr>
          <w:rStyle w:val="CharTok"/>
        </w:rPr>
        <w:t>:uuid</w:t>
      </w:r>
      <w:r>
        <w:rPr>
          <w:rStyle w:val="NormalTok"/>
        </w:rPr>
        <w:t>);</w:t>
      </w:r>
    </w:p>
    <w:p>
      <w:pPr>
        <w:pStyle w:val="FirstParagraph"/>
        <w:rPr/>
      </w:pPr>
      <w:bookmarkStart w:id="109" w:name="x.5-eventing-notifications"/>
      <w:r>
        <w:rPr/>
        <w:t>Events fire on the moments a person needs to act: a proposal enters the queue, a gate is awaiting review, a run completes or fails, a deviation is proposed. Same reliable-outbox pattern as usage (§8.4) — a Host outage delays notifications, never loses them or blocks work.</w:t>
      </w:r>
      <w:bookmarkEnd w:id="109"/>
    </w:p>
    <w:p>
      <w:pPr>
        <w:pStyle w:val="Heading3"/>
        <w:rPr/>
      </w:pPr>
      <w:bookmarkStart w:id="110" w:name="x.6-run-robustness"/>
      <w:r>
        <w:rPr/>
        <w:t>§X.6 Run robustness</w:t>
      </w:r>
    </w:p>
    <w:p>
      <w:pPr>
        <w:pStyle w:val="Compact"/>
        <w:numPr>
          <w:ilvl w:val="0"/>
          <w:numId w:val="86"/>
        </w:numPr>
        <w:rPr/>
      </w:pPr>
      <w:r>
        <w:rPr>
          <w:b/>
          <w:bCs/>
        </w:rPr>
        <w:t>Acyclicity.</w:t>
      </w:r>
      <w:r>
        <w:rPr/>
        <w:t xml:space="preserve"> The workflow resolver (§4.1) rejects a cyclic DAG at registration. Provenance edges (§2.3) must also stay acyclic; the stale-propagation CTE (§2.4) is cycle-safe via </w:t>
      </w:r>
      <w:r>
        <w:rPr>
          <w:rStyle w:val="VerbatimChar"/>
        </w:rPr>
        <w:t>union</w:t>
      </w:r>
      <w:r>
        <w:rPr/>
        <w:t xml:space="preserve">, and Core rejects an </w:t>
      </w:r>
      <w:r>
        <w:rPr>
          <w:rStyle w:val="VerbatimChar"/>
        </w:rPr>
        <w:t>emitArtifact</w:t>
      </w:r>
      <w:r>
        <w:rPr/>
        <w:t xml:space="preserve"> whose provenance would close a loop.</w:t>
      </w:r>
    </w:p>
    <w:p>
      <w:pPr>
        <w:pStyle w:val="Compact"/>
        <w:numPr>
          <w:ilvl w:val="0"/>
          <w:numId w:val="87"/>
        </w:numPr>
        <w:rPr/>
      </w:pPr>
      <w:r>
        <w:rPr>
          <w:b/>
          <w:bCs/>
        </w:rPr>
        <w:t>Stalled runs &amp; gate SLA.</w:t>
      </w:r>
      <w:r>
        <w:rPr/>
        <w:t xml:space="preserve"> A review gate can carry an optional SLA; on expiry the run isn’t auto-advanced (humans approve) but is surfaced as </w:t>
      </w:r>
      <w:r>
        <w:rPr>
          <w:i/>
          <w:iCs/>
        </w:rPr>
        <w:t>stalled</w:t>
      </w:r>
      <w:r>
        <w:rPr/>
        <w:t xml:space="preserve"> and an event fires. A dashboard query lists runs in </w:t>
      </w:r>
      <w:r>
        <w:rPr>
          <w:rStyle w:val="VerbatimChar"/>
        </w:rPr>
        <w:t>awaiting_review</w:t>
      </w:r>
      <w:r>
        <w:rPr/>
        <w:t xml:space="preserve"> beyond threshold so nothing sits silently forever.</w:t>
      </w:r>
    </w:p>
    <w:p>
      <w:pPr>
        <w:pStyle w:val="Compact"/>
        <w:numPr>
          <w:ilvl w:val="0"/>
          <w:numId w:val="88"/>
        </w:numPr>
        <w:rPr/>
      </w:pPr>
      <w:r>
        <w:rPr>
          <w:b/>
          <w:bCs/>
        </w:rPr>
        <w:t>Empty map.</w:t>
      </w:r>
      <w:r>
        <w:rPr/>
        <w:t xml:space="preserve"> A </w:t>
      </w:r>
      <w:r>
        <w:rPr>
          <w:rStyle w:val="VerbatimChar"/>
        </w:rPr>
        <w:t>map</w:t>
      </w:r>
      <w:r>
        <w:rPr/>
        <w:t xml:space="preserve"> node over zero artifacts completes immediately with no children; its fan-in agent runs with an empty input set (agents handle the empty case).</w:t>
      </w:r>
    </w:p>
    <w:p>
      <w:pPr>
        <w:pStyle w:val="Compact"/>
        <w:numPr>
          <w:ilvl w:val="0"/>
          <w:numId w:val="89"/>
        </w:numPr>
        <w:rPr/>
      </w:pPr>
      <w:r>
        <w:rPr>
          <w:b/>
          <w:bCs/>
        </w:rPr>
        <w:t>Agent disabled mid-run.</w:t>
      </w:r>
      <w:r>
        <w:rPr/>
        <w:t xml:space="preserve"> A run pins </w:t>
      </w:r>
      <w:r>
        <w:rPr>
          <w:rStyle w:val="VerbatimChar"/>
        </w:rPr>
        <w:t>workflow_version</w:t>
      </w:r>
      <w:r>
        <w:rPr/>
        <w:t xml:space="preserve"> (§4.2); an agent disabled after a run starts still completes that run from the pinned definition. New runs won’t schedule a disabled agent.</w:t>
      </w:r>
    </w:p>
    <w:p>
      <w:pPr>
        <w:pStyle w:val="Compact"/>
        <w:numPr>
          <w:ilvl w:val="0"/>
          <w:numId w:val="90"/>
        </w:numPr>
        <w:rPr/>
      </w:pPr>
      <w:r>
        <w:rPr>
          <w:b/>
          <w:bCs/>
        </w:rPr>
        <w:t>Retry exhaustion</w:t>
      </w:r>
      <w:r>
        <w:rPr/>
        <w:t xml:space="preserve"> is covered in §5.7 (job → step → run failure, surfaced, no half-writes).</w:t>
      </w:r>
      <w:bookmarkEnd w:id="110"/>
    </w:p>
    <w:p>
      <w:pPr>
        <w:pStyle w:val="Heading3"/>
        <w:rPr/>
      </w:pPr>
      <w:bookmarkStart w:id="111" w:name="x.7-data-lifecycle"/>
      <w:r>
        <w:rPr/>
        <w:t>§X.7 Data lifecycle</w:t>
      </w:r>
    </w:p>
    <w:p>
      <w:pPr>
        <w:pStyle w:val="Compact"/>
        <w:numPr>
          <w:ilvl w:val="0"/>
          <w:numId w:val="91"/>
        </w:numPr>
        <w:rPr/>
      </w:pPr>
      <w:r>
        <w:rPr>
          <w:b/>
          <w:bCs/>
        </w:rPr>
        <w:t>Migrations.</w:t>
      </w:r>
      <w:r>
        <w:rPr/>
        <w:t xml:space="preserve"> Drizzle-managed, forward-only, reviewed; enum changes are additive (new value appended, never renamed in place). Pack content is versioned separately via </w:t>
      </w:r>
      <w:r>
        <w:rPr>
          <w:rStyle w:val="VerbatimChar"/>
        </w:rPr>
        <w:t>domain.version</w:t>
      </w:r>
      <w:r>
        <w:rPr/>
        <w:t xml:space="preserve"> (§D).</w:t>
      </w:r>
    </w:p>
    <w:p>
      <w:pPr>
        <w:pStyle w:val="Compact"/>
        <w:numPr>
          <w:ilvl w:val="0"/>
          <w:numId w:val="92"/>
        </w:numPr>
        <w:rPr/>
      </w:pPr>
      <w:r>
        <w:rPr>
          <w:b/>
          <w:bCs/>
        </w:rPr>
        <w:t>Seeding.</w:t>
      </w:r>
      <w:r>
        <w:rPr/>
        <w:t xml:space="preserve"> Two seed contracts: the </w:t>
      </w:r>
      <w:r>
        <w:rPr>
          <w:b/>
          <w:bCs/>
        </w:rPr>
        <w:t>Core catalog</w:t>
      </w:r>
      <w:r>
        <w:rPr/>
        <w:t xml:space="preserve"> (the 18 permissions, the built-in enums) and each </w:t>
      </w:r>
      <w:r>
        <w:rPr>
          <w:b/>
          <w:bCs/>
        </w:rPr>
        <w:t>domain pack</w:t>
      </w:r>
      <w:r>
        <w:rPr/>
        <w:t xml:space="preserve"> (its artifact types, agents, workflows, role template, collections). Seeds are idempotent and run at deploy / provision.</w:t>
      </w:r>
    </w:p>
    <w:p>
      <w:pPr>
        <w:pStyle w:val="Compact"/>
        <w:numPr>
          <w:ilvl w:val="0"/>
          <w:numId w:val="93"/>
        </w:numPr>
        <w:rPr/>
      </w:pPr>
      <w:r>
        <w:rPr>
          <w:b/>
          <w:bCs/>
        </w:rPr>
        <w:t>Retention &amp; erasure.</w:t>
      </w:r>
      <w:r>
        <w:rPr/>
        <w:t xml:space="preserve"> The audit chain (§9) is append-only, which tensions with erasure rights (PIPEDA/GDPR). Resolved by construction: the chain’s </w:t>
      </w:r>
      <w:r>
        <w:rPr>
          <w:rStyle w:val="VerbatimChar"/>
        </w:rPr>
        <w:t>summary</w:t>
      </w:r>
      <w:r>
        <w:rPr/>
        <w:t xml:space="preserve"> stores </w:t>
      </w:r>
      <w:r>
        <w:rPr>
          <w:b/>
          <w:bCs/>
        </w:rPr>
        <w:t>references and ids, never raw PII</w:t>
      </w:r>
      <w:r>
        <w:rPr/>
        <w:t xml:space="preserve">, so erasing a person (tombstoning their </w:t>
      </w:r>
      <w:r>
        <w:rPr>
          <w:rStyle w:val="VerbatimChar"/>
        </w:rPr>
        <w:t>app_user</w:t>
      </w:r>
      <w:r>
        <w:rPr/>
        <w:t xml:space="preserve"> and PII columns) leaves every </w:t>
      </w:r>
      <w:r>
        <w:rPr>
          <w:rStyle w:val="VerbatimChar"/>
        </w:rPr>
        <w:t>hash</w:t>
      </w:r>
      <w:r>
        <w:rPr/>
        <w:t xml:space="preserve"> intact — the chain never hashed the erased values. Object-storage blobs and their derived chunks are deletable on erasure; the audit records only that a deletion occurred.</w:t>
      </w:r>
    </w:p>
    <w:p>
      <w:pPr>
        <w:pStyle w:val="Compact"/>
        <w:numPr>
          <w:ilvl w:val="0"/>
          <w:numId w:val="94"/>
        </w:numPr>
        <w:rPr/>
      </w:pPr>
      <w:r>
        <w:rPr>
          <w:b/>
          <w:bCs/>
        </w:rPr>
        <w:t>Backups.</w:t>
      </w:r>
      <w:r>
        <w:rPr/>
        <w:t xml:space="preserve"> Standard PITR on Postgres; object storage versioned/lifecycle-managed. Not schema — infra.</w:t>
      </w:r>
    </w:p>
    <w:p>
      <w:pPr>
        <w:pStyle w:val="Normal"/>
        <w:rPr/>
      </w:pPr>
      <w:bookmarkStart w:id="112" w:name="x-cross-cutting-conventions"/>
      <w:bookmarkStart w:id="113" w:name="x.7-data-lifecycle"/>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
      <w:bookmarkEnd w:id="113"/>
    </w:p>
    <w:p>
      <w:pPr>
        <w:pStyle w:val="Heading2"/>
        <w:rPr/>
      </w:pPr>
      <w:bookmarkStart w:id="114" w:name="closing-a-domain-neutral-framework"/>
      <w:r>
        <w:rPr/>
        <w:t>Closing — a domain-neutral framework</w:t>
      </w:r>
    </w:p>
    <w:p>
      <w:pPr>
        <w:pStyle w:val="FirstParagraph"/>
        <w:rPr/>
      </w:pPr>
      <w:r>
        <w:rPr/>
        <w:t xml:space="preserve">This document is </w:t>
      </w:r>
      <w:r>
        <w:rPr>
          <w:b/>
          <w:bCs/>
        </w:rPr>
        <w:t>Preckon Core</w:t>
      </w:r>
      <w:r>
        <w:rPr/>
        <w:t>: the complete, generic tenant-plane framework. Nothing in §§1–M knows about construction — the store, ABI, runtime, orchestration, retrieval, entitlements, audit, and Memory are domain-neutral infrastructure, and §D defines the single mechanism by which a domain becomes a working product.</w:t>
      </w:r>
    </w:p>
    <w:p>
      <w:pPr>
        <w:pStyle w:val="BodyText"/>
        <w:rPr/>
      </w:pPr>
      <w:r>
        <w:rPr>
          <w:b/>
          <w:bCs/>
        </w:rPr>
        <w:t>The framework is closed here.</w:t>
      </w:r>
      <w:r>
        <w:rPr/>
        <w:t xml:space="preserve"> What remains is </w:t>
      </w:r>
      <w:r>
        <w:rPr>
          <w:i/>
          <w:iCs/>
        </w:rPr>
        <w:t>pack</w:t>
      </w:r>
      <w:r>
        <w:rPr/>
        <w:t xml:space="preserve"> work, and it lives in per-domain </w:t>
      </w:r>
      <w:r>
        <w:rPr>
          <w:b/>
          <w:bCs/>
        </w:rPr>
        <w:t>implementation decks</w:t>
      </w:r>
      <w:r>
        <w:rPr/>
        <w:t>, one per vertical, each authored against this finished ABI:</w:t>
      </w:r>
    </w:p>
    <w:p>
      <w:pPr>
        <w:pStyle w:val="Compact"/>
        <w:numPr>
          <w:ilvl w:val="0"/>
          <w:numId w:val="95"/>
        </w:numPr>
        <w:rPr/>
      </w:pPr>
      <w:r>
        <w:rPr>
          <w:b/>
          <w:bCs/>
        </w:rPr>
        <w:t>Construction (first pack)</w:t>
      </w:r>
      <w:r>
        <w:rPr/>
        <w:t xml:space="preserve"> → </w:t>
      </w:r>
      <w:r>
        <w:rPr>
          <w:rStyle w:val="VerbatimChar"/>
        </w:rPr>
        <w:t>preckon-construction-pack-design.md</w:t>
      </w:r>
      <w:r>
        <w:rPr/>
        <w:t>: the 13 agents (I/O-typed), the seven Logix workflow DAGs + the full TenderLogix DAG, and the artifact-type schemas + ER reconciliation + Host workflow↔module map.</w:t>
      </w:r>
    </w:p>
    <w:p>
      <w:pPr>
        <w:pStyle w:val="Compact"/>
        <w:numPr>
          <w:ilvl w:val="0"/>
          <w:numId w:val="96"/>
        </w:numPr>
        <w:rPr/>
      </w:pPr>
      <w:r>
        <w:rPr>
          <w:b/>
          <w:bCs/>
        </w:rPr>
        <w:t>Future packs</w:t>
      </w:r>
      <w:r>
        <w:rPr/>
        <w:t xml:space="preserve"> (legal review, underwriting, diligence, …) → their own decks, same shape, zero Core change.</w:t>
      </w:r>
    </w:p>
    <w:p>
      <w:pPr>
        <w:pStyle w:val="FirstParagraph"/>
        <w:rPr/>
      </w:pPr>
      <w:r>
        <w:rPr/>
        <w:t xml:space="preserve">The seam is §D: a deck declares a </w:t>
      </w:r>
      <w:r>
        <w:rPr>
          <w:rStyle w:val="VerbatimChar"/>
        </w:rPr>
        <w:t>domain</w:t>
      </w:r>
      <w:r>
        <w:rPr/>
        <w:t xml:space="preserve"> manifest (§D.2) — types, agents, workflows, role template, library collections — that this framework loads without modification.</w:t>
      </w:r>
    </w:p>
    <w:p>
      <w:pPr>
        <w:pStyle w:val="Normal"/>
        <w:rPr/>
      </w:pPr>
      <w:bookmarkStart w:id="115" w:name="closing-a-domain-neutral-framework"/>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p>
    <w:p>
      <w:pPr>
        <w:pStyle w:val="Heading2"/>
        <w:rPr/>
      </w:pPr>
      <w:bookmarkStart w:id="116" w:name="glossary-acronyms-platform-vocabulary"/>
      <w:r>
        <w:rPr/>
        <w:t>Glossary — acronyms &amp; platform vocabulary</w:t>
      </w:r>
    </w:p>
    <w:p>
      <w:pPr>
        <w:pStyle w:val="FirstParagraph"/>
        <w:rPr/>
      </w:pPr>
      <w:r>
        <w:rPr/>
        <w:t>Every abbreviation and coined term used in this spec, so nothing is undefined at handover.</w:t>
      </w:r>
    </w:p>
    <w:p>
      <w:pPr>
        <w:pStyle w:val="Heading3"/>
        <w:rPr/>
      </w:pPr>
      <w:r>
        <w:rPr/>
        <w:t>Acronyms &amp; abbreviations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Term</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Full form</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 this spec</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ABI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Binary Interface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four-syscall surface an agent may call; the hard Preckon Core boundary (§3)</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Application Programming Interface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HTTP endpoints exposed to the tenant app</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BOQ</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Bill of Quantities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measured/priced line items; the </w:t>
            </w:r>
            <w:r>
              <w:rPr>
                <w:rStyle w:val="VerbatimChar"/>
                <w:rFonts w:eastAsia="Cambria" w:cs=""/>
                <w:kern w:val="0"/>
                <w:szCs w:val="24"/>
                <w:lang w:val="en-US" w:eastAsia="en-US" w:bidi="ar-SA"/>
              </w:rPr>
              <w:t>boq_line</w:t>
            </w:r>
            <w:r>
              <w:rPr>
                <w:rFonts w:eastAsia="Cambria" w:cs=""/>
                <w:kern w:val="0"/>
                <w:sz w:val="24"/>
                <w:szCs w:val="24"/>
                <w:lang w:val="en-US" w:eastAsia="en-US" w:bidi="ar-SA"/>
              </w:rPr>
              <w:t xml:space="preserve"> artifact, QuantLogix output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CTE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Common Table Expression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with recursive</w:t>
            </w:r>
            <w:r>
              <w:rPr>
                <w:rFonts w:eastAsia="Cambria" w:cs=""/>
                <w:kern w:val="0"/>
                <w:sz w:val="24"/>
                <w:szCs w:val="24"/>
                <w:lang w:val="en-US" w:eastAsia="en-US" w:bidi="ar-SA"/>
              </w:rPr>
              <w:t xml:space="preserve"> used to walk downstream provenance (§2.4)</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Directed Acyclic Graph</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shape of a workflow, and of the artifact-provenance graph</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DDL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Definition Language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create table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create type</w:t>
            </w:r>
            <w:r>
              <w:rPr>
                <w:rFonts w:eastAsia="Cambria" w:cs=""/>
                <w:kern w:val="0"/>
                <w:sz w:val="24"/>
                <w:szCs w:val="24"/>
                <w:lang w:val="en-US" w:eastAsia="en-US" w:bidi="ar-SA"/>
              </w:rPr>
              <w:t xml:space="preserve"> SQL in this spec</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Entity–Relationship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data model; Appendix C reconciles it against the ER map</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Foreign Key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referential constraints between tables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Foreign Exchange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currency conversion — explicitly not done; currency is always explicit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GUC</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Grand Unified Configuration (variable)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Postgres session settings </w:t>
            </w:r>
            <w:r>
              <w:rPr>
                <w:rStyle w:val="VerbatimChar"/>
                <w:rFonts w:eastAsia="Cambria" w:cs=""/>
                <w:kern w:val="0"/>
                <w:szCs w:val="24"/>
                <w:lang w:val="en-US" w:eastAsia="en-US" w:bidi="ar-SA"/>
              </w:rPr>
              <w:t>app.tenant_id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app.project_id</w:t>
            </w:r>
            <w:r>
              <w:rPr>
                <w:rFonts w:eastAsia="Cambria" w:cs=""/>
                <w:kern w:val="0"/>
                <w:sz w:val="24"/>
                <w:szCs w:val="24"/>
                <w:lang w:val="en-US" w:eastAsia="en-US" w:bidi="ar-SA"/>
              </w:rPr>
              <w:t xml:space="preserve"> that drive RLS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IAM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Identity and Access Management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users, roles, sessions, provisioning (§1)</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agent’s declared </w:t>
            </w:r>
            <w:r>
              <w:rPr>
                <w:rStyle w:val="VerbatimChar"/>
                <w:rFonts w:eastAsia="Cambria" w:cs=""/>
                <w:kern w:val="0"/>
                <w:szCs w:val="24"/>
                <w:lang w:val="en-US" w:eastAsia="en-US" w:bidi="ar-SA"/>
              </w:rPr>
              <w:t>consumes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produces</w:t>
            </w:r>
            <w:r>
              <w:rPr>
                <w:rFonts w:eastAsia="Cambria" w:cs=""/>
                <w:kern w:val="0"/>
                <w:sz w:val="24"/>
                <w:szCs w:val="24"/>
                <w:lang w:val="en-US" w:eastAsia="en-US" w:bidi="ar-SA"/>
              </w:rPr>
              <w:t xml:space="preserve"> artifact types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JSON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JavaScript Object Notation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payload and definition format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JSONB</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JSON Binary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Postgres binary-JSON column type used for payloads, manifests, definitions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LLM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Large Language Model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model behind each AI job; run and tier-routed by Core, not the agent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OCR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Optical Character Recognition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Document Agent step for scanned files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Primary Key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id uuid primary key</w:t>
            </w:r>
            <w:r>
              <w:rPr>
                <w:rFonts w:eastAsia="Cambria" w:cs=""/>
                <w:kern w:val="0"/>
                <w:sz w:val="24"/>
                <w:szCs w:val="24"/>
                <w:lang w:val="en-US" w:eastAsia="en-US" w:bidi="ar-SA"/>
              </w:rPr>
              <w:t xml:space="preserve"> on every table (app-supplied UUIDv7)</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Quantity Surveyor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tenant role; reviews and corrects quantities and costs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RBAC</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Role-Based Access Control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tenant permission model</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 for Information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clarification questions; the </w:t>
            </w:r>
            <w:r>
              <w:rPr>
                <w:rStyle w:val="VerbatimChar"/>
                <w:rFonts w:eastAsia="Cambria" w:cs=""/>
                <w:kern w:val="0"/>
                <w:szCs w:val="24"/>
                <w:lang w:val="en-US" w:eastAsia="en-US" w:bidi="ar-SA"/>
              </w:rPr>
              <w:t>rfi</w:t>
            </w:r>
            <w:r>
              <w:rPr>
                <w:rFonts w:eastAsia="Cambria" w:cs=""/>
                <w:kern w:val="0"/>
                <w:sz w:val="24"/>
                <w:szCs w:val="24"/>
                <w:lang w:val="en-US" w:eastAsia="en-US" w:bidi="ar-SA"/>
              </w:rPr>
              <w:t xml:space="preserve"> artifact, RFI Agent output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 for Proposal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tender package a project is bidding 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RFQ</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 for Quotation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vendor pricing requests; ProcureLogix output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RLS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Row-Level Security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Postgres per-row tenant isolation, enforced by the </w:t>
            </w:r>
            <w:r>
              <w:rPr>
                <w:rStyle w:val="VerbatimChar"/>
                <w:rFonts w:eastAsia="Cambria" w:cs=""/>
                <w:kern w:val="0"/>
                <w:szCs w:val="24"/>
                <w:lang w:val="en-US" w:eastAsia="en-US" w:bidi="ar-SA"/>
              </w:rPr>
              <w:t>tenant_id</w:t>
            </w:r>
            <w:r>
              <w:rPr>
                <w:rFonts w:eastAsia="Cambria" w:cs=""/>
                <w:kern w:val="0"/>
                <w:sz w:val="24"/>
                <w:szCs w:val="24"/>
                <w:lang w:val="en-US" w:eastAsia="en-US" w:bidi="ar-SA"/>
              </w:rPr>
              <w:t xml:space="preserve"> policy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SaaS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Software as a Service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delivery model</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SQL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Structured Query Language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database language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SSO</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 Sign-On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 identity federation (§1)</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TypeScript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ABI signatures (§3.2) are written in pseudo-TypeScript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UUIDv7</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Universally Unique Identifier, version 7</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time-ordered, app-layer primary keys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YAGNI</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You Aren’t Gonna Need It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rationale for the registry being first-party, not a third-party app store</w:t>
            </w:r>
            <w:bookmarkStart w:id="117" w:name="acronyms-abbreviations"/>
            <w:bookmarkEnd w:id="117"/>
          </w:p>
        </w:tc>
      </w:tr>
    </w:tbl>
    <w:p>
      <w:pPr>
        <w:pStyle w:val="Heading3"/>
        <w:rPr/>
      </w:pPr>
      <w:r>
        <w:rPr/>
        <w:t>Platform vocabulary — coined terms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Term</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Meaning in this spec</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Preckon Core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engine at the center of the product — artifact store, ABI, workflow runtime, orchestration, audit, and Memory; the parts a module cannot bypass. Plays the OS </w:t>
            </w:r>
            <w:r>
              <w:rPr>
                <w:rFonts w:eastAsia="Cambria" w:cs=""/>
                <w:i/>
                <w:iCs/>
                <w:kern w:val="0"/>
                <w:sz w:val="24"/>
                <w:szCs w:val="24"/>
                <w:lang w:val="en-US" w:eastAsia="en-US" w:bidi="ar-SA"/>
              </w:rPr>
              <w:t>kernel</w:t>
            </w:r>
            <w:r>
              <w:rPr>
                <w:rFonts w:eastAsia="Cambria" w:cs=""/>
                <w:kern w:val="0"/>
                <w:sz w:val="24"/>
                <w:szCs w:val="24"/>
                <w:lang w:val="en-US" w:eastAsia="en-US" w:bidi="ar-SA"/>
              </w:rPr>
              <w:t xml:space="preserve"> role. Short form: “Core”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Kernel / userland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OS metaphor: </w:t>
            </w:r>
            <w:r>
              <w:rPr>
                <w:rFonts w:eastAsia="Cambria" w:cs=""/>
                <w:b/>
                <w:bCs/>
                <w:kern w:val="0"/>
                <w:sz w:val="24"/>
                <w:szCs w:val="24"/>
                <w:lang w:val="en-US" w:eastAsia="en-US" w:bidi="ar-SA"/>
              </w:rPr>
              <w:t>Core</w:t>
            </w:r>
            <w:r>
              <w:rPr>
                <w:rFonts w:eastAsia="Cambria" w:cs=""/>
                <w:kern w:val="0"/>
                <w:sz w:val="24"/>
                <w:szCs w:val="24"/>
                <w:lang w:val="en-US" w:eastAsia="en-US" w:bidi="ar-SA"/>
              </w:rPr>
              <w:t xml:space="preserve"> is the kernel; </w:t>
            </w:r>
            <w:r>
              <w:rPr>
                <w:rFonts w:eastAsia="Cambria" w:cs=""/>
                <w:b/>
                <w:bCs/>
                <w:kern w:val="0"/>
                <w:sz w:val="24"/>
                <w:szCs w:val="24"/>
                <w:lang w:val="en-US" w:eastAsia="en-US" w:bidi="ar-SA"/>
              </w:rPr>
              <w:t>agents</w:t>
            </w:r>
            <w:r>
              <w:rPr>
                <w:rFonts w:eastAsia="Cambria" w:cs=""/>
                <w:kern w:val="0"/>
                <w:sz w:val="24"/>
                <w:szCs w:val="24"/>
                <w:lang w:val="en-US" w:eastAsia="en-US" w:bidi="ar-SA"/>
              </w:rPr>
              <w:t xml:space="preserve"> and </w:t>
            </w:r>
            <w:r>
              <w:rPr>
                <w:rFonts w:eastAsia="Cambria" w:cs=""/>
                <w:b/>
                <w:bCs/>
                <w:kern w:val="0"/>
                <w:sz w:val="24"/>
                <w:szCs w:val="24"/>
                <w:lang w:val="en-US" w:eastAsia="en-US" w:bidi="ar-SA"/>
              </w:rPr>
              <w:t>workflows</w:t>
            </w:r>
            <w:r>
              <w:rPr>
                <w:rFonts w:eastAsia="Cambria" w:cs=""/>
                <w:kern w:val="0"/>
                <w:sz w:val="24"/>
                <w:szCs w:val="24"/>
                <w:lang w:val="en-US" w:eastAsia="en-US" w:bidi="ar-SA"/>
              </w:rPr>
              <w:t xml:space="preserve"> are userland — first-party programs that run on Core only via the ABI</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Memory</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Preckon Core subsystem that retains and reuses project state and confirmed signal across runs and projects; the substrate the flywheel runs on (§M)</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Flywheel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“remembers and improves every time” property — every human confirmation becomes reusable signal (confirmed rate → Library, won bid → precedent, edit → better future proposal)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 product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customer-facing name for a workflow (e.g. TenderLogix); internally a </w:t>
            </w:r>
            <w:r>
              <w:rPr>
                <w:rFonts w:eastAsia="Cambria" w:cs=""/>
                <w:i/>
                <w:iCs/>
                <w:kern w:val="0"/>
                <w:sz w:val="24"/>
                <w:szCs w:val="24"/>
                <w:lang w:val="en-US" w:eastAsia="en-US" w:bidi="ar-SA"/>
              </w:rPr>
              <w:t>workflow</w:t>
            </w:r>
            <w:r>
              <w:rPr>
                <w:rFonts w:eastAsia="Cambria" w:cs=""/>
                <w:kern w:val="0"/>
                <w:sz w:val="24"/>
                <w:szCs w:val="24"/>
                <w:lang w:val="en-US" w:eastAsia="en-US" w:bidi="ar-SA"/>
              </w:rPr>
              <w:t xml:space="preserve">, externally a </w:t>
            </w:r>
            <w:r>
              <w:rPr>
                <w:rFonts w:eastAsia="Cambria" w:cs=""/>
                <w:i/>
                <w:iCs/>
                <w:kern w:val="0"/>
                <w:sz w:val="24"/>
                <w:szCs w:val="24"/>
                <w:lang w:val="en-US" w:eastAsia="en-US" w:bidi="ar-SA"/>
              </w:rPr>
              <w:t>workflow product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Domain pack</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namespaced bundle — artifact types, agents, workflows, role template, library collections — loaded onto generic Core to make a working product; Construction is the first (§D)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Domain</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namespace a pack owns (e.g. </w:t>
            </w:r>
            <w:r>
              <w:rPr>
                <w:rStyle w:val="VerbatimChar"/>
                <w:rFonts w:eastAsia="Cambria" w:cs=""/>
                <w:kern w:val="0"/>
                <w:szCs w:val="24"/>
                <w:lang w:val="en-US" w:eastAsia="en-US" w:bidi="ar-SA"/>
              </w:rPr>
              <w:t>construction</w:t>
            </w:r>
            <w:r>
              <w:rPr>
                <w:rFonts w:eastAsia="Cambria" w:cs=""/>
                <w:kern w:val="0"/>
                <w:sz w:val="24"/>
                <w:szCs w:val="24"/>
                <w:lang w:val="en-US" w:eastAsia="en-US" w:bidi="ar-SA"/>
              </w:rPr>
              <w:t>); every pack-owned key is prefixed with it, and a tenant runs exactly one (§D)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Agent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reusable capability defined by its typed I/O; kinds: </w:t>
            </w:r>
            <w:r>
              <w:rPr>
                <w:rFonts w:eastAsia="Cambria" w:cs=""/>
                <w:b/>
                <w:bCs/>
                <w:kern w:val="0"/>
                <w:sz w:val="24"/>
                <w:szCs w:val="24"/>
                <w:lang w:val="en-US" w:eastAsia="en-US" w:bidi="ar-SA"/>
              </w:rPr>
              <w:t>worker</w:t>
            </w:r>
            <w:r>
              <w:rPr>
                <w:rFonts w:eastAsia="Cambria" w:cs=""/>
                <w:kern w:val="0"/>
                <w:sz w:val="24"/>
                <w:szCs w:val="24"/>
                <w:lang w:val="en-US" w:eastAsia="en-US" w:bidi="ar-SA"/>
              </w:rPr>
              <w:t xml:space="preserve"> (pipeline step), </w:t>
            </w:r>
            <w:r>
              <w:rPr>
                <w:rFonts w:eastAsia="Cambria" w:cs=""/>
                <w:b/>
                <w:bCs/>
                <w:kern w:val="0"/>
                <w:sz w:val="24"/>
                <w:szCs w:val="24"/>
                <w:lang w:val="en-US" w:eastAsia="en-US" w:bidi="ar-SA"/>
              </w:rPr>
              <w:t>service</w:t>
            </w:r>
            <w:r>
              <w:rPr>
                <w:rFonts w:eastAsia="Cambria" w:cs=""/>
                <w:kern w:val="0"/>
                <w:sz w:val="24"/>
                <w:szCs w:val="24"/>
                <w:lang w:val="en-US" w:eastAsia="en-US" w:bidi="ar-SA"/>
              </w:rPr>
              <w:t xml:space="preserve"> (called by other agents, e.g. Knowledge), </w:t>
            </w:r>
            <w:r>
              <w:rPr>
                <w:rFonts w:eastAsia="Cambria" w:cs=""/>
                <w:b/>
                <w:bCs/>
                <w:kern w:val="0"/>
                <w:sz w:val="24"/>
                <w:szCs w:val="24"/>
                <w:lang w:val="en-US" w:eastAsia="en-US" w:bidi="ar-SA"/>
              </w:rPr>
              <w:t>supervisor</w:t>
            </w:r>
            <w:r>
              <w:rPr>
                <w:rFonts w:eastAsia="Cambria" w:cs=""/>
                <w:kern w:val="0"/>
                <w:sz w:val="24"/>
                <w:szCs w:val="24"/>
                <w:lang w:val="en-US" w:eastAsia="en-US" w:bidi="ar-SA"/>
              </w:rPr>
              <w:t xml:space="preserve"> (fills the Orchestrator role, e.g. Construction Copilot)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Workflow</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data-only DAG that wires agents; the seven Logix names are workflows, not modules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any value in a project — versioned, sourced (human or agent), linked by provenance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Provenance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edges recording which artifacts a derived artifact came from; drives re-plan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Proposal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agent-emitted artifact in </w:t>
            </w:r>
            <w:r>
              <w:rPr>
                <w:rStyle w:val="VerbatimChar"/>
                <w:rFonts w:eastAsia="Cambria" w:cs=""/>
                <w:kern w:val="0"/>
                <w:szCs w:val="24"/>
                <w:lang w:val="en-US" w:eastAsia="en-US" w:bidi="ar-SA"/>
              </w:rPr>
              <w:t>pending</w:t>
            </w:r>
            <w:r>
              <w:rPr>
                <w:rFonts w:eastAsia="Cambria" w:cs=""/>
                <w:kern w:val="0"/>
                <w:sz w:val="24"/>
                <w:szCs w:val="24"/>
                <w:lang w:val="en-US" w:eastAsia="en-US" w:bidi="ar-SA"/>
              </w:rPr>
              <w:t xml:space="preserve"> status, awaiting human confirmation or auto-accept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 queue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live projection (a view) of all </w:t>
            </w:r>
            <w:r>
              <w:rPr>
                <w:rStyle w:val="VerbatimChar"/>
                <w:rFonts w:eastAsia="Cambria" w:cs=""/>
                <w:kern w:val="0"/>
                <w:szCs w:val="24"/>
                <w:lang w:val="en-US" w:eastAsia="en-US" w:bidi="ar-SA"/>
              </w:rPr>
              <w:t>pending</w:t>
            </w:r>
            <w:r>
              <w:rPr>
                <w:rFonts w:eastAsia="Cambria" w:cs=""/>
                <w:kern w:val="0"/>
                <w:sz w:val="24"/>
                <w:szCs w:val="24"/>
                <w:lang w:val="en-US" w:eastAsia="en-US" w:bidi="ar-SA"/>
              </w:rPr>
              <w:t xml:space="preserve"> proposals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Auto-accept threshold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per-tenant confidence bar above which a proposal is confirmed with no human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Stale / supersede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 artifact invalidated by an upstream change / replaced by a newer version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Walking skeleton</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thin end-to-end TenderLogix slice (§S) that defines the minimum ABI</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Orchestrator (role)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Preckon Core’s </w:t>
            </w:r>
            <w:r>
              <w:rPr>
                <w:rFonts w:eastAsia="Cambria" w:cs=""/>
                <w:b/>
                <w:bCs/>
                <w:kern w:val="0"/>
                <w:sz w:val="24"/>
                <w:szCs w:val="24"/>
                <w:lang w:val="en-US" w:eastAsia="en-US" w:bidi="ar-SA"/>
              </w:rPr>
              <w:t>domain-neutral</w:t>
            </w:r>
            <w:r>
              <w:rPr>
                <w:rFonts w:eastAsia="Cambria" w:cs=""/>
                <w:kern w:val="0"/>
                <w:sz w:val="24"/>
                <w:szCs w:val="24"/>
                <w:lang w:val="en-US" w:eastAsia="en-US" w:bidi="ar-SA"/>
              </w:rPr>
              <w:t xml:space="preserve"> supervisor contract: one supervisor agent per run, with whole-run visibility, deviation-within-guardrails, and the chat surface. Filled by a </w:t>
            </w:r>
            <w:r>
              <w:rPr>
                <w:rStyle w:val="VerbatimChar"/>
                <w:rFonts w:eastAsia="Cambria" w:cs=""/>
                <w:kern w:val="0"/>
                <w:szCs w:val="24"/>
                <w:lang w:val="en-US" w:eastAsia="en-US" w:bidi="ar-SA"/>
              </w:rPr>
              <w:t>kind = supervisor</w:t>
            </w:r>
            <w:r>
              <w:rPr>
                <w:rFonts w:eastAsia="Cambria" w:cs=""/>
                <w:kern w:val="0"/>
                <w:sz w:val="24"/>
                <w:szCs w:val="24"/>
                <w:lang w:val="en-US" w:eastAsia="en-US" w:bidi="ar-SA"/>
              </w:rPr>
              <w:t xml:space="preserve"> agent (§6)</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supervisor agent plus a declared scope, deviation authority, and review lens — a “digital colleague” presiding over a slice of the work; the roster (§6.4) generalizes the single Orchestrator to N. Proposes, never disposes; pack data, seeded into </w:t>
            </w:r>
            <w:r>
              <w:rPr>
                <w:rStyle w:val="VerbatimChar"/>
                <w:rFonts w:eastAsia="Cambria" w:cs=""/>
                <w:kern w:val="0"/>
                <w:szCs w:val="24"/>
                <w:lang w:val="en-US" w:eastAsia="en-US" w:bidi="ar-SA"/>
              </w:rPr>
              <w:t>supervisor_profile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Lifecycle / pursuit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opaque state a project carries (§1.6), advanced only by a human confirming a gating artifact; the state machine (states + transitions) is pack data, so Core models process without learning the domain. A construction </w:t>
            </w:r>
            <w:r>
              <w:rPr>
                <w:rFonts w:eastAsia="Cambria" w:cs=""/>
                <w:i/>
                <w:iCs/>
                <w:kern w:val="0"/>
                <w:sz w:val="24"/>
                <w:szCs w:val="24"/>
                <w:lang w:val="en-US" w:eastAsia="en-US" w:bidi="ar-SA"/>
              </w:rPr>
              <w:t>bid pursuit</w:t>
            </w:r>
            <w:r>
              <w:rPr>
                <w:rFonts w:eastAsia="Cambria" w:cs=""/>
                <w:kern w:val="0"/>
                <w:sz w:val="24"/>
                <w:szCs w:val="24"/>
                <w:lang w:val="en-US" w:eastAsia="en-US" w:bidi="ar-SA"/>
              </w:rPr>
              <w:t xml:space="preserve"> is one such lifecycle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Construction Copilot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userland supervisor agent (</w:t>
            </w:r>
            <w:r>
              <w:rPr>
                <w:rStyle w:val="VerbatimChar"/>
                <w:rFonts w:eastAsia="Cambria" w:cs=""/>
                <w:kern w:val="0"/>
                <w:szCs w:val="24"/>
                <w:lang w:val="en-US" w:eastAsia="en-US" w:bidi="ar-SA"/>
              </w:rPr>
              <w:t>agent.construction_copilot</w:t>
            </w:r>
            <w:r>
              <w:rPr>
                <w:rFonts w:eastAsia="Cambria" w:cs=""/>
                <w:kern w:val="0"/>
                <w:sz w:val="24"/>
                <w:szCs w:val="24"/>
                <w:lang w:val="en-US" w:eastAsia="en-US" w:bidi="ar-SA"/>
              </w:rPr>
              <w:t>) that fills the Orchestrator role for construction — cross-checks a run’s outputs and is the customer-facing chat product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Deviation</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supervisor’s proposed control action on a run, from a </w:t>
            </w:r>
            <w:r>
              <w:rPr>
                <w:rFonts w:eastAsia="Cambria" w:cs=""/>
                <w:b/>
                <w:bCs/>
                <w:kern w:val="0"/>
                <w:sz w:val="24"/>
                <w:szCs w:val="24"/>
                <w:lang w:val="en-US" w:eastAsia="en-US" w:bidi="ar-SA"/>
              </w:rPr>
              <w:t>closed</w:t>
            </w:r>
            <w:r>
              <w:rPr>
                <w:rFonts w:eastAsia="Cambria" w:cs=""/>
                <w:kern w:val="0"/>
                <w:sz w:val="24"/>
                <w:szCs w:val="24"/>
                <w:lang w:val="en-US" w:eastAsia="en-US" w:bidi="ar-SA"/>
              </w:rPr>
              <w:t xml:space="preserve"> set (rerun/insert-gate/skip/request-review/flag); a human approves, the runtime applies (§6.1)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Entitlement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what the tenant is </w:t>
            </w:r>
            <w:r>
              <w:rPr>
                <w:rFonts w:eastAsia="Cambria" w:cs=""/>
                <w:b/>
                <w:bCs/>
                <w:kern w:val="0"/>
                <w:sz w:val="24"/>
                <w:szCs w:val="24"/>
                <w:lang w:val="en-US" w:eastAsia="en-US" w:bidi="ar-SA"/>
              </w:rPr>
              <w:t>licensed</w:t>
            </w:r>
            <w:r>
              <w:rPr>
                <w:rFonts w:eastAsia="Cambria" w:cs=""/>
                <w:kern w:val="0"/>
                <w:sz w:val="24"/>
                <w:szCs w:val="24"/>
                <w:lang w:val="en-US" w:eastAsia="en-US" w:bidi="ar-SA"/>
              </w:rPr>
              <w:t xml:space="preserve"> to (from the Host snapshot) — vs a </w:t>
            </w:r>
            <w:r>
              <w:rPr>
                <w:rFonts w:eastAsia="Cambria" w:cs=""/>
                <w:b/>
                <w:bCs/>
                <w:kern w:val="0"/>
                <w:sz w:val="24"/>
                <w:szCs w:val="24"/>
                <w:lang w:val="en-US" w:eastAsia="en-US" w:bidi="ar-SA"/>
              </w:rPr>
              <w:t>permission</w:t>
            </w:r>
            <w:r>
              <w:rPr>
                <w:rFonts w:eastAsia="Cambria" w:cs=""/>
                <w:kern w:val="0"/>
                <w:sz w:val="24"/>
                <w:szCs w:val="24"/>
                <w:lang w:val="en-US" w:eastAsia="en-US" w:bidi="ar-SA"/>
              </w:rPr>
              <w:t xml:space="preserve">, what a user </w:t>
            </w:r>
            <w:r>
              <w:rPr>
                <w:rFonts w:eastAsia="Cambria" w:cs=""/>
                <w:i/>
                <w:iCs/>
                <w:kern w:val="0"/>
                <w:sz w:val="24"/>
                <w:szCs w:val="24"/>
                <w:lang w:val="en-US" w:eastAsia="en-US" w:bidi="ar-SA"/>
              </w:rPr>
              <w:t>may</w:t>
            </w:r>
            <w:r>
              <w:rPr>
                <w:rFonts w:eastAsia="Cambria" w:cs=""/>
                <w:kern w:val="0"/>
                <w:sz w:val="24"/>
                <w:szCs w:val="24"/>
                <w:lang w:val="en-US" w:eastAsia="en-US" w:bidi="ar-SA"/>
              </w:rPr>
              <w:t xml:space="preserve"> do. Both are checked; permission first, then entitlement (§8)</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 spine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append-only, hash-chained, per-tenant record of every state change and human decision; tamper-evident, and the backbone of a defensible bid (§9)</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Event outbox</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reliable-delivery table Core writes domain events to (proposal pending, gate awaiting, run done/failed); the Host notifier consumes it to alert people (§X.5)</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Module (external)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customer-facing name (Host catalog / marketing) that a workflow maps to; entitlements gate on it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JobEnvelope / JobResult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request / response contract for an AI job dispatched to arq/Redis (§5)</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 worker</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stateless Python/arq service that runs LLM calls; no store access — it proposes outputs, Core emits them (§5.1)</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Tier (routing / standard / deep)</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model-class abstraction a job runs at, resolved to a concrete model in config (§5.5)</w:t>
            </w:r>
          </w:p>
        </w:tc>
      </w:tr>
    </w:tbl>
    <w:p>
      <w:pPr>
        <w:pStyle w:val="Heading3"/>
        <w:rPr/>
      </w:pPr>
      <w:r>
        <w:rPr/>
        <w:t>Stack proper nouns</w:t>
      </w:r>
    </w:p>
    <w:p>
      <w:pPr>
        <w:pStyle w:val="FirstParagraph"/>
        <w:spacing w:before="180" w:after="180"/>
        <w:rPr/>
      </w:pPr>
      <w:r>
        <w:rPr>
          <w:b/>
          <w:bCs/>
        </w:rPr>
        <w:t>PostgreSQL 16</w:t>
      </w:r>
      <w:r>
        <w:rPr/>
        <w:t xml:space="preserve"> (database, RLS), </w:t>
      </w:r>
      <w:r>
        <w:rPr>
          <w:b/>
          <w:bCs/>
        </w:rPr>
        <w:t>pgvector</w:t>
      </w:r>
      <w:r>
        <w:rPr/>
        <w:t xml:space="preserve"> (embeddings/retrieval, §7), </w:t>
      </w:r>
      <w:r>
        <w:rPr>
          <w:b/>
          <w:bCs/>
        </w:rPr>
        <w:t>Drizzle</w:t>
      </w:r>
      <w:r>
        <w:rPr/>
        <w:t xml:space="preserve"> (ORM, generates UUIDv7 PKs), </w:t>
      </w:r>
      <w:r>
        <w:rPr>
          <w:b/>
          <w:bCs/>
        </w:rPr>
        <w:t>Better Auth</w:t>
      </w:r>
      <w:r>
        <w:rPr/>
        <w:t xml:space="preserve"> (auth tables — user/session/account, §1), </w:t>
      </w:r>
      <w:r>
        <w:rPr>
          <w:b/>
          <w:bCs/>
        </w:rPr>
        <w:t>arq</w:t>
      </w:r>
      <w:r>
        <w:rPr/>
        <w:t xml:space="preserve"> + </w:t>
      </w:r>
      <w:r>
        <w:rPr>
          <w:b/>
          <w:bCs/>
        </w:rPr>
        <w:t>Redis</w:t>
      </w:r>
      <w:r>
        <w:rPr/>
        <w:t xml:space="preserve"> (async job queue behind AI jobs, §5), </w:t>
      </w:r>
      <w:r>
        <w:rPr>
          <w:b/>
          <w:bCs/>
        </w:rPr>
        <w:t>MinIO / Cloudflare R2</w:t>
      </w:r>
      <w:r>
        <w:rPr/>
        <w:t xml:space="preserve"> (object storage for uploads, §7), </w:t>
      </w:r>
      <w:r>
        <w:rPr>
          <w:b/>
          <w:bCs/>
        </w:rPr>
        <w:t>Voyage AI</w:t>
      </w:r>
      <w:r>
        <w:rPr/>
        <w:t xml:space="preserve"> (embedding model, §7), </w:t>
      </w:r>
      <w:r>
        <w:rPr>
          <w:b/>
          <w:bCs/>
        </w:rPr>
        <w:t>Langfuse</w:t>
      </w:r>
      <w:r>
        <w:rPr/>
        <w:t xml:space="preserve"> (LLM tracing/observability, §9). Auth and object-storage tables are owned by those systems and referenced, not redefined, here.</w:t>
      </w:r>
      <w:bookmarkEnd w:id="0"/>
      <w:bookmarkEnd w:id="116"/>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
    <w:lvlOverride w:ilvl="0">
      <w:startOverride w:val="1"/>
    </w:lvlOverride>
  </w:num>
  <w:num w:numId="25">
    <w:abstractNumId w:val="2"/>
    <w:lvlOverride w:ilvl="0">
      <w:startOverride w:val="1"/>
    </w:lvlOverride>
  </w:num>
  <w:num w:numId="26">
    <w:abstractNumId w:val="2"/>
  </w:num>
  <w:num w:numId="27">
    <w:abstractNumId w:val="2"/>
  </w:num>
  <w:num w:numId="28">
    <w:abstractNumId w:val="2"/>
  </w:num>
  <w:num w:numId="29">
    <w:abstractNumId w:val="2"/>
  </w:num>
  <w:num w:numId="30">
    <w:abstractNumId w:val="2"/>
  </w:num>
  <w:num w:numId="31">
    <w:abstractNumId w:val="1"/>
  </w:num>
  <w:num w:numId="32">
    <w:abstractNumId w:val="1"/>
  </w:num>
  <w:num w:numId="33">
    <w:abstractNumId w:val="1"/>
  </w:num>
  <w:num w:numId="34">
    <w:abstractNumId w:val="1"/>
  </w:num>
  <w:num w:numId="35">
    <w:abstractNumId w:val="2"/>
    <w:lvlOverride w:ilvl="0">
      <w:startOverride w:val="1"/>
    </w:lvlOverride>
  </w:num>
  <w:num w:numId="36">
    <w:abstractNumId w:val="2"/>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2026-07-07T17:47:01Z</dcterms:created>
  <dc:creator/>
  <dc:description/>
  <dc:language>en-US</dc:language>
  <cp:lastModifiedBy/>
  <dcterms:modified xsi:type="dcterms:W3CDTF">2026-07-07T17:47:01Z</dcterms:modified>
  <cp:revision>0</cp:revision>
  <dc:subject/>
  <dc:title>Preckon Tenant Platform ��� Backend Design</dc:title>
</cp:coreProperties>
</file>

<file path=docProps/custom.xml><?xml version="1.0" encoding="utf-8"?>
<Properties xmlns="http://schemas.openxmlformats.org/officeDocument/2006/custom-properties" xmlns:vt="http://schemas.openxmlformats.org/officeDocument/2006/docPropsVTypes"/>
</file>