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577E3" w14:textId="34E7318D" w:rsidR="002E396C" w:rsidRPr="004C3415" w:rsidRDefault="00F46D71" w:rsidP="002E396C">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2F3B17DE" w:rsidR="00ED72FB" w:rsidRDefault="00F94C8F" w:rsidP="00ED72FB">
                            <w:pPr>
                              <w:pStyle w:val="BodyText"/>
                            </w:pPr>
                            <w:r>
                              <w:t>JUNE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2F3B17DE" w:rsidR="00ED72FB" w:rsidRDefault="00F94C8F" w:rsidP="00ED72FB">
                      <w:pPr>
                        <w:pStyle w:val="BodyText"/>
                      </w:pPr>
                      <w:r>
                        <w:t>JUNE 2021</w:t>
                      </w:r>
                    </w:p>
                  </w:txbxContent>
                </v:textbox>
                <w10:wrap anchorx="margin" anchory="margin"/>
                <w10:anchorlock/>
              </v:shape>
            </w:pict>
          </mc:Fallback>
        </mc:AlternateContent>
      </w:r>
      <w:bookmarkStart w:id="0" w:name="_Toc41044781"/>
      <w:bookmarkStart w:id="1" w:name="_Toc50141110"/>
      <w:r w:rsidR="002E396C" w:rsidRPr="004C3415">
        <w:t>Guidelines for Communications Systems</w:t>
      </w:r>
      <w:bookmarkEnd w:id="0"/>
      <w:bookmarkEnd w:id="1"/>
    </w:p>
    <w:p w14:paraId="1DF504C7" w14:textId="77777777" w:rsidR="002E396C" w:rsidRPr="004C3415" w:rsidRDefault="002E396C" w:rsidP="002E396C">
      <w:pPr>
        <w:pStyle w:val="Heading2"/>
      </w:pPr>
      <w:bookmarkStart w:id="2" w:name="_Toc41044782"/>
      <w:bookmarkStart w:id="3" w:name="_Toc50141111"/>
      <w:r w:rsidRPr="004C3415">
        <w:t>Telephone systems</w:t>
      </w:r>
      <w:bookmarkEnd w:id="2"/>
      <w:bookmarkEnd w:id="3"/>
    </w:p>
    <w:p w14:paraId="5BC4FA71" w14:textId="77777777" w:rsidR="002E396C" w:rsidRPr="00535892" w:rsidRDefault="002E396C" w:rsidP="002E396C">
      <w:pPr>
        <w:pStyle w:val="Heading3"/>
      </w:pPr>
      <w:r w:rsidRPr="00535892">
        <w:t>Telephone systems usage policy</w:t>
      </w:r>
    </w:p>
    <w:p w14:paraId="2EC8AB13" w14:textId="1EE9A480" w:rsidR="002E396C" w:rsidRPr="00DF7362" w:rsidRDefault="002E396C" w:rsidP="002E396C">
      <w:pPr>
        <w:pStyle w:val="BodyText"/>
      </w:pPr>
      <w:r w:rsidRPr="00DF7362">
        <w:t xml:space="preserve">All non-secure telephone systems are subject to interception. </w:t>
      </w:r>
      <w:r w:rsidR="00F94C8F">
        <w:t>Personnel ac</w:t>
      </w:r>
      <w:r w:rsidRPr="00DF7362">
        <w:t xml:space="preserve">cidentally or maliciously </w:t>
      </w:r>
      <w:r w:rsidR="00F94C8F">
        <w:t>communicating</w:t>
      </w:r>
      <w:r w:rsidRPr="00DF7362">
        <w:t xml:space="preserve"> sensitive or classified information over a public telephone network can lead to </w:t>
      </w:r>
      <w:r w:rsidR="00F94C8F">
        <w:t>its</w:t>
      </w:r>
      <w:r w:rsidRPr="00DF7362">
        <w:t xml:space="preserve"> compromise.</w:t>
      </w:r>
    </w:p>
    <w:p w14:paraId="6357D290" w14:textId="77777777" w:rsidR="002E396C" w:rsidRPr="006C3AC3" w:rsidRDefault="002E396C" w:rsidP="002E396C">
      <w:pPr>
        <w:pStyle w:val="IntenseHeading"/>
      </w:pPr>
      <w:r w:rsidRPr="006C3AC3">
        <w:t xml:space="preserve">Security Control: 1078; Revision: </w:t>
      </w:r>
      <w:r>
        <w:t>2</w:t>
      </w:r>
      <w:r w:rsidRPr="006C3AC3">
        <w:t xml:space="preserve">; Updated: </w:t>
      </w:r>
      <w:r>
        <w:t>Aug-19</w:t>
      </w:r>
      <w:r w:rsidRPr="006C3AC3">
        <w:t>; Applicability: O, P, S, TS</w:t>
      </w:r>
    </w:p>
    <w:p w14:paraId="3B35D646" w14:textId="77777777" w:rsidR="002E396C" w:rsidRPr="00845B51" w:rsidRDefault="002E396C" w:rsidP="002E396C">
      <w:pPr>
        <w:rPr>
          <w:rStyle w:val="IntenseEmphasis"/>
        </w:rPr>
      </w:pPr>
      <w:r w:rsidRPr="00845B51">
        <w:rPr>
          <w:rStyle w:val="IntenseEmphasis"/>
        </w:rPr>
        <w:t>A telephone systems usage policy is developed and implemented.</w:t>
      </w:r>
    </w:p>
    <w:p w14:paraId="1B6A0DDA" w14:textId="77777777" w:rsidR="002E396C" w:rsidRPr="00535892" w:rsidRDefault="002E396C" w:rsidP="002E396C">
      <w:pPr>
        <w:pStyle w:val="Heading3"/>
      </w:pPr>
      <w:r w:rsidRPr="00535892">
        <w:t>Personnel awareness</w:t>
      </w:r>
    </w:p>
    <w:p w14:paraId="4EA2368A" w14:textId="77777777" w:rsidR="002E396C" w:rsidRPr="00DF7362" w:rsidRDefault="002E396C" w:rsidP="002E396C">
      <w:pPr>
        <w:pStyle w:val="BodyText"/>
      </w:pPr>
      <w:r w:rsidRPr="00DF7362">
        <w:t>As there is a potential for unintended disclosure of information when using telephone systems, it is important that personnel are made aware of what they can discuss on particular telephone systems, as well as security risks associated with the use of non-secure telephone systems in sensitive or classified areas.</w:t>
      </w:r>
    </w:p>
    <w:p w14:paraId="40133DE0" w14:textId="77777777" w:rsidR="002E396C" w:rsidRPr="006C3AC3" w:rsidRDefault="002E396C" w:rsidP="002E396C">
      <w:pPr>
        <w:pStyle w:val="IntenseHeading"/>
      </w:pPr>
      <w:r w:rsidRPr="006C3AC3">
        <w:t>Security Control: 0229; Revision: 3; Updated: Sep-18; Applicability: O, P, S, TS</w:t>
      </w:r>
    </w:p>
    <w:p w14:paraId="3D3989E0" w14:textId="77777777" w:rsidR="002E396C" w:rsidRPr="00845B51" w:rsidRDefault="002E396C" w:rsidP="002E396C">
      <w:pPr>
        <w:rPr>
          <w:rStyle w:val="IntenseEmphasis"/>
        </w:rPr>
      </w:pPr>
      <w:r w:rsidRPr="00845B51">
        <w:rPr>
          <w:rStyle w:val="IntenseEmphasis"/>
        </w:rPr>
        <w:t>Personnel are advised of the permitted sensitivity or classification of information that can be discussed over both internal and external telephone systems.</w:t>
      </w:r>
    </w:p>
    <w:p w14:paraId="636B257F" w14:textId="77777777" w:rsidR="002E396C" w:rsidRPr="006C3AC3" w:rsidRDefault="002E396C" w:rsidP="002E396C">
      <w:pPr>
        <w:pStyle w:val="IntenseHeading"/>
      </w:pPr>
      <w:r w:rsidRPr="006C3AC3">
        <w:t>Security Control: 0230; Revision: 3; Updated: Sep-18; Applicability: O, P, S, TS</w:t>
      </w:r>
    </w:p>
    <w:p w14:paraId="208A7226" w14:textId="77777777" w:rsidR="002E396C" w:rsidRPr="00845B51" w:rsidRDefault="002E396C" w:rsidP="002E396C">
      <w:pPr>
        <w:rPr>
          <w:rStyle w:val="IntenseEmphasis"/>
        </w:rPr>
      </w:pPr>
      <w:r w:rsidRPr="00845B51">
        <w:rPr>
          <w:rStyle w:val="IntenseEmphasis"/>
        </w:rPr>
        <w:t>Personnel are advised of security risks posed by non-secure telephone systems in areas where sensitive or classified conversations can occur.</w:t>
      </w:r>
    </w:p>
    <w:p w14:paraId="7A49DCB0" w14:textId="77777777" w:rsidR="002E396C" w:rsidRPr="00535892" w:rsidRDefault="002E396C" w:rsidP="002E396C">
      <w:pPr>
        <w:pStyle w:val="Heading3"/>
      </w:pPr>
      <w:r w:rsidRPr="00535892">
        <w:t>Visual indication</w:t>
      </w:r>
    </w:p>
    <w:p w14:paraId="7EA457AD" w14:textId="77777777" w:rsidR="002E396C" w:rsidRPr="00DF7362" w:rsidRDefault="002E396C" w:rsidP="002E396C">
      <w:pPr>
        <w:pStyle w:val="BodyText"/>
      </w:pPr>
      <w:r w:rsidRPr="00DF7362">
        <w:t>When single telephone systems are approved to hold conversations at different levels, alerting the user to the sensitivity or classification of information that can be discussed will assist in reducing the likelihood of unintended disclosure of information.</w:t>
      </w:r>
    </w:p>
    <w:p w14:paraId="01C47EEA" w14:textId="77777777" w:rsidR="002E396C" w:rsidRPr="006C3AC3" w:rsidRDefault="002E396C" w:rsidP="002E396C">
      <w:pPr>
        <w:pStyle w:val="IntenseHeading"/>
      </w:pPr>
      <w:r w:rsidRPr="006C3AC3">
        <w:t>Security Control: 0231; Revision: 1; Updated: Sep-18; Applicability: O, P, S, TS</w:t>
      </w:r>
    </w:p>
    <w:p w14:paraId="6A457C3F" w14:textId="77777777" w:rsidR="002E396C" w:rsidRPr="00845B51" w:rsidRDefault="002E396C" w:rsidP="002E396C">
      <w:pPr>
        <w:rPr>
          <w:rStyle w:val="IntenseEmphasis"/>
        </w:rPr>
      </w:pPr>
      <w:r w:rsidRPr="00845B51">
        <w:rPr>
          <w:rStyle w:val="IntenseEmphasis"/>
        </w:rPr>
        <w:t>When permitting different levels of conversation for different kinds of connections, telephone systems give a visual indication of what kind of connection has been made.</w:t>
      </w:r>
    </w:p>
    <w:p w14:paraId="06BC614C" w14:textId="77777777" w:rsidR="002E396C" w:rsidRPr="00535892" w:rsidRDefault="002E396C" w:rsidP="002E396C">
      <w:pPr>
        <w:pStyle w:val="Heading3"/>
      </w:pPr>
      <w:r w:rsidRPr="00535892">
        <w:t>Protecting conversations</w:t>
      </w:r>
    </w:p>
    <w:p w14:paraId="03ED5404" w14:textId="77777777" w:rsidR="002E396C" w:rsidRPr="00DF7362" w:rsidRDefault="002E396C" w:rsidP="002E396C">
      <w:pPr>
        <w:pStyle w:val="BodyText"/>
      </w:pPr>
      <w:r w:rsidRPr="00DF7362">
        <w:t>When sensitive or classified conversations are to be held using telephone systems, the conversation needs to be appropriately protected through the use of encryption.</w:t>
      </w:r>
    </w:p>
    <w:p w14:paraId="42BCC1CB" w14:textId="77777777" w:rsidR="002E396C" w:rsidRPr="006C3AC3" w:rsidRDefault="002E396C" w:rsidP="002E396C">
      <w:pPr>
        <w:pStyle w:val="IntenseHeading"/>
      </w:pPr>
      <w:r w:rsidRPr="006C3AC3">
        <w:lastRenderedPageBreak/>
        <w:t>Security Control: 0232; Revision: 3; Updated: Sep-18; Applicability: O, P, S, TS</w:t>
      </w:r>
    </w:p>
    <w:p w14:paraId="5E636641" w14:textId="77777777" w:rsidR="002E396C" w:rsidRPr="00845B51" w:rsidRDefault="002E396C" w:rsidP="002E396C">
      <w:pPr>
        <w:rPr>
          <w:rStyle w:val="IntenseEmphasis"/>
        </w:rPr>
      </w:pPr>
      <w:r w:rsidRPr="00845B51">
        <w:rPr>
          <w:rStyle w:val="IntenseEmphasis"/>
        </w:rPr>
        <w:t>Telephone systems used for sensitive or classified conversations encrypt all traffic that passes over external systems.</w:t>
      </w:r>
    </w:p>
    <w:p w14:paraId="2656BFD4" w14:textId="77777777" w:rsidR="002E396C" w:rsidRPr="00535892" w:rsidRDefault="002E396C" w:rsidP="002E396C">
      <w:pPr>
        <w:pStyle w:val="Heading3"/>
      </w:pPr>
      <w:r w:rsidRPr="00535892">
        <w:t>Cordless telephone systems</w:t>
      </w:r>
    </w:p>
    <w:p w14:paraId="6909F74A" w14:textId="77777777" w:rsidR="002E396C" w:rsidRPr="00DF7362" w:rsidRDefault="002E396C" w:rsidP="002E396C">
      <w:pPr>
        <w:pStyle w:val="BodyText"/>
      </w:pPr>
      <w:r w:rsidRPr="00DF7362">
        <w:t>Cordless telephone systems have minimal transmission security and are susceptible to interception. Using cordless telephone systems can result in disclosure of information to an unauthorised party through interception.</w:t>
      </w:r>
    </w:p>
    <w:p w14:paraId="3E60B277" w14:textId="77777777" w:rsidR="002E396C" w:rsidRPr="006C3AC3" w:rsidRDefault="002E396C" w:rsidP="002E396C">
      <w:pPr>
        <w:pStyle w:val="IntenseHeading"/>
      </w:pPr>
      <w:r w:rsidRPr="006C3AC3">
        <w:t>Security Control: 0233; Revision: 3; Updated: Sep-18; Applicability: O, P, S, TS</w:t>
      </w:r>
    </w:p>
    <w:p w14:paraId="1EAB5E3E" w14:textId="77777777" w:rsidR="002E396C" w:rsidRPr="00845B51" w:rsidRDefault="002E396C" w:rsidP="002E396C">
      <w:pPr>
        <w:rPr>
          <w:rStyle w:val="IntenseEmphasis"/>
        </w:rPr>
      </w:pPr>
      <w:r w:rsidRPr="00845B51">
        <w:rPr>
          <w:rStyle w:val="IntenseEmphasis"/>
        </w:rPr>
        <w:t>Cordless telephone systems are not used for sensitive or classified conversations.</w:t>
      </w:r>
    </w:p>
    <w:p w14:paraId="2F4B304A" w14:textId="77777777" w:rsidR="002E396C" w:rsidRPr="00535892" w:rsidRDefault="002E396C" w:rsidP="002E396C">
      <w:pPr>
        <w:pStyle w:val="Heading3"/>
      </w:pPr>
      <w:r w:rsidRPr="00535892">
        <w:t>Speakerphones</w:t>
      </w:r>
    </w:p>
    <w:p w14:paraId="72885076" w14:textId="77777777" w:rsidR="002E396C" w:rsidRPr="00DF7362" w:rsidRDefault="002E396C" w:rsidP="002E396C">
      <w:pPr>
        <w:pStyle w:val="BodyText"/>
      </w:pPr>
      <w:r w:rsidRPr="00DF7362">
        <w:t>As speakerphones are designed to pick up and transmit conversations in the vicinity of the device, using speakerphones in TOP SECRET areas presents a number of security risks. However, if an organisation is able to reduce security risks through the use of an audio secure room that is secured during conversations, then they may be used.</w:t>
      </w:r>
    </w:p>
    <w:p w14:paraId="7283A6F1" w14:textId="77777777" w:rsidR="002E396C" w:rsidRPr="006C3AC3" w:rsidRDefault="002E396C" w:rsidP="002E396C">
      <w:pPr>
        <w:pStyle w:val="IntenseHeading"/>
      </w:pPr>
      <w:r w:rsidRPr="006C3AC3">
        <w:t>Security Control: 0235; Revision: 3; Updated: Sep-18; Applicability: O, P, S, TS</w:t>
      </w:r>
    </w:p>
    <w:p w14:paraId="3FA850EE" w14:textId="77777777" w:rsidR="002E396C" w:rsidRPr="00845B51" w:rsidRDefault="002E396C" w:rsidP="002E396C">
      <w:pPr>
        <w:rPr>
          <w:rStyle w:val="IntenseEmphasis"/>
        </w:rPr>
      </w:pPr>
      <w:r w:rsidRPr="00845B51">
        <w:rPr>
          <w:rStyle w:val="IntenseEmphasis"/>
        </w:rPr>
        <w:t>Speakerphones are not used on telephone systems in TOP SECRET areas unless the telephone system is located in a room rated as audio secure, the room is audio secure during conversations and only personnel involved in discussions are present in the room.</w:t>
      </w:r>
    </w:p>
    <w:p w14:paraId="37358B29" w14:textId="77777777" w:rsidR="002E396C" w:rsidRPr="00535892" w:rsidRDefault="002E396C" w:rsidP="002E396C">
      <w:pPr>
        <w:pStyle w:val="Heading3"/>
      </w:pPr>
      <w:r w:rsidRPr="00535892">
        <w:t>Off-hook audio protection</w:t>
      </w:r>
    </w:p>
    <w:p w14:paraId="66A5FE59" w14:textId="77777777" w:rsidR="00973387" w:rsidRPr="00DF7362" w:rsidRDefault="00973387" w:rsidP="00973387">
      <w:pPr>
        <w:pStyle w:val="BodyText"/>
      </w:pPr>
      <w:r w:rsidRPr="00DF7362">
        <w:t>Providing off-hook security minimises the chance of background conversations being accidentally coupled into handsets</w:t>
      </w:r>
      <w:r>
        <w:t>, headsets</w:t>
      </w:r>
      <w:r w:rsidRPr="00DF7362">
        <w:t xml:space="preserve"> and speakerphones. Limiting the time an active microphone is open minimises this security risk.</w:t>
      </w:r>
    </w:p>
    <w:p w14:paraId="56475FAB" w14:textId="77777777" w:rsidR="002E396C" w:rsidRPr="006C3AC3" w:rsidRDefault="002E396C" w:rsidP="002E396C">
      <w:pPr>
        <w:pStyle w:val="IntenseHeading"/>
      </w:pPr>
      <w:r w:rsidRPr="006C3AC3">
        <w:t>Security Control: 0236; Revision: 4; Updated: Sep-18; Applicability: O, P</w:t>
      </w:r>
    </w:p>
    <w:p w14:paraId="0B2E105F" w14:textId="77777777" w:rsidR="002E396C" w:rsidRPr="00845B51" w:rsidRDefault="002E396C" w:rsidP="002E396C">
      <w:pPr>
        <w:rPr>
          <w:rStyle w:val="IntenseEmphasis"/>
        </w:rPr>
      </w:pPr>
      <w:r w:rsidRPr="00845B51">
        <w:rPr>
          <w:rStyle w:val="IntenseEmphasis"/>
        </w:rPr>
        <w:t>In PROTECTED areas, off-hook audio protection features are used on all telephones that are not authorised for the transmission of PROTECTED information.</w:t>
      </w:r>
    </w:p>
    <w:p w14:paraId="20D8893B" w14:textId="77777777" w:rsidR="00973387" w:rsidRPr="006C3AC3" w:rsidRDefault="00973387" w:rsidP="00973387">
      <w:pPr>
        <w:pStyle w:val="IntenseHeading"/>
      </w:pPr>
      <w:r w:rsidRPr="006C3AC3">
        <w:t xml:space="preserve">Security Control: 0931; Revision: </w:t>
      </w:r>
      <w:r>
        <w:t>5</w:t>
      </w:r>
      <w:r w:rsidRPr="006C3AC3">
        <w:t xml:space="preserve">; Updated: </w:t>
      </w:r>
      <w:r>
        <w:t>Dec-20</w:t>
      </w:r>
      <w:r w:rsidRPr="006C3AC3">
        <w:t>; Applicability: O, P, S</w:t>
      </w:r>
    </w:p>
    <w:p w14:paraId="2E1558C1" w14:textId="77777777" w:rsidR="00973387" w:rsidRPr="00845B51" w:rsidRDefault="00973387" w:rsidP="00973387">
      <w:pPr>
        <w:rPr>
          <w:rStyle w:val="IntenseEmphasis"/>
        </w:rPr>
      </w:pPr>
      <w:r w:rsidRPr="00845B51">
        <w:rPr>
          <w:rStyle w:val="IntenseEmphasis"/>
        </w:rPr>
        <w:t xml:space="preserve">In SECRET areas, push-to-talk handsets </w:t>
      </w:r>
      <w:r>
        <w:rPr>
          <w:rStyle w:val="IntenseEmphasis"/>
        </w:rPr>
        <w:t xml:space="preserve">or push-to-talk headsets </w:t>
      </w:r>
      <w:r w:rsidRPr="00845B51">
        <w:rPr>
          <w:rStyle w:val="IntenseEmphasis"/>
        </w:rPr>
        <w:t>are used on all telephones that are not authorised for the transmission of SECRET information.</w:t>
      </w:r>
    </w:p>
    <w:p w14:paraId="525B91F3" w14:textId="77777777" w:rsidR="00973387" w:rsidRPr="006C3AC3" w:rsidRDefault="00973387" w:rsidP="00973387">
      <w:pPr>
        <w:pStyle w:val="IntenseHeading"/>
      </w:pPr>
      <w:r w:rsidRPr="006C3AC3">
        <w:t xml:space="preserve">Security Control: 0237; Revision: </w:t>
      </w:r>
      <w:r>
        <w:t>4</w:t>
      </w:r>
      <w:r w:rsidRPr="006C3AC3">
        <w:t xml:space="preserve">; Updated: </w:t>
      </w:r>
      <w:r>
        <w:t>Dec-20</w:t>
      </w:r>
      <w:r w:rsidRPr="006C3AC3">
        <w:t>; Applicability: O, P, S, TS</w:t>
      </w:r>
    </w:p>
    <w:p w14:paraId="1DFAE9ED" w14:textId="77777777" w:rsidR="00973387" w:rsidRPr="00845B51" w:rsidRDefault="00973387" w:rsidP="00973387">
      <w:pPr>
        <w:rPr>
          <w:rStyle w:val="IntenseEmphasis"/>
        </w:rPr>
      </w:pPr>
      <w:r w:rsidRPr="00845B51">
        <w:rPr>
          <w:rStyle w:val="IntenseEmphasis"/>
        </w:rPr>
        <w:t xml:space="preserve">In TOP SECRET areas, push-to-talk handsets </w:t>
      </w:r>
      <w:r>
        <w:rPr>
          <w:rStyle w:val="IntenseEmphasis"/>
        </w:rPr>
        <w:t xml:space="preserve">or push-to-talk headsets </w:t>
      </w:r>
      <w:r w:rsidRPr="00845B51">
        <w:rPr>
          <w:rStyle w:val="IntenseEmphasis"/>
        </w:rPr>
        <w:t>are used on all telephones that are not authorised for the transmission of TOP SECRET information.</w:t>
      </w:r>
    </w:p>
    <w:p w14:paraId="2316B9A1" w14:textId="77777777" w:rsidR="002E396C" w:rsidRPr="00535892" w:rsidRDefault="002E396C" w:rsidP="002E396C">
      <w:pPr>
        <w:pStyle w:val="Heading3"/>
      </w:pPr>
      <w:r w:rsidRPr="00535892">
        <w:t>Further information</w:t>
      </w:r>
    </w:p>
    <w:p w14:paraId="39DC128E" w14:textId="77777777" w:rsidR="002E396C" w:rsidRPr="00DF7362" w:rsidRDefault="002E396C" w:rsidP="002E396C">
      <w:pPr>
        <w:pStyle w:val="BodyText"/>
      </w:pPr>
      <w:r w:rsidRPr="00DF7362">
        <w:t>Further information on Internet Protocol (IP) telephony can be found in the</w:t>
      </w:r>
      <w:r>
        <w:t xml:space="preserve"> video conferencing and Internet Protocol telephony</w:t>
      </w:r>
      <w:r w:rsidRPr="00DF7362">
        <w:t xml:space="preserve"> section of these guidelines.</w:t>
      </w:r>
    </w:p>
    <w:p w14:paraId="4AC0ACD9" w14:textId="77777777" w:rsidR="002E396C" w:rsidRPr="00DF7362" w:rsidRDefault="002E396C" w:rsidP="002E396C">
      <w:pPr>
        <w:pStyle w:val="BodyText"/>
      </w:pPr>
      <w:r w:rsidRPr="00DF7362">
        <w:t xml:space="preserve">Further information on mobile phones can be found in the </w:t>
      </w:r>
      <w:r w:rsidRPr="00DF7362">
        <w:rPr>
          <w:rStyle w:val="BookTitle"/>
        </w:rPr>
        <w:t xml:space="preserve">Guidelines for </w:t>
      </w:r>
      <w:r>
        <w:rPr>
          <w:rStyle w:val="BookTitle"/>
        </w:rPr>
        <w:t>E</w:t>
      </w:r>
      <w:r w:rsidRPr="00DF7362">
        <w:rPr>
          <w:rStyle w:val="BookTitle"/>
        </w:rPr>
        <w:t xml:space="preserve">nterprise </w:t>
      </w:r>
      <w:r>
        <w:rPr>
          <w:rStyle w:val="BookTitle"/>
        </w:rPr>
        <w:t>M</w:t>
      </w:r>
      <w:r w:rsidRPr="00DF7362">
        <w:rPr>
          <w:rStyle w:val="BookTitle"/>
        </w:rPr>
        <w:t>obility</w:t>
      </w:r>
      <w:r w:rsidRPr="00DF7362">
        <w:t>.</w:t>
      </w:r>
    </w:p>
    <w:p w14:paraId="5CB3E3D0" w14:textId="77777777" w:rsidR="002E396C" w:rsidRPr="00DF7362" w:rsidRDefault="002E396C" w:rsidP="002E396C">
      <w:pPr>
        <w:pStyle w:val="BodyText"/>
      </w:pPr>
      <w:r w:rsidRPr="00DF7362">
        <w:t xml:space="preserve">Further information on encryption can be found in the </w:t>
      </w:r>
      <w:r w:rsidRPr="00DF7362">
        <w:rPr>
          <w:rStyle w:val="BookTitle"/>
        </w:rPr>
        <w:t xml:space="preserve">Guidelines for </w:t>
      </w:r>
      <w:r>
        <w:rPr>
          <w:rStyle w:val="BookTitle"/>
        </w:rPr>
        <w:t>C</w:t>
      </w:r>
      <w:r w:rsidRPr="00DF7362">
        <w:rPr>
          <w:rStyle w:val="BookTitle"/>
        </w:rPr>
        <w:t>ryptography</w:t>
      </w:r>
      <w:r w:rsidRPr="00DF7362">
        <w:t>.</w:t>
      </w:r>
    </w:p>
    <w:p w14:paraId="7C377A60" w14:textId="77777777" w:rsidR="002E396C" w:rsidRPr="004C3415" w:rsidRDefault="002E396C" w:rsidP="002E396C">
      <w:pPr>
        <w:pStyle w:val="Heading2"/>
      </w:pPr>
      <w:bookmarkStart w:id="4" w:name="_Toc41044783"/>
      <w:bookmarkStart w:id="5" w:name="_Toc50141112"/>
      <w:r w:rsidRPr="004C3415">
        <w:t>Video conferencing and Internet Protocol telephony</w:t>
      </w:r>
      <w:bookmarkEnd w:id="4"/>
      <w:bookmarkEnd w:id="5"/>
    </w:p>
    <w:p w14:paraId="775EB094" w14:textId="77777777" w:rsidR="002E396C" w:rsidRPr="00535892" w:rsidRDefault="002E396C" w:rsidP="002E396C">
      <w:pPr>
        <w:pStyle w:val="Heading3"/>
      </w:pPr>
      <w:r w:rsidRPr="00535892">
        <w:t>Video conferencing and Internet Protocol telephony gateways</w:t>
      </w:r>
    </w:p>
    <w:p w14:paraId="06A919C7" w14:textId="77777777" w:rsidR="002E396C" w:rsidRPr="00DF7362" w:rsidRDefault="002E396C" w:rsidP="002E396C">
      <w:pPr>
        <w:pStyle w:val="BodyText"/>
      </w:pPr>
      <w:r w:rsidRPr="00DF7362">
        <w:t>Where a video conferencing or IP telephony network is connected to another video conferencing or IP telephony network belonging to a different security domain the</w:t>
      </w:r>
      <w:r>
        <w:t xml:space="preserve"> gateways</w:t>
      </w:r>
      <w:r w:rsidRPr="00DF7362">
        <w:t xml:space="preserve"> section of the </w:t>
      </w:r>
      <w:r w:rsidRPr="00DF7362">
        <w:rPr>
          <w:rStyle w:val="BookTitle"/>
        </w:rPr>
        <w:t xml:space="preserve">Guidelines for </w:t>
      </w:r>
      <w:r>
        <w:rPr>
          <w:rStyle w:val="BookTitle"/>
        </w:rPr>
        <w:t>Gateways</w:t>
      </w:r>
      <w:r w:rsidRPr="0081795B">
        <w:t xml:space="preserve"> </w:t>
      </w:r>
      <w:r w:rsidRPr="00DF7362">
        <w:t>applies.</w:t>
      </w:r>
    </w:p>
    <w:p w14:paraId="204E8C16" w14:textId="77777777" w:rsidR="002E396C" w:rsidRDefault="002E396C" w:rsidP="002E396C">
      <w:pPr>
        <w:pStyle w:val="BodyText"/>
      </w:pPr>
      <w:r w:rsidRPr="00DF7362">
        <w:lastRenderedPageBreak/>
        <w:t>Where an analog telephone network, such as the Public Switched Telephone Network (PSTN), is connected to a data network the</w:t>
      </w:r>
      <w:r>
        <w:t xml:space="preserve"> gateways</w:t>
      </w:r>
      <w:r w:rsidRPr="00DF7362">
        <w:t xml:space="preserve"> section of the </w:t>
      </w:r>
      <w:r w:rsidRPr="00DF7362">
        <w:rPr>
          <w:rStyle w:val="BookTitle"/>
        </w:rPr>
        <w:t xml:space="preserve">Guidelines for </w:t>
      </w:r>
      <w:r>
        <w:rPr>
          <w:rStyle w:val="BookTitle"/>
        </w:rPr>
        <w:t>Gateways</w:t>
      </w:r>
      <w:r w:rsidRPr="0081795B">
        <w:t xml:space="preserve"> </w:t>
      </w:r>
      <w:r w:rsidRPr="00DF7362">
        <w:t>does not apply.</w:t>
      </w:r>
    </w:p>
    <w:p w14:paraId="0060E297" w14:textId="77777777" w:rsidR="002E396C" w:rsidRPr="00535892" w:rsidRDefault="002E396C" w:rsidP="002E396C">
      <w:pPr>
        <w:pStyle w:val="Heading3"/>
      </w:pPr>
      <w:r w:rsidRPr="00535892">
        <w:t>Video conferencing and Internet Protocol telephony infrastructure hardening</w:t>
      </w:r>
    </w:p>
    <w:p w14:paraId="1FE16FFB" w14:textId="77777777" w:rsidR="002E396C" w:rsidRPr="00DF7362" w:rsidRDefault="002E396C" w:rsidP="002E396C">
      <w:pPr>
        <w:pStyle w:val="BodyText"/>
      </w:pPr>
      <w:r>
        <w:t>H</w:t>
      </w:r>
      <w:r w:rsidRPr="00DF7362">
        <w:t>ardening can be applied to video conferencing units, handsets, software</w:t>
      </w:r>
      <w:r>
        <w:t xml:space="preserve"> and</w:t>
      </w:r>
      <w:r w:rsidRPr="00DF7362">
        <w:t xml:space="preserve"> servers</w:t>
      </w:r>
      <w:r>
        <w:t xml:space="preserve"> in order to reduce their attack surface</w:t>
      </w:r>
      <w:r w:rsidRPr="00DF7362">
        <w:t xml:space="preserve">. For example, </w:t>
      </w:r>
      <w:r>
        <w:t>by ensuring that</w:t>
      </w:r>
      <w:r w:rsidRPr="00DF7362">
        <w:t xml:space="preserve"> a Session Initiation Protocol (SIP) server:</w:t>
      </w:r>
    </w:p>
    <w:p w14:paraId="2691C1B5" w14:textId="77777777" w:rsidR="002E396C" w:rsidRPr="00172469" w:rsidRDefault="002E396C" w:rsidP="002E396C">
      <w:pPr>
        <w:pStyle w:val="Bullets1"/>
      </w:pPr>
      <w:r w:rsidRPr="00172469">
        <w:t>has a fully patched operating system</w:t>
      </w:r>
    </w:p>
    <w:p w14:paraId="40C11698" w14:textId="77777777" w:rsidR="002E396C" w:rsidRPr="00172469" w:rsidRDefault="002E396C" w:rsidP="002E396C">
      <w:pPr>
        <w:pStyle w:val="Bullets1"/>
      </w:pPr>
      <w:r w:rsidRPr="00172469">
        <w:t>has fully patched software</w:t>
      </w:r>
    </w:p>
    <w:p w14:paraId="4A8C96E4" w14:textId="77777777" w:rsidR="002E396C" w:rsidRPr="00172469" w:rsidRDefault="002E396C" w:rsidP="002E396C">
      <w:pPr>
        <w:pStyle w:val="Bullets1"/>
      </w:pPr>
      <w:r w:rsidRPr="00172469">
        <w:t>runs only required services</w:t>
      </w:r>
    </w:p>
    <w:p w14:paraId="0E858239" w14:textId="77777777" w:rsidR="002E396C" w:rsidRPr="00172469" w:rsidRDefault="002E396C" w:rsidP="002E396C">
      <w:pPr>
        <w:pStyle w:val="Bullets1"/>
      </w:pPr>
      <w:r w:rsidRPr="00172469">
        <w:t>uses encrypted non-replayable authentication</w:t>
      </w:r>
    </w:p>
    <w:p w14:paraId="32E16C92" w14:textId="77777777" w:rsidR="002E396C" w:rsidRDefault="002E396C" w:rsidP="002E396C">
      <w:pPr>
        <w:pStyle w:val="Bullets1"/>
      </w:pPr>
      <w:r w:rsidRPr="00172469">
        <w:t>applies network restrictions that only allow secure SIP traffic and secure Real-time Transport Protocol (RTP) traffic from video conferencing units and IP phones on a Virtual Local Area Network (VLAN) to reach the server.</w:t>
      </w:r>
    </w:p>
    <w:p w14:paraId="0D0EE8CC" w14:textId="77777777" w:rsidR="002E396C" w:rsidRPr="006C3AC3" w:rsidRDefault="002E396C" w:rsidP="002E396C">
      <w:pPr>
        <w:pStyle w:val="IntenseHeading"/>
      </w:pPr>
      <w:r w:rsidRPr="006C3AC3">
        <w:t xml:space="preserve">Security Control: </w:t>
      </w:r>
      <w:r>
        <w:t>1562</w:t>
      </w:r>
      <w:r w:rsidRPr="006C3AC3">
        <w:t xml:space="preserve">; Revision: </w:t>
      </w:r>
      <w:r>
        <w:t>0</w:t>
      </w:r>
      <w:r w:rsidRPr="006C3AC3">
        <w:t xml:space="preserve">; Updated: </w:t>
      </w:r>
      <w:r>
        <w:t>Dec-19</w:t>
      </w:r>
      <w:r w:rsidRPr="006C3AC3">
        <w:t>; Applicability: O, P, S, TS</w:t>
      </w:r>
    </w:p>
    <w:p w14:paraId="10057FBA" w14:textId="77777777" w:rsidR="002E396C" w:rsidRPr="00845B51" w:rsidRDefault="002E396C" w:rsidP="002E396C">
      <w:pPr>
        <w:rPr>
          <w:rStyle w:val="IntenseEmphasis"/>
        </w:rPr>
      </w:pPr>
      <w:r w:rsidRPr="00845B51">
        <w:rPr>
          <w:rStyle w:val="IntenseEmphasis"/>
        </w:rPr>
        <w:t>Video conferencing and IP telephony infrastructure is hardened.</w:t>
      </w:r>
    </w:p>
    <w:p w14:paraId="3E01BD17" w14:textId="77777777" w:rsidR="002E396C" w:rsidRPr="00535892" w:rsidRDefault="002E396C" w:rsidP="002E396C">
      <w:pPr>
        <w:pStyle w:val="Heading3"/>
      </w:pPr>
      <w:r w:rsidRPr="00535892">
        <w:t>Video and voice-aware firewalls</w:t>
      </w:r>
    </w:p>
    <w:p w14:paraId="63BFEFDF" w14:textId="77777777" w:rsidR="002E396C" w:rsidRPr="00DF7362" w:rsidRDefault="002E396C" w:rsidP="002E396C">
      <w:pPr>
        <w:pStyle w:val="BodyText"/>
      </w:pPr>
      <w:r w:rsidRPr="00DF7362">
        <w:t>The use of video and voice-aware firewalls ensures that only video and voice traffic (e.g. signalling and data traffic) is allowed for a given call and that the session state is maintained throughout the transaction.</w:t>
      </w:r>
    </w:p>
    <w:p w14:paraId="55623A04" w14:textId="77777777" w:rsidR="002E396C" w:rsidRPr="00DF7362" w:rsidRDefault="002E396C" w:rsidP="002E396C">
      <w:pPr>
        <w:pStyle w:val="BodyText"/>
      </w:pPr>
      <w:r w:rsidRPr="00DF7362">
        <w:t xml:space="preserve">The requirement to use a video or voice-aware firewall does not necessarily require separate firewalls to be deployed for video conferencing, IP telephony and data traffic. </w:t>
      </w:r>
      <w:r>
        <w:t>O</w:t>
      </w:r>
      <w:r w:rsidRPr="00DF7362">
        <w:t>rganisations are encouraged to implement one firewall that is video and data-aware; voice and data-aware; or video, voice and data-aware depending on their needs.</w:t>
      </w:r>
    </w:p>
    <w:p w14:paraId="34589CE5" w14:textId="77777777" w:rsidR="002E396C" w:rsidRPr="006C3AC3" w:rsidRDefault="002E396C" w:rsidP="002E396C">
      <w:pPr>
        <w:pStyle w:val="IntenseHeading"/>
      </w:pPr>
      <w:r w:rsidRPr="006C3AC3">
        <w:t>Security Control: 0546; Revision: 6; Updated: Sep-18; Applicability: O, P, S, TS</w:t>
      </w:r>
    </w:p>
    <w:p w14:paraId="4687D72E" w14:textId="77777777" w:rsidR="002E396C" w:rsidRPr="00845B51" w:rsidRDefault="002E396C" w:rsidP="002E396C">
      <w:pPr>
        <w:rPr>
          <w:rStyle w:val="IntenseEmphasis"/>
        </w:rPr>
      </w:pPr>
      <w:r w:rsidRPr="00845B51">
        <w:rPr>
          <w:rStyle w:val="IntenseEmphasis"/>
        </w:rPr>
        <w:t>Where a requirement exists to implement a firewall in a gateway, and video conferencing or IP telephony traffic passes through the gateway, a video or voice-aware firewall is used.</w:t>
      </w:r>
    </w:p>
    <w:p w14:paraId="6456DF51" w14:textId="77777777" w:rsidR="002E396C" w:rsidRPr="00535892" w:rsidRDefault="002E396C" w:rsidP="002E396C">
      <w:pPr>
        <w:pStyle w:val="Heading3"/>
      </w:pPr>
      <w:r w:rsidRPr="00535892">
        <w:t>Protecting video conferencing and Internet Protocol telephony traffic</w:t>
      </w:r>
    </w:p>
    <w:p w14:paraId="73C21DEF" w14:textId="77777777" w:rsidR="002E396C" w:rsidRPr="00DF7362" w:rsidRDefault="002E396C" w:rsidP="002E396C">
      <w:pPr>
        <w:pStyle w:val="BodyText"/>
      </w:pPr>
      <w:r w:rsidRPr="00DF7362">
        <w:t xml:space="preserve">Video conferencing and IP telephony traffic is vulnerable to eavesdropping but can be </w:t>
      </w:r>
      <w:r>
        <w:t xml:space="preserve">protected with encryption. </w:t>
      </w:r>
      <w:r w:rsidRPr="00DF7362">
        <w:t xml:space="preserve">When </w:t>
      </w:r>
      <w:r>
        <w:t>encrypting</w:t>
      </w:r>
      <w:r w:rsidRPr="00DF7362">
        <w:t xml:space="preserve"> video conferencing and IP telephony traffic, voice control signalling can be protected using Transport Layer Security and the ‘sips://’ identifier to force the encryption of all legs of the connection. Similar protections are available for RTP and the Real-time Control Protocol.</w:t>
      </w:r>
    </w:p>
    <w:p w14:paraId="79034F29" w14:textId="77777777" w:rsidR="002E396C" w:rsidRPr="006C3AC3" w:rsidRDefault="002E396C" w:rsidP="002E396C">
      <w:pPr>
        <w:pStyle w:val="IntenseHeading"/>
      </w:pPr>
      <w:r w:rsidRPr="006C3AC3">
        <w:t>Security Control: 0547; Revision: 3; Updated: Sep-18; Applicability: O, P, S, TS</w:t>
      </w:r>
    </w:p>
    <w:p w14:paraId="0F00C31F" w14:textId="77777777" w:rsidR="002E396C" w:rsidRPr="00845B51" w:rsidRDefault="002E396C" w:rsidP="002E396C">
      <w:pPr>
        <w:rPr>
          <w:rStyle w:val="IntenseEmphasis"/>
        </w:rPr>
      </w:pPr>
      <w:r w:rsidRPr="00845B51">
        <w:rPr>
          <w:rStyle w:val="IntenseEmphasis"/>
        </w:rPr>
        <w:t>Video conferencing and IP telephony signalling and data is encrypted.</w:t>
      </w:r>
    </w:p>
    <w:p w14:paraId="2B4A2D0B" w14:textId="77777777" w:rsidR="002E396C" w:rsidRPr="00535892" w:rsidRDefault="002E396C" w:rsidP="002E396C">
      <w:pPr>
        <w:pStyle w:val="Heading3"/>
      </w:pPr>
      <w:r w:rsidRPr="00535892">
        <w:t>Establishment of secure signalling and data protocols</w:t>
      </w:r>
    </w:p>
    <w:p w14:paraId="57AEBBFD" w14:textId="77777777" w:rsidR="002E396C" w:rsidRPr="00DF7362" w:rsidRDefault="002E396C" w:rsidP="002E396C">
      <w:pPr>
        <w:pStyle w:val="BodyText"/>
      </w:pPr>
      <w:r w:rsidRPr="00DF7362">
        <w:t xml:space="preserve">Use of secure signalling and data protocols protect against eavesdropping, some types of denial of service, </w:t>
      </w:r>
      <w:r>
        <w:t>person</w:t>
      </w:r>
      <w:r w:rsidRPr="00DF7362">
        <w:t>-in-the-middle attacks and call spoofing attacks.</w:t>
      </w:r>
    </w:p>
    <w:p w14:paraId="656EAD34" w14:textId="77777777" w:rsidR="002E396C" w:rsidRPr="006C3AC3" w:rsidRDefault="002E396C" w:rsidP="002E396C">
      <w:pPr>
        <w:pStyle w:val="IntenseHeading"/>
      </w:pPr>
      <w:r w:rsidRPr="006C3AC3">
        <w:t>Security Control: 0548; Revision: 3; Updated: Sep-18; Applicability: O, P, S, TS</w:t>
      </w:r>
    </w:p>
    <w:p w14:paraId="61F78AFD" w14:textId="77777777" w:rsidR="002E396C" w:rsidRPr="00845B51" w:rsidRDefault="002E396C" w:rsidP="002E396C">
      <w:pPr>
        <w:rPr>
          <w:rStyle w:val="IntenseEmphasis"/>
        </w:rPr>
      </w:pPr>
      <w:r w:rsidRPr="00845B51">
        <w:rPr>
          <w:rStyle w:val="IntenseEmphasis"/>
        </w:rPr>
        <w:t>Video conferencing and IP telephony functions are established using secure signalling and data protocols.</w:t>
      </w:r>
    </w:p>
    <w:p w14:paraId="709C09B6" w14:textId="77777777" w:rsidR="002E396C" w:rsidRPr="00535892" w:rsidRDefault="002E396C" w:rsidP="002E396C">
      <w:pPr>
        <w:pStyle w:val="Heading3"/>
      </w:pPr>
      <w:r w:rsidRPr="00535892">
        <w:t>Video conferencing unit and Internet Protocol phone authentication</w:t>
      </w:r>
    </w:p>
    <w:p w14:paraId="2D2D8A59" w14:textId="77777777" w:rsidR="002E396C" w:rsidRPr="00DF7362" w:rsidRDefault="002E396C" w:rsidP="002E396C">
      <w:pPr>
        <w:pStyle w:val="BodyText"/>
      </w:pPr>
      <w:r w:rsidRPr="00DF7362">
        <w:t>Blocking unauthorised or unauthenticated devices by default will reduce the likelihood of unauthorised access to a video conferencing or IP telephony network.</w:t>
      </w:r>
    </w:p>
    <w:p w14:paraId="47213C4B" w14:textId="77777777" w:rsidR="002E396C" w:rsidRPr="006C3AC3" w:rsidRDefault="002E396C" w:rsidP="002E396C">
      <w:pPr>
        <w:pStyle w:val="IntenseHeading"/>
      </w:pPr>
      <w:r w:rsidRPr="006C3AC3">
        <w:lastRenderedPageBreak/>
        <w:t>Security Control: 0554; Revision: 1; Updated: Sep-18; Applicability: O, P, S, TS</w:t>
      </w:r>
    </w:p>
    <w:p w14:paraId="6112D96B" w14:textId="77777777" w:rsidR="002E396C" w:rsidRPr="00845B51" w:rsidRDefault="002E396C" w:rsidP="002E396C">
      <w:pPr>
        <w:rPr>
          <w:rStyle w:val="IntenseEmphasis"/>
        </w:rPr>
      </w:pPr>
      <w:r w:rsidRPr="00845B51">
        <w:rPr>
          <w:rStyle w:val="IntenseEmphasis"/>
        </w:rPr>
        <w:t>An encrypted and non-replayable two-way authentication scheme is used for call authentication and authorisation.</w:t>
      </w:r>
    </w:p>
    <w:p w14:paraId="2B2BC559" w14:textId="77777777" w:rsidR="002E396C" w:rsidRPr="006C3AC3" w:rsidRDefault="002E396C" w:rsidP="002E396C">
      <w:pPr>
        <w:pStyle w:val="IntenseHeading"/>
      </w:pPr>
      <w:r w:rsidRPr="006C3AC3">
        <w:t>Security Control: 0553; Revision: 3; Updated: Sep-18; Applicability: O, P, S, TS</w:t>
      </w:r>
    </w:p>
    <w:p w14:paraId="493EBB40" w14:textId="77777777" w:rsidR="002E396C" w:rsidRPr="00845B51" w:rsidRDefault="002E396C" w:rsidP="002E396C">
      <w:pPr>
        <w:rPr>
          <w:rStyle w:val="IntenseEmphasis"/>
        </w:rPr>
      </w:pPr>
      <w:r w:rsidRPr="00845B51">
        <w:rPr>
          <w:rStyle w:val="IntenseEmphasis"/>
        </w:rPr>
        <w:t>Authentication and authorisation is used for all actions on a video conferencing network, including call setup and changing settings.</w:t>
      </w:r>
    </w:p>
    <w:p w14:paraId="06A270E0" w14:textId="77777777" w:rsidR="002E396C" w:rsidRPr="006C3AC3" w:rsidRDefault="002E396C" w:rsidP="002E396C">
      <w:pPr>
        <w:pStyle w:val="IntenseHeading"/>
      </w:pPr>
      <w:r w:rsidRPr="006C3AC3">
        <w:t xml:space="preserve">Security Control: 0555; Revision: </w:t>
      </w:r>
      <w:r>
        <w:t>3</w:t>
      </w:r>
      <w:r w:rsidRPr="006C3AC3">
        <w:t xml:space="preserve">; Updated: </w:t>
      </w:r>
      <w:r>
        <w:t>Dec-19</w:t>
      </w:r>
      <w:r w:rsidRPr="006C3AC3">
        <w:t>; Applicability: O, P, S, TS</w:t>
      </w:r>
    </w:p>
    <w:p w14:paraId="20D1070F" w14:textId="77777777" w:rsidR="002E396C" w:rsidRPr="00845B51" w:rsidRDefault="002E396C" w:rsidP="002E396C">
      <w:pPr>
        <w:rPr>
          <w:rStyle w:val="IntenseEmphasis"/>
        </w:rPr>
      </w:pPr>
      <w:r w:rsidRPr="00845B51">
        <w:rPr>
          <w:rStyle w:val="IntenseEmphasis"/>
        </w:rPr>
        <w:t>Authentication and authorisation is used for all actions on an IP telephony network, including registering a new IP phone, changing phone users, changing settings and accessing voicemail.</w:t>
      </w:r>
    </w:p>
    <w:p w14:paraId="0E08A172" w14:textId="77777777" w:rsidR="002E396C" w:rsidRPr="006C3AC3" w:rsidRDefault="002E396C" w:rsidP="002E396C">
      <w:pPr>
        <w:pStyle w:val="IntenseHeading"/>
      </w:pPr>
      <w:r w:rsidRPr="006C3AC3">
        <w:t xml:space="preserve">Security Control: 0551; Revision: </w:t>
      </w:r>
      <w:r>
        <w:t>7</w:t>
      </w:r>
      <w:r w:rsidRPr="006C3AC3">
        <w:t xml:space="preserve">; Updated: </w:t>
      </w:r>
      <w:r>
        <w:t>Jan-20</w:t>
      </w:r>
      <w:r w:rsidRPr="006C3AC3">
        <w:t>; Applicability: O, P</w:t>
      </w:r>
      <w:r>
        <w:t>, S, TS</w:t>
      </w:r>
    </w:p>
    <w:p w14:paraId="7C264177" w14:textId="77777777" w:rsidR="002E396C" w:rsidRPr="00845B51" w:rsidRDefault="002E396C" w:rsidP="002E396C">
      <w:pPr>
        <w:rPr>
          <w:rStyle w:val="IntenseEmphasis"/>
        </w:rPr>
      </w:pPr>
      <w:r w:rsidRPr="00845B51">
        <w:rPr>
          <w:rStyle w:val="IntenseEmphasis"/>
        </w:rPr>
        <w:t>IP telephony is configured such that:</w:t>
      </w:r>
    </w:p>
    <w:p w14:paraId="62AA7521" w14:textId="77777777" w:rsidR="002E396C" w:rsidRPr="00845B51" w:rsidRDefault="002E396C" w:rsidP="002E396C">
      <w:pPr>
        <w:pStyle w:val="Bullets1"/>
        <w:rPr>
          <w:rStyle w:val="IntenseEmphasis"/>
        </w:rPr>
      </w:pPr>
      <w:r w:rsidRPr="00845B51">
        <w:rPr>
          <w:rStyle w:val="IntenseEmphasis"/>
        </w:rPr>
        <w:t>IP phones authenticate themselves to the call controller upon registration</w:t>
      </w:r>
    </w:p>
    <w:p w14:paraId="405C596A" w14:textId="77777777" w:rsidR="002E396C" w:rsidRPr="00845B51" w:rsidRDefault="002E396C" w:rsidP="002E396C">
      <w:pPr>
        <w:pStyle w:val="Bullets1"/>
        <w:rPr>
          <w:rStyle w:val="IntenseEmphasis"/>
        </w:rPr>
      </w:pPr>
      <w:r w:rsidRPr="00845B51">
        <w:rPr>
          <w:rStyle w:val="IntenseEmphasis"/>
        </w:rPr>
        <w:t>auto-registration is disabled and only authorised devices are allowed to access the network</w:t>
      </w:r>
    </w:p>
    <w:p w14:paraId="31DF1CF6" w14:textId="77777777" w:rsidR="002E396C" w:rsidRPr="00845B51" w:rsidRDefault="002E396C" w:rsidP="002E396C">
      <w:pPr>
        <w:pStyle w:val="Bullets1"/>
        <w:rPr>
          <w:rStyle w:val="IntenseEmphasis"/>
        </w:rPr>
      </w:pPr>
      <w:r w:rsidRPr="00845B51">
        <w:rPr>
          <w:rStyle w:val="IntenseEmphasis"/>
        </w:rPr>
        <w:t>unauthorised devices are blocked by default</w:t>
      </w:r>
    </w:p>
    <w:p w14:paraId="5766E0F5" w14:textId="77777777" w:rsidR="002E396C" w:rsidRPr="00845B51" w:rsidRDefault="002E396C" w:rsidP="002E396C">
      <w:pPr>
        <w:pStyle w:val="Bullets1"/>
        <w:rPr>
          <w:rStyle w:val="IntenseEmphasis"/>
        </w:rPr>
      </w:pPr>
      <w:r w:rsidRPr="00845B51">
        <w:rPr>
          <w:rStyle w:val="IntenseEmphasis"/>
        </w:rPr>
        <w:t>all unused and prohibited functionality is disabled.</w:t>
      </w:r>
    </w:p>
    <w:p w14:paraId="20D0FDCF" w14:textId="77777777" w:rsidR="002E396C" w:rsidRPr="006C3AC3" w:rsidRDefault="002E396C" w:rsidP="002E396C">
      <w:pPr>
        <w:pStyle w:val="IntenseHeading"/>
      </w:pPr>
      <w:r w:rsidRPr="006C3AC3">
        <w:t>Security Control: 1014; Revision: 5; Updated: Sep-18; Applicability: S, TS</w:t>
      </w:r>
    </w:p>
    <w:p w14:paraId="0CA5A9C5" w14:textId="77777777" w:rsidR="002E396C" w:rsidRPr="00845B51" w:rsidRDefault="002E396C" w:rsidP="002E396C">
      <w:pPr>
        <w:rPr>
          <w:rStyle w:val="IntenseEmphasis"/>
        </w:rPr>
      </w:pPr>
      <w:r w:rsidRPr="00845B51">
        <w:rPr>
          <w:rStyle w:val="IntenseEmphasis"/>
        </w:rPr>
        <w:t>Individual logins are used for IP phones.</w:t>
      </w:r>
    </w:p>
    <w:p w14:paraId="4A6EAD8D" w14:textId="77777777" w:rsidR="002E396C" w:rsidRPr="00535892" w:rsidRDefault="002E396C" w:rsidP="002E396C">
      <w:pPr>
        <w:pStyle w:val="Heading3"/>
      </w:pPr>
      <w:r w:rsidRPr="00535892">
        <w:t>Traffic separation</w:t>
      </w:r>
    </w:p>
    <w:p w14:paraId="1304E2E7" w14:textId="77777777" w:rsidR="002E396C" w:rsidRPr="00DF7362" w:rsidRDefault="002E396C" w:rsidP="002E396C">
      <w:pPr>
        <w:pStyle w:val="BodyText"/>
      </w:pPr>
      <w:r w:rsidRPr="00DF7362">
        <w:t xml:space="preserve">Video conferencing and IP telephony networks should be logically or physically separated from </w:t>
      </w:r>
      <w:r>
        <w:t>other</w:t>
      </w:r>
      <w:r w:rsidRPr="00DF7362">
        <w:t xml:space="preserve"> networks to ensure availability and sufficient quality of service.</w:t>
      </w:r>
    </w:p>
    <w:p w14:paraId="3D8161E1" w14:textId="77777777" w:rsidR="002E396C" w:rsidRPr="006C3AC3" w:rsidRDefault="002E396C" w:rsidP="002E396C">
      <w:pPr>
        <w:pStyle w:val="IntenseHeading"/>
      </w:pPr>
      <w:r w:rsidRPr="006C3AC3">
        <w:t xml:space="preserve">Security Control: 0549; Revision: </w:t>
      </w:r>
      <w:r>
        <w:t>4</w:t>
      </w:r>
      <w:r w:rsidRPr="006C3AC3">
        <w:t xml:space="preserve">; Updated: </w:t>
      </w:r>
      <w:r>
        <w:t>Oct-19</w:t>
      </w:r>
      <w:r w:rsidRPr="006C3AC3">
        <w:t>; Applicability: O, P</w:t>
      </w:r>
      <w:r>
        <w:t>, S, TS</w:t>
      </w:r>
    </w:p>
    <w:p w14:paraId="2794C3CA" w14:textId="77777777" w:rsidR="002E396C" w:rsidRPr="00845B51" w:rsidRDefault="002E396C" w:rsidP="002E396C">
      <w:pPr>
        <w:rPr>
          <w:rStyle w:val="IntenseEmphasis"/>
        </w:rPr>
      </w:pPr>
      <w:r w:rsidRPr="00845B51">
        <w:rPr>
          <w:rStyle w:val="IntenseEmphasis"/>
        </w:rPr>
        <w:t>Video conferencing and IP telephony traffic is separated physically or logically from other data traffic.</w:t>
      </w:r>
    </w:p>
    <w:p w14:paraId="1127E810" w14:textId="77777777" w:rsidR="002E396C" w:rsidRPr="006C3AC3" w:rsidRDefault="002E396C" w:rsidP="002E396C">
      <w:pPr>
        <w:pStyle w:val="IntenseHeading"/>
      </w:pPr>
      <w:r w:rsidRPr="006C3AC3">
        <w:t xml:space="preserve">Security Control: 0556; Revision: </w:t>
      </w:r>
      <w:r>
        <w:t>5</w:t>
      </w:r>
      <w:r w:rsidRPr="006C3AC3">
        <w:t xml:space="preserve">; Updated: </w:t>
      </w:r>
      <w:r>
        <w:t>Oct-19</w:t>
      </w:r>
      <w:r w:rsidRPr="006C3AC3">
        <w:t>; Applicability: O, P</w:t>
      </w:r>
      <w:r>
        <w:t>, S, TS</w:t>
      </w:r>
    </w:p>
    <w:p w14:paraId="42FE72D2" w14:textId="77777777" w:rsidR="002E396C" w:rsidRPr="00845B51" w:rsidRDefault="002E396C" w:rsidP="002E396C">
      <w:pPr>
        <w:rPr>
          <w:rStyle w:val="IntenseEmphasis"/>
        </w:rPr>
      </w:pPr>
      <w:r w:rsidRPr="00845B51">
        <w:rPr>
          <w:rStyle w:val="IntenseEmphasis"/>
        </w:rPr>
        <w:t>Workstations are not connected to video conferencing units or IP phones unless the workstation or the device uses VLANs or similar mechanisms to maintain separation between video conferencing, IP telephony and other data traffic.</w:t>
      </w:r>
    </w:p>
    <w:p w14:paraId="3687C74B" w14:textId="77777777" w:rsidR="002E396C" w:rsidRPr="00535892" w:rsidRDefault="002E396C" w:rsidP="002E396C">
      <w:pPr>
        <w:pStyle w:val="Heading3"/>
      </w:pPr>
      <w:r w:rsidRPr="00535892">
        <w:t>Internet Protocol phones in public areas</w:t>
      </w:r>
    </w:p>
    <w:p w14:paraId="11F55C65" w14:textId="77777777" w:rsidR="002E396C" w:rsidRPr="00DF7362" w:rsidRDefault="002E396C" w:rsidP="002E396C">
      <w:pPr>
        <w:pStyle w:val="BodyText"/>
      </w:pPr>
      <w:r w:rsidRPr="00DF7362">
        <w:t xml:space="preserve">IP phones in public areas may give an adversary the opportunity to </w:t>
      </w:r>
      <w:r>
        <w:t xml:space="preserve">exploit them </w:t>
      </w:r>
      <w:r w:rsidRPr="00DF7362">
        <w:t>for social engineering purposes (since the call may appear to be internal) or to access poorly protected voicemail boxes.</w:t>
      </w:r>
    </w:p>
    <w:p w14:paraId="0CE6417F" w14:textId="77777777" w:rsidR="002E396C" w:rsidRPr="006C3AC3" w:rsidRDefault="002E396C" w:rsidP="002E396C">
      <w:pPr>
        <w:pStyle w:val="IntenseHeading"/>
      </w:pPr>
      <w:r w:rsidRPr="006C3AC3">
        <w:t xml:space="preserve">Security Control: 1015; Revision: </w:t>
      </w:r>
      <w:r>
        <w:t>6</w:t>
      </w:r>
      <w:r w:rsidRPr="006C3AC3">
        <w:t xml:space="preserve">; Updated: </w:t>
      </w:r>
      <w:r>
        <w:t>Dec-19</w:t>
      </w:r>
      <w:r w:rsidRPr="006C3AC3">
        <w:t>; Applicability: O, P, S, TS</w:t>
      </w:r>
    </w:p>
    <w:p w14:paraId="786B5E74" w14:textId="77777777" w:rsidR="002E396C" w:rsidRPr="00845B51" w:rsidRDefault="002E396C" w:rsidP="002E396C">
      <w:pPr>
        <w:rPr>
          <w:rStyle w:val="IntenseEmphasis"/>
        </w:rPr>
      </w:pPr>
      <w:r w:rsidRPr="00845B51">
        <w:rPr>
          <w:rStyle w:val="IntenseEmphasis"/>
        </w:rPr>
        <w:t>Traditional analog phones are used in public areas.</w:t>
      </w:r>
    </w:p>
    <w:p w14:paraId="4A13869F" w14:textId="77777777" w:rsidR="002E396C" w:rsidRPr="006C3AC3" w:rsidRDefault="002E396C" w:rsidP="002E396C">
      <w:pPr>
        <w:pStyle w:val="IntenseHeading"/>
      </w:pPr>
      <w:r w:rsidRPr="006C3AC3">
        <w:t xml:space="preserve">Security Control: 0558; Revision: </w:t>
      </w:r>
      <w:r>
        <w:t>5</w:t>
      </w:r>
      <w:r w:rsidRPr="006C3AC3">
        <w:t xml:space="preserve">; Updated: </w:t>
      </w:r>
      <w:r>
        <w:t>Dec-19</w:t>
      </w:r>
      <w:r w:rsidRPr="006C3AC3">
        <w:t>; Applicability: O, P, S, TS</w:t>
      </w:r>
    </w:p>
    <w:p w14:paraId="6A204C9D" w14:textId="77777777" w:rsidR="002E396C" w:rsidRPr="00845B51" w:rsidRDefault="002E396C" w:rsidP="002E396C">
      <w:pPr>
        <w:rPr>
          <w:rStyle w:val="IntenseEmphasis"/>
        </w:rPr>
      </w:pPr>
      <w:r w:rsidRPr="00845B51">
        <w:rPr>
          <w:rStyle w:val="IntenseEmphasis"/>
        </w:rPr>
        <w:t>If IP phones are used in public areas, their ability to access data networks, voicemail and directory services are prevented.</w:t>
      </w:r>
    </w:p>
    <w:p w14:paraId="74280E7B" w14:textId="77777777" w:rsidR="002E396C" w:rsidRPr="00535892" w:rsidRDefault="002E396C" w:rsidP="002E396C">
      <w:pPr>
        <w:pStyle w:val="Heading3"/>
      </w:pPr>
      <w:r w:rsidRPr="00535892">
        <w:t>Microphones and webcams</w:t>
      </w:r>
    </w:p>
    <w:p w14:paraId="3FC070A8" w14:textId="77777777" w:rsidR="002E396C" w:rsidRPr="00DF7362" w:rsidRDefault="002E396C" w:rsidP="002E396C">
      <w:pPr>
        <w:pStyle w:val="BodyText"/>
      </w:pPr>
      <w:r w:rsidRPr="00DF7362">
        <w:t xml:space="preserve">Microphones (including headsets and Universal Serial Bus </w:t>
      </w:r>
      <w:r>
        <w:t>[</w:t>
      </w:r>
      <w:r w:rsidRPr="00DF7362">
        <w:t>USB</w:t>
      </w:r>
      <w:r>
        <w:t>]</w:t>
      </w:r>
      <w:r w:rsidRPr="00DF7362">
        <w:t xml:space="preserve"> handsets) and webcams can pose a security risk in classified areas. An adversary can email or host a malicious application on a compromised website and use social engineering techniques to convince users into installing the application on their workstation. Such malicious applications may then activate microphones or webcams that are attached to the workstation to act as remote listening and recording devices.</w:t>
      </w:r>
    </w:p>
    <w:p w14:paraId="54AEAD21" w14:textId="77777777" w:rsidR="002E396C" w:rsidRPr="006C3AC3" w:rsidRDefault="002E396C" w:rsidP="002E396C">
      <w:pPr>
        <w:pStyle w:val="IntenseHeading"/>
      </w:pPr>
      <w:r w:rsidRPr="006C3AC3">
        <w:t>Security Control: 0559; Revision: 4; Updated: Sep-18; Applicability: O, P, S</w:t>
      </w:r>
    </w:p>
    <w:p w14:paraId="4C34AB7F" w14:textId="77777777" w:rsidR="002E396C" w:rsidRPr="00845B51" w:rsidRDefault="002E396C" w:rsidP="002E396C">
      <w:pPr>
        <w:rPr>
          <w:rStyle w:val="IntenseEmphasis"/>
        </w:rPr>
      </w:pPr>
      <w:r w:rsidRPr="00845B51">
        <w:rPr>
          <w:rStyle w:val="IntenseEmphasis"/>
        </w:rPr>
        <w:lastRenderedPageBreak/>
        <w:t>Microphones (including headsets and USB handsets) and webcams are not used with non-SECRET workstations in SECRET areas.</w:t>
      </w:r>
    </w:p>
    <w:p w14:paraId="1BA3FF2E" w14:textId="77777777" w:rsidR="002E396C" w:rsidRPr="006C3AC3" w:rsidRDefault="002E396C" w:rsidP="002E396C">
      <w:pPr>
        <w:pStyle w:val="IntenseHeading"/>
      </w:pPr>
      <w:r w:rsidRPr="006C3AC3">
        <w:t>Security Control: 1450; Revision: 1; Updated: Sep-18; Applicability: O, P, S, TS</w:t>
      </w:r>
    </w:p>
    <w:p w14:paraId="7D814B98" w14:textId="77777777" w:rsidR="002E396C" w:rsidRPr="00845B51" w:rsidRDefault="002E396C" w:rsidP="002E396C">
      <w:pPr>
        <w:rPr>
          <w:rStyle w:val="IntenseEmphasis"/>
        </w:rPr>
      </w:pPr>
      <w:r w:rsidRPr="00845B51">
        <w:rPr>
          <w:rStyle w:val="IntenseEmphasis"/>
        </w:rPr>
        <w:t>Microphones (including headsets and USB handsets) and webcams are not used with non-TOP SECRET workstations in TOP SECRET areas.</w:t>
      </w:r>
    </w:p>
    <w:p w14:paraId="643DF5C9" w14:textId="77777777" w:rsidR="002E396C" w:rsidRPr="00535892" w:rsidRDefault="002E396C" w:rsidP="002E396C">
      <w:pPr>
        <w:pStyle w:val="Heading3"/>
      </w:pPr>
      <w:r w:rsidRPr="00535892">
        <w:t>Developing a denial of service response plan</w:t>
      </w:r>
    </w:p>
    <w:p w14:paraId="380B0BB1" w14:textId="77777777" w:rsidR="002E396C" w:rsidRPr="00DF7362" w:rsidRDefault="002E396C" w:rsidP="002E396C">
      <w:pPr>
        <w:pStyle w:val="BodyText"/>
      </w:pPr>
      <w:r w:rsidRPr="00DF7362">
        <w:t>Telephony is considered a critical service for any organisation. A denial of service response plan will assist in responding to a video conferencing and IP telephony denial of service, signalling floods, and established call teardown and RTP data floods.</w:t>
      </w:r>
    </w:p>
    <w:p w14:paraId="1ACC5FD1" w14:textId="77777777" w:rsidR="002E396C" w:rsidRPr="00DF7362" w:rsidRDefault="002E396C" w:rsidP="002E396C">
      <w:pPr>
        <w:pStyle w:val="BodyText"/>
      </w:pPr>
      <w:r w:rsidRPr="00DF7362">
        <w:t>Resources and services that can be used to monitor for signs of a denial of service can include:</w:t>
      </w:r>
    </w:p>
    <w:p w14:paraId="2D849896" w14:textId="77777777" w:rsidR="002E396C" w:rsidRPr="00172469" w:rsidRDefault="002E396C" w:rsidP="002E396C">
      <w:pPr>
        <w:pStyle w:val="Bullets1"/>
      </w:pPr>
      <w:r w:rsidRPr="00172469">
        <w:t>router and switch logging and flow data</w:t>
      </w:r>
    </w:p>
    <w:p w14:paraId="52DE8D28" w14:textId="77777777" w:rsidR="002E396C" w:rsidRPr="00172469" w:rsidRDefault="002E396C" w:rsidP="002E396C">
      <w:pPr>
        <w:pStyle w:val="Bullets1"/>
      </w:pPr>
      <w:r w:rsidRPr="00172469">
        <w:t>packet captures</w:t>
      </w:r>
    </w:p>
    <w:p w14:paraId="3EDA0921" w14:textId="77777777" w:rsidR="002E396C" w:rsidRPr="00172469" w:rsidRDefault="002E396C" w:rsidP="002E396C">
      <w:pPr>
        <w:pStyle w:val="Bullets1"/>
      </w:pPr>
      <w:r w:rsidRPr="00172469">
        <w:t>proxy and call manager logs and access control lists</w:t>
      </w:r>
    </w:p>
    <w:p w14:paraId="4D9D0969" w14:textId="77777777" w:rsidR="002E396C" w:rsidRPr="00172469" w:rsidRDefault="002E396C" w:rsidP="002E396C">
      <w:pPr>
        <w:pStyle w:val="Bullets1"/>
      </w:pPr>
      <w:r w:rsidRPr="00172469">
        <w:t>video and voice-aware firewalls and gateways</w:t>
      </w:r>
    </w:p>
    <w:p w14:paraId="1C7ED37E" w14:textId="77777777" w:rsidR="002E396C" w:rsidRPr="00172469" w:rsidRDefault="002E396C" w:rsidP="002E396C">
      <w:pPr>
        <w:pStyle w:val="Bullets1"/>
      </w:pPr>
      <w:r w:rsidRPr="00172469">
        <w:t>network redundancy</w:t>
      </w:r>
    </w:p>
    <w:p w14:paraId="48845427" w14:textId="77777777" w:rsidR="002E396C" w:rsidRPr="00172469" w:rsidRDefault="002E396C" w:rsidP="002E396C">
      <w:pPr>
        <w:pStyle w:val="Bullets1"/>
      </w:pPr>
      <w:r w:rsidRPr="00172469">
        <w:t>load balancing</w:t>
      </w:r>
    </w:p>
    <w:p w14:paraId="179D2BAB" w14:textId="77777777" w:rsidR="002E396C" w:rsidRPr="00172469" w:rsidRDefault="002E396C" w:rsidP="002E396C">
      <w:pPr>
        <w:pStyle w:val="Bullets1"/>
      </w:pPr>
      <w:r w:rsidRPr="00172469">
        <w:t>PSTN failover.</w:t>
      </w:r>
    </w:p>
    <w:p w14:paraId="03A10E40" w14:textId="77777777" w:rsidR="002E396C" w:rsidRPr="006C3AC3" w:rsidRDefault="002E396C" w:rsidP="002E396C">
      <w:pPr>
        <w:pStyle w:val="IntenseHeading"/>
      </w:pPr>
      <w:r w:rsidRPr="006C3AC3">
        <w:t>Security Control: 1019; Revision: 7; Updated: Sep-18; Applicability: O, P, S, TS</w:t>
      </w:r>
    </w:p>
    <w:p w14:paraId="54AC5988" w14:textId="77777777" w:rsidR="002E396C" w:rsidRPr="00845B51" w:rsidRDefault="002E396C" w:rsidP="002E396C">
      <w:pPr>
        <w:rPr>
          <w:rStyle w:val="IntenseEmphasis"/>
        </w:rPr>
      </w:pPr>
      <w:r w:rsidRPr="00845B51">
        <w:rPr>
          <w:rStyle w:val="IntenseEmphasis"/>
        </w:rPr>
        <w:t>A denial of service response plan is developed and implemented that includes:</w:t>
      </w:r>
    </w:p>
    <w:p w14:paraId="72F39DA8" w14:textId="77777777" w:rsidR="002E396C" w:rsidRPr="00845B51" w:rsidRDefault="002E396C" w:rsidP="002E396C">
      <w:pPr>
        <w:pStyle w:val="Bullets1"/>
        <w:rPr>
          <w:rStyle w:val="IntenseEmphasis"/>
        </w:rPr>
      </w:pPr>
      <w:r w:rsidRPr="00845B51">
        <w:rPr>
          <w:rStyle w:val="IntenseEmphasis"/>
        </w:rPr>
        <w:t>how to identify signs of a denial of service</w:t>
      </w:r>
    </w:p>
    <w:p w14:paraId="06F41B6A" w14:textId="77777777" w:rsidR="002E396C" w:rsidRPr="00845B51" w:rsidRDefault="002E396C" w:rsidP="002E396C">
      <w:pPr>
        <w:pStyle w:val="Bullets1"/>
        <w:rPr>
          <w:rStyle w:val="IntenseEmphasis"/>
        </w:rPr>
      </w:pPr>
      <w:r w:rsidRPr="00845B51">
        <w:rPr>
          <w:rStyle w:val="IntenseEmphasis"/>
        </w:rPr>
        <w:t>how to identify the source of a denial of service</w:t>
      </w:r>
    </w:p>
    <w:p w14:paraId="5DCC5BD7" w14:textId="77777777" w:rsidR="002E396C" w:rsidRPr="00845B51" w:rsidRDefault="002E396C" w:rsidP="002E396C">
      <w:pPr>
        <w:pStyle w:val="Bullets1"/>
        <w:rPr>
          <w:rStyle w:val="IntenseEmphasis"/>
        </w:rPr>
      </w:pPr>
      <w:r w:rsidRPr="00845B51">
        <w:rPr>
          <w:rStyle w:val="IntenseEmphasis"/>
        </w:rPr>
        <w:t>how capabilities can be maintained during a denial of service</w:t>
      </w:r>
    </w:p>
    <w:p w14:paraId="03EC3900" w14:textId="77777777" w:rsidR="002E396C" w:rsidRPr="00845B51" w:rsidRDefault="002E396C" w:rsidP="002E396C">
      <w:pPr>
        <w:pStyle w:val="Bullets1"/>
        <w:rPr>
          <w:rStyle w:val="IntenseEmphasis"/>
        </w:rPr>
      </w:pPr>
      <w:r w:rsidRPr="00845B51">
        <w:rPr>
          <w:rStyle w:val="IntenseEmphasis"/>
        </w:rPr>
        <w:t>what actions can be taken to clear a denial of service.</w:t>
      </w:r>
    </w:p>
    <w:p w14:paraId="18536C13" w14:textId="77777777" w:rsidR="002E396C" w:rsidRPr="00535892" w:rsidRDefault="002E396C" w:rsidP="002E396C">
      <w:pPr>
        <w:pStyle w:val="Heading3"/>
      </w:pPr>
      <w:r w:rsidRPr="00535892">
        <w:t>Further information</w:t>
      </w:r>
    </w:p>
    <w:p w14:paraId="5365DBC9" w14:textId="77777777" w:rsidR="002E396C" w:rsidRPr="00DF7362" w:rsidRDefault="002E396C" w:rsidP="002E396C">
      <w:pPr>
        <w:pStyle w:val="BodyText"/>
      </w:pPr>
      <w:r w:rsidRPr="00DF7362">
        <w:t>Further information on the use of telephones and telephone systems can be found in the</w:t>
      </w:r>
      <w:r>
        <w:t xml:space="preserve"> telephone systems</w:t>
      </w:r>
      <w:r w:rsidRPr="00DF7362">
        <w:t xml:space="preserve"> section of these guidelines.</w:t>
      </w:r>
    </w:p>
    <w:p w14:paraId="05AD816B" w14:textId="77777777" w:rsidR="002E396C" w:rsidRPr="00DF7362" w:rsidRDefault="002E396C" w:rsidP="002E396C">
      <w:pPr>
        <w:pStyle w:val="BodyText"/>
      </w:pPr>
      <w:r w:rsidRPr="00DF7362">
        <w:t xml:space="preserve">Further information on the use of mobile devices can be found in the </w:t>
      </w:r>
      <w:r w:rsidRPr="00DF7362">
        <w:rPr>
          <w:rStyle w:val="BookTitle"/>
        </w:rPr>
        <w:t xml:space="preserve">Guidelines for </w:t>
      </w:r>
      <w:r>
        <w:rPr>
          <w:rStyle w:val="BookTitle"/>
        </w:rPr>
        <w:t>E</w:t>
      </w:r>
      <w:r w:rsidRPr="00DF7362">
        <w:rPr>
          <w:rStyle w:val="BookTitle"/>
        </w:rPr>
        <w:t xml:space="preserve">nterprise </w:t>
      </w:r>
      <w:r>
        <w:rPr>
          <w:rStyle w:val="BookTitle"/>
        </w:rPr>
        <w:t>M</w:t>
      </w:r>
      <w:r w:rsidRPr="00DF7362">
        <w:rPr>
          <w:rStyle w:val="BookTitle"/>
        </w:rPr>
        <w:t>obility</w:t>
      </w:r>
      <w:r w:rsidRPr="00DF7362">
        <w:t>.</w:t>
      </w:r>
    </w:p>
    <w:p w14:paraId="6C4A9FB7" w14:textId="77777777" w:rsidR="002E396C" w:rsidRPr="00DF7362" w:rsidRDefault="002E396C" w:rsidP="002E396C">
      <w:pPr>
        <w:pStyle w:val="BodyText"/>
      </w:pPr>
      <w:r w:rsidRPr="00DF7362">
        <w:t xml:space="preserve">Further information on encryption can be found in the </w:t>
      </w:r>
      <w:r w:rsidRPr="00DF7362">
        <w:rPr>
          <w:rStyle w:val="BookTitle"/>
        </w:rPr>
        <w:t xml:space="preserve">Guidelines for </w:t>
      </w:r>
      <w:r>
        <w:rPr>
          <w:rStyle w:val="BookTitle"/>
        </w:rPr>
        <w:t>C</w:t>
      </w:r>
      <w:r w:rsidRPr="00DF7362">
        <w:rPr>
          <w:rStyle w:val="BookTitle"/>
        </w:rPr>
        <w:t>ryptography</w:t>
      </w:r>
      <w:r w:rsidRPr="00DF7362">
        <w:t>.</w:t>
      </w:r>
    </w:p>
    <w:p w14:paraId="05DE1204" w14:textId="77777777" w:rsidR="002E396C" w:rsidRDefault="002E396C" w:rsidP="002E396C">
      <w:pPr>
        <w:pStyle w:val="BodyText"/>
      </w:pPr>
      <w:r w:rsidRPr="00DF7362">
        <w:t xml:space="preserve">Further information on firewalls and gateways can be found in the </w:t>
      </w:r>
      <w:r w:rsidRPr="00DF7362">
        <w:rPr>
          <w:rStyle w:val="BookTitle"/>
        </w:rPr>
        <w:t xml:space="preserve">Guidelines for </w:t>
      </w:r>
      <w:r>
        <w:rPr>
          <w:rStyle w:val="BookTitle"/>
        </w:rPr>
        <w:t>Gateways</w:t>
      </w:r>
      <w:r w:rsidRPr="00DF7362">
        <w:t>.</w:t>
      </w:r>
    </w:p>
    <w:p w14:paraId="3365D189" w14:textId="77777777" w:rsidR="002E396C" w:rsidRPr="00DF7362" w:rsidRDefault="002E396C" w:rsidP="002E396C">
      <w:pPr>
        <w:pStyle w:val="BodyText"/>
      </w:pPr>
      <w:r>
        <w:t xml:space="preserve">Further information on the use of web conferencing solutions can be found in the </w:t>
      </w:r>
      <w:r w:rsidRPr="00DF7362">
        <w:t>Australian Cyber Security Centre</w:t>
      </w:r>
      <w:r>
        <w:t xml:space="preserve"> (ACSC)’s </w:t>
      </w:r>
      <w:r w:rsidRPr="00243CF0">
        <w:rPr>
          <w:rStyle w:val="BookTitle"/>
        </w:rPr>
        <w:t>Web Conferencing Security</w:t>
      </w:r>
      <w:r>
        <w:t xml:space="preserve"> publication at </w:t>
      </w:r>
      <w:hyperlink r:id="rId7" w:history="1">
        <w:r>
          <w:rPr>
            <w:rStyle w:val="Hyperlink"/>
          </w:rPr>
          <w:t>https://www.cyber.gov.au/acsc/view-all-content/publications/web-conferencing-security</w:t>
        </w:r>
      </w:hyperlink>
      <w:r>
        <w:t>.</w:t>
      </w:r>
    </w:p>
    <w:p w14:paraId="64244371" w14:textId="77777777" w:rsidR="002E396C" w:rsidRPr="004C3415" w:rsidRDefault="002E396C" w:rsidP="002E396C">
      <w:pPr>
        <w:pStyle w:val="Heading2"/>
      </w:pPr>
      <w:bookmarkStart w:id="6" w:name="_Toc41044784"/>
      <w:bookmarkStart w:id="7" w:name="_Toc50141113"/>
      <w:r w:rsidRPr="004C3415">
        <w:t>Fax machines and multifunction devices</w:t>
      </w:r>
      <w:bookmarkEnd w:id="6"/>
      <w:bookmarkEnd w:id="7"/>
    </w:p>
    <w:p w14:paraId="5E3C3B9D" w14:textId="77777777" w:rsidR="002E396C" w:rsidRPr="00535892" w:rsidRDefault="002E396C" w:rsidP="002E396C">
      <w:pPr>
        <w:pStyle w:val="Heading3"/>
      </w:pPr>
      <w:r w:rsidRPr="00535892">
        <w:t>Using cryptographic equipment with fax machines and multifunction devices</w:t>
      </w:r>
    </w:p>
    <w:p w14:paraId="47C7CFA6" w14:textId="01725D78" w:rsidR="002E396C" w:rsidRPr="00DF7362" w:rsidRDefault="00594C7C" w:rsidP="002E396C">
      <w:pPr>
        <w:pStyle w:val="BodyText"/>
      </w:pPr>
      <w:r>
        <w:t>Further</w:t>
      </w:r>
      <w:bookmarkStart w:id="8" w:name="_GoBack"/>
      <w:bookmarkEnd w:id="8"/>
      <w:r w:rsidR="002E396C" w:rsidRPr="00DF7362">
        <w:t xml:space="preserve"> information regarding the </w:t>
      </w:r>
      <w:r w:rsidR="002E396C">
        <w:t xml:space="preserve">process and </w:t>
      </w:r>
      <w:r w:rsidR="002E396C" w:rsidRPr="00DF7362">
        <w:t xml:space="preserve">procedures for sending classified fax messages using </w:t>
      </w:r>
      <w:r w:rsidR="002E396C">
        <w:t>H</w:t>
      </w:r>
      <w:r w:rsidR="002E396C" w:rsidRPr="00DF7362">
        <w:t xml:space="preserve">igh </w:t>
      </w:r>
      <w:r w:rsidR="002E396C">
        <w:t>A</w:t>
      </w:r>
      <w:r w:rsidR="002E396C" w:rsidRPr="00DF7362">
        <w:t xml:space="preserve">ssurance </w:t>
      </w:r>
      <w:r w:rsidR="002E396C">
        <w:t>C</w:t>
      </w:r>
      <w:r w:rsidR="002E396C" w:rsidRPr="00DF7362">
        <w:t xml:space="preserve">ryptographic </w:t>
      </w:r>
      <w:r w:rsidR="002E396C">
        <w:t>E</w:t>
      </w:r>
      <w:r w:rsidR="002E396C" w:rsidRPr="00DF7362">
        <w:t>quipment can be requested from the A</w:t>
      </w:r>
      <w:r w:rsidR="002E396C">
        <w:t>CSC</w:t>
      </w:r>
      <w:r w:rsidR="002E396C" w:rsidRPr="00DF7362">
        <w:t>.</w:t>
      </w:r>
    </w:p>
    <w:p w14:paraId="5775F66F" w14:textId="77777777" w:rsidR="002E396C" w:rsidRPr="00535892" w:rsidRDefault="002E396C" w:rsidP="002E396C">
      <w:pPr>
        <w:pStyle w:val="Heading3"/>
      </w:pPr>
      <w:r w:rsidRPr="00535892">
        <w:lastRenderedPageBreak/>
        <w:t>Fax machine and multifunction device usage policy</w:t>
      </w:r>
    </w:p>
    <w:p w14:paraId="637BE613" w14:textId="77777777" w:rsidR="002E396C" w:rsidRPr="00DF7362" w:rsidRDefault="002E396C" w:rsidP="002E396C">
      <w:pPr>
        <w:pStyle w:val="BodyText"/>
      </w:pPr>
      <w:r w:rsidRPr="00DF7362">
        <w:t>As fax machines and multifunction devices (MFDs) are a potential source of cyber security incidents, it is important that organisations develop a policy governing their use.</w:t>
      </w:r>
    </w:p>
    <w:p w14:paraId="23365A5E" w14:textId="77777777" w:rsidR="002E396C" w:rsidRPr="007B25E1" w:rsidRDefault="002E396C" w:rsidP="002E396C">
      <w:pPr>
        <w:pStyle w:val="IntenseHeading"/>
      </w:pPr>
      <w:r w:rsidRPr="007B25E1">
        <w:t xml:space="preserve">Security Control: 0588; Revision: </w:t>
      </w:r>
      <w:r>
        <w:t>3</w:t>
      </w:r>
      <w:r w:rsidRPr="007B25E1">
        <w:t xml:space="preserve">; Updated: </w:t>
      </w:r>
      <w:r>
        <w:t>Aug-19</w:t>
      </w:r>
      <w:r w:rsidRPr="007B25E1">
        <w:t>; Applicability: O, P, S, TS</w:t>
      </w:r>
    </w:p>
    <w:p w14:paraId="77359E76" w14:textId="77777777" w:rsidR="002E396C" w:rsidRPr="00845B51" w:rsidRDefault="002E396C" w:rsidP="002E396C">
      <w:pPr>
        <w:rPr>
          <w:rStyle w:val="IntenseEmphasis"/>
        </w:rPr>
      </w:pPr>
      <w:r w:rsidRPr="00845B51">
        <w:rPr>
          <w:rStyle w:val="IntenseEmphasis"/>
        </w:rPr>
        <w:t>A fax machine and MFD usage policy is developed and implemented.</w:t>
      </w:r>
    </w:p>
    <w:p w14:paraId="5F0D1EA9" w14:textId="77777777" w:rsidR="002E396C" w:rsidRPr="00535892" w:rsidRDefault="002E396C" w:rsidP="002E396C">
      <w:pPr>
        <w:pStyle w:val="Heading3"/>
      </w:pPr>
      <w:r w:rsidRPr="00535892">
        <w:t>Sending fax messages</w:t>
      </w:r>
    </w:p>
    <w:p w14:paraId="155E14BC" w14:textId="77777777" w:rsidR="002E396C" w:rsidRPr="00DF7362" w:rsidRDefault="002E396C" w:rsidP="002E396C">
      <w:pPr>
        <w:pStyle w:val="BodyText"/>
      </w:pPr>
      <w:r w:rsidRPr="00DF7362">
        <w:t>Once a fax machine or MFD has been connected to cryptographic equipment and used to send a fax message, it can no longer be trusted when connected directly to unsecured telecommunications infrastructure or the PSTN. For example, if a fax machine fails to send a classified fax message the device will continue attempting to send the fax message even if it has been disconnected from cryptographic equipment and connected directly to the PSTN. In such cases, the fax machine could send the classified fax message in the clear causing a data spill.</w:t>
      </w:r>
    </w:p>
    <w:p w14:paraId="554E33E2" w14:textId="77777777" w:rsidR="002E396C" w:rsidRPr="007B25E1" w:rsidRDefault="002E396C" w:rsidP="002E396C">
      <w:pPr>
        <w:pStyle w:val="IntenseHeading"/>
      </w:pPr>
      <w:r w:rsidRPr="007B25E1">
        <w:t>Security Control: 1092; Revision: 2; Updated: Sep-18; Applicability: O, P, S, TS</w:t>
      </w:r>
    </w:p>
    <w:p w14:paraId="342938CC" w14:textId="77777777" w:rsidR="002E396C" w:rsidRPr="00845B51" w:rsidRDefault="002E396C" w:rsidP="002E396C">
      <w:pPr>
        <w:rPr>
          <w:rStyle w:val="IntenseEmphasis"/>
        </w:rPr>
      </w:pPr>
      <w:r w:rsidRPr="00845B51">
        <w:rPr>
          <w:rStyle w:val="IntenseEmphasis"/>
        </w:rPr>
        <w:t>Separate fax machines or MFDs are used for sending sensitive or classified fax messages and all other fax messages.</w:t>
      </w:r>
    </w:p>
    <w:p w14:paraId="2C74BFD4" w14:textId="77777777" w:rsidR="002E396C" w:rsidRPr="007B25E1" w:rsidRDefault="002E396C" w:rsidP="002E396C">
      <w:pPr>
        <w:pStyle w:val="IntenseHeading"/>
      </w:pPr>
      <w:r w:rsidRPr="007B25E1">
        <w:t>Security Control: 0241; Revision: 3; Updated: Sep-18; Applicability: O, P, S, TS</w:t>
      </w:r>
    </w:p>
    <w:p w14:paraId="15EFFA11" w14:textId="77777777" w:rsidR="002E396C" w:rsidRPr="00845B51" w:rsidRDefault="002E396C" w:rsidP="002E396C">
      <w:pPr>
        <w:rPr>
          <w:rStyle w:val="IntenseEmphasis"/>
        </w:rPr>
      </w:pPr>
      <w:r w:rsidRPr="00845B51">
        <w:rPr>
          <w:rStyle w:val="IntenseEmphasis"/>
        </w:rPr>
        <w:t>When sending fax messages, the fax message is encrypted to an appropriate level to be communicated over unsecured telecommunications infrastructure or the PSTN.</w:t>
      </w:r>
    </w:p>
    <w:p w14:paraId="32590DAE" w14:textId="77777777" w:rsidR="002E396C" w:rsidRPr="00535892" w:rsidRDefault="002E396C" w:rsidP="002E396C">
      <w:pPr>
        <w:pStyle w:val="Heading3"/>
      </w:pPr>
      <w:r w:rsidRPr="00535892">
        <w:t>Receiving fax messages</w:t>
      </w:r>
    </w:p>
    <w:p w14:paraId="1D6EAC32" w14:textId="77777777" w:rsidR="002E396C" w:rsidRPr="00DF7362" w:rsidRDefault="002E396C" w:rsidP="002E396C">
      <w:pPr>
        <w:pStyle w:val="BodyText"/>
      </w:pPr>
      <w:r w:rsidRPr="00DF7362">
        <w:t>While the communications path between fax machines and MFDs may be appropriately protected, personnel should still be aware of who has a need to know of the information being communicated. It is therefore important that fax messages are collected from the receiving fax machine or MFD as soon as possible. Furthermore, if an expected fax message is not received it may indicate that there was a problem with the original transmission or the fax message has been taken by an unauthorised person.</w:t>
      </w:r>
    </w:p>
    <w:p w14:paraId="39D0C7CA" w14:textId="77777777" w:rsidR="002E396C" w:rsidRPr="007B25E1" w:rsidRDefault="002E396C" w:rsidP="002E396C">
      <w:pPr>
        <w:pStyle w:val="IntenseHeading"/>
      </w:pPr>
      <w:r w:rsidRPr="007B25E1">
        <w:t>Security Control: 1075; Revision: 1; Updated: Sep-18; Applicability: O, P, S, TS</w:t>
      </w:r>
    </w:p>
    <w:p w14:paraId="198D711E" w14:textId="77777777" w:rsidR="002E396C" w:rsidRPr="00845B51" w:rsidRDefault="002E396C" w:rsidP="002E396C">
      <w:pPr>
        <w:rPr>
          <w:rStyle w:val="IntenseEmphasis"/>
        </w:rPr>
      </w:pPr>
      <w:r w:rsidRPr="00845B51">
        <w:rPr>
          <w:rStyle w:val="IntenseEmphasis"/>
        </w:rPr>
        <w:t>The sender of a fax message makes arrangements for the receiver to collect the fax message as soon as possible after it is received and notify the sender if the fax message does not arrive in an agreed amount of time.</w:t>
      </w:r>
    </w:p>
    <w:p w14:paraId="6239527B" w14:textId="77777777" w:rsidR="002E396C" w:rsidRPr="00535892" w:rsidRDefault="002E396C" w:rsidP="002E396C">
      <w:pPr>
        <w:pStyle w:val="Heading3"/>
      </w:pPr>
      <w:r w:rsidRPr="00535892">
        <w:t>Connecting multifunction devices to networks</w:t>
      </w:r>
    </w:p>
    <w:p w14:paraId="4C1E1691" w14:textId="77777777" w:rsidR="002E396C" w:rsidRPr="00DF7362" w:rsidRDefault="002E396C" w:rsidP="002E396C">
      <w:pPr>
        <w:pStyle w:val="BodyText"/>
      </w:pPr>
      <w:r w:rsidRPr="00DF7362">
        <w:t>As networked MFDs are considered to be devices that reside on a network, they should have security controls</w:t>
      </w:r>
      <w:r>
        <w:t xml:space="preserve"> (e.g. authentication and auditing measures) of a similar strength to</w:t>
      </w:r>
      <w:r w:rsidRPr="00DF7362">
        <w:t xml:space="preserve"> other devices</w:t>
      </w:r>
      <w:r>
        <w:t xml:space="preserve"> </w:t>
      </w:r>
      <w:r w:rsidRPr="00DF7362">
        <w:t>on the network.</w:t>
      </w:r>
    </w:p>
    <w:p w14:paraId="3954A95E" w14:textId="77777777" w:rsidR="002E396C" w:rsidRPr="007B25E1" w:rsidRDefault="002E396C" w:rsidP="002E396C">
      <w:pPr>
        <w:pStyle w:val="IntenseHeading"/>
      </w:pPr>
      <w:r w:rsidRPr="007B25E1">
        <w:t xml:space="preserve">Security Control: 0590; Revision: </w:t>
      </w:r>
      <w:r>
        <w:t>5</w:t>
      </w:r>
      <w:r w:rsidRPr="007B25E1">
        <w:t xml:space="preserve">; Updated: </w:t>
      </w:r>
      <w:r>
        <w:t>Dec-19</w:t>
      </w:r>
      <w:r w:rsidRPr="007B25E1">
        <w:t>; Applicability: O, P, S, TS</w:t>
      </w:r>
    </w:p>
    <w:p w14:paraId="7FF25C2D" w14:textId="77777777" w:rsidR="002E396C" w:rsidRPr="00845B51" w:rsidRDefault="002E396C" w:rsidP="002E396C">
      <w:pPr>
        <w:rPr>
          <w:rStyle w:val="IntenseEmphasis"/>
        </w:rPr>
      </w:pPr>
      <w:r w:rsidRPr="00845B51">
        <w:rPr>
          <w:rStyle w:val="IntenseEmphasis"/>
        </w:rPr>
        <w:t>Security controls for MFDs connected to a network are of a similar strength to those for other devices on the network.</w:t>
      </w:r>
    </w:p>
    <w:p w14:paraId="0FC7332C" w14:textId="77777777" w:rsidR="002E396C" w:rsidRPr="00535892" w:rsidRDefault="002E396C" w:rsidP="002E396C">
      <w:pPr>
        <w:pStyle w:val="Heading3"/>
      </w:pPr>
      <w:r w:rsidRPr="00535892">
        <w:t>Connecting multifunction devices to both networks and digital telephone systems</w:t>
      </w:r>
    </w:p>
    <w:p w14:paraId="6802C62B" w14:textId="77777777" w:rsidR="002E396C" w:rsidRPr="00DF7362" w:rsidRDefault="002E396C" w:rsidP="002E396C">
      <w:pPr>
        <w:pStyle w:val="BodyText"/>
      </w:pPr>
      <w:r w:rsidRPr="00DF7362">
        <w:t>When an MFD is connected to</w:t>
      </w:r>
      <w:r>
        <w:t xml:space="preserve"> both</w:t>
      </w:r>
      <w:r w:rsidRPr="00DF7362">
        <w:t xml:space="preserve"> a network and a digital telephone system, the </w:t>
      </w:r>
      <w:r>
        <w:t>MFD</w:t>
      </w:r>
      <w:r w:rsidRPr="00DF7362">
        <w:t xml:space="preserve"> can act as a bridge between the two. The</w:t>
      </w:r>
      <w:r>
        <w:t xml:space="preserve"> digital</w:t>
      </w:r>
      <w:r w:rsidRPr="00DF7362">
        <w:t xml:space="preserve"> telephone system therefore needs to operate at the same sensitivity or classification as the network.</w:t>
      </w:r>
    </w:p>
    <w:p w14:paraId="4D795FBF" w14:textId="77777777" w:rsidR="002E396C" w:rsidRPr="007B25E1" w:rsidRDefault="002E396C" w:rsidP="002E396C">
      <w:pPr>
        <w:pStyle w:val="IntenseHeading"/>
      </w:pPr>
      <w:r w:rsidRPr="007B25E1">
        <w:t xml:space="preserve">Security Control: 0245; Revision: </w:t>
      </w:r>
      <w:r>
        <w:t>5</w:t>
      </w:r>
      <w:r w:rsidRPr="007B25E1">
        <w:t xml:space="preserve">; Updated: </w:t>
      </w:r>
      <w:r>
        <w:t>Dec-19</w:t>
      </w:r>
      <w:r w:rsidRPr="007B25E1">
        <w:t>; Applicability: O, P, S, TS</w:t>
      </w:r>
    </w:p>
    <w:p w14:paraId="445B1374" w14:textId="77777777" w:rsidR="002E396C" w:rsidRPr="00845B51" w:rsidRDefault="002E396C" w:rsidP="002E396C">
      <w:pPr>
        <w:rPr>
          <w:rStyle w:val="IntenseEmphasis"/>
        </w:rPr>
      </w:pPr>
      <w:r w:rsidRPr="00845B51">
        <w:rPr>
          <w:rStyle w:val="IntenseEmphasis"/>
        </w:rPr>
        <w:t>A direct connection from an MFD to a digital telephone system is not enabled unless the digital telephone system is authorised to operate at the same sensitivity or classification as the network to which the MFD is connected.</w:t>
      </w:r>
    </w:p>
    <w:p w14:paraId="750626A6" w14:textId="77777777" w:rsidR="002E396C" w:rsidRPr="00535892" w:rsidRDefault="002E396C" w:rsidP="002E396C">
      <w:pPr>
        <w:pStyle w:val="Heading3"/>
      </w:pPr>
      <w:r w:rsidRPr="00535892">
        <w:lastRenderedPageBreak/>
        <w:t>Copying documents on multifunction devices</w:t>
      </w:r>
    </w:p>
    <w:p w14:paraId="0805A286" w14:textId="77777777" w:rsidR="002E396C" w:rsidRPr="00DF7362" w:rsidRDefault="002E396C" w:rsidP="002E396C">
      <w:pPr>
        <w:pStyle w:val="BodyText"/>
      </w:pPr>
      <w:r w:rsidRPr="00DF7362">
        <w:t>As networked MFDs are capable of sending scanned or copied documents across a connected network, personnel should be aware that if they scan or copy documents at a level higher than that of the network the device is connected to, it will cause a data spill.</w:t>
      </w:r>
    </w:p>
    <w:p w14:paraId="5B3897AA" w14:textId="77777777" w:rsidR="002E396C" w:rsidRPr="007B25E1" w:rsidRDefault="002E396C" w:rsidP="002E396C">
      <w:pPr>
        <w:pStyle w:val="IntenseHeading"/>
      </w:pPr>
      <w:r w:rsidRPr="007B25E1">
        <w:t xml:space="preserve">Security Control: 0589; Revision: </w:t>
      </w:r>
      <w:r>
        <w:t>5</w:t>
      </w:r>
      <w:r w:rsidRPr="007B25E1">
        <w:t xml:space="preserve">; Updated: </w:t>
      </w:r>
      <w:r>
        <w:t>Dec-19</w:t>
      </w:r>
      <w:r w:rsidRPr="007B25E1">
        <w:t>; Applicability: O, P, S, TS</w:t>
      </w:r>
    </w:p>
    <w:p w14:paraId="251F3C50" w14:textId="77777777" w:rsidR="002E396C" w:rsidRPr="00845B51" w:rsidRDefault="002E396C" w:rsidP="002E396C">
      <w:pPr>
        <w:rPr>
          <w:rStyle w:val="IntenseEmphasis"/>
        </w:rPr>
      </w:pPr>
      <w:r w:rsidRPr="00845B51">
        <w:rPr>
          <w:rStyle w:val="IntenseEmphasis"/>
        </w:rPr>
        <w:t>MFDs connected to networks are not used to copy documents above the sensitivity or classification of the connected network.</w:t>
      </w:r>
    </w:p>
    <w:p w14:paraId="3A597D97" w14:textId="77777777" w:rsidR="002E396C" w:rsidRPr="00535892" w:rsidRDefault="002E396C" w:rsidP="002E396C">
      <w:pPr>
        <w:pStyle w:val="Heading3"/>
      </w:pPr>
      <w:r w:rsidRPr="00535892">
        <w:t>Observing fax machine and multifunction device use</w:t>
      </w:r>
    </w:p>
    <w:p w14:paraId="1633C9FF" w14:textId="77777777" w:rsidR="002E396C" w:rsidRPr="00DF7362" w:rsidRDefault="002E396C" w:rsidP="002E396C">
      <w:pPr>
        <w:pStyle w:val="BodyText"/>
      </w:pPr>
      <w:r w:rsidRPr="00DF7362">
        <w:t>Placing fax machines and MFDs in public areas can help reduce the likelihood of any suspicious use going unnoticed.</w:t>
      </w:r>
    </w:p>
    <w:p w14:paraId="5BD901B1" w14:textId="77777777" w:rsidR="002E396C" w:rsidRPr="007B25E1" w:rsidRDefault="002E396C" w:rsidP="002E396C">
      <w:pPr>
        <w:pStyle w:val="IntenseHeading"/>
      </w:pPr>
      <w:r w:rsidRPr="007B25E1">
        <w:t>Security Control: 1036; Revision: 3; Updated: Sep-18; Applicability: O, P, S, TS</w:t>
      </w:r>
    </w:p>
    <w:p w14:paraId="2F22DD23" w14:textId="77777777" w:rsidR="002E396C" w:rsidRPr="00845B51" w:rsidRDefault="002E396C" w:rsidP="002E396C">
      <w:pPr>
        <w:rPr>
          <w:rStyle w:val="IntenseEmphasis"/>
        </w:rPr>
      </w:pPr>
      <w:r w:rsidRPr="00845B51">
        <w:rPr>
          <w:rStyle w:val="IntenseEmphasis"/>
        </w:rPr>
        <w:t>Fax machines and MFDs are located in areas where their use can be observed.</w:t>
      </w:r>
    </w:p>
    <w:p w14:paraId="678A4887" w14:textId="77777777" w:rsidR="002E396C" w:rsidRPr="00535892" w:rsidRDefault="002E396C" w:rsidP="002E396C">
      <w:pPr>
        <w:pStyle w:val="Heading3"/>
      </w:pPr>
      <w:r w:rsidRPr="00535892">
        <w:t>Further information</w:t>
      </w:r>
    </w:p>
    <w:p w14:paraId="3F0D4174" w14:textId="77777777" w:rsidR="002E396C" w:rsidRPr="00DF7362" w:rsidRDefault="002E396C" w:rsidP="002E396C">
      <w:pPr>
        <w:pStyle w:val="BodyText"/>
      </w:pPr>
      <w:r w:rsidRPr="00DF7362">
        <w:t xml:space="preserve">Further information on encryption can be found in the </w:t>
      </w:r>
      <w:r w:rsidRPr="00DF7362">
        <w:rPr>
          <w:rStyle w:val="BookTitle"/>
        </w:rPr>
        <w:t xml:space="preserve">Guidelines for </w:t>
      </w:r>
      <w:r>
        <w:rPr>
          <w:rStyle w:val="BookTitle"/>
        </w:rPr>
        <w:t>C</w:t>
      </w:r>
      <w:r w:rsidRPr="00DF7362">
        <w:rPr>
          <w:rStyle w:val="BookTitle"/>
        </w:rPr>
        <w:t>ryptography</w:t>
      </w:r>
      <w:r w:rsidRPr="00DF7362">
        <w:t>.</w:t>
      </w:r>
    </w:p>
    <w:p w14:paraId="1D035375" w14:textId="7A94D3E2" w:rsidR="002E396C" w:rsidRPr="002E396C" w:rsidRDefault="002E396C" w:rsidP="002E396C">
      <w:pPr>
        <w:pStyle w:val="BodyText"/>
      </w:pPr>
      <w:r w:rsidRPr="00DF7362">
        <w:t xml:space="preserve">Further information on MFDs communicating via network gateways can be found in the </w:t>
      </w:r>
      <w:r w:rsidRPr="00DF7362">
        <w:rPr>
          <w:rStyle w:val="BookTitle"/>
        </w:rPr>
        <w:t xml:space="preserve">Guidelines for </w:t>
      </w:r>
      <w:r>
        <w:rPr>
          <w:rStyle w:val="BookTitle"/>
        </w:rPr>
        <w:t>Gateways</w:t>
      </w:r>
      <w:r w:rsidRPr="00DF7362">
        <w:t>.</w:t>
      </w:r>
    </w:p>
    <w:sectPr w:rsidR="002E396C" w:rsidRPr="002E396C" w:rsidSect="00824517">
      <w:headerReference w:type="default" r:id="rId8"/>
      <w:footerReference w:type="even" r:id="rId9"/>
      <w:footerReference w:type="default" r:id="rId10"/>
      <w:headerReference w:type="first" r:id="rId11"/>
      <w:footerReference w:type="first" r:id="rId12"/>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DE1F9" w14:textId="77777777" w:rsidR="002A4D27" w:rsidRDefault="002A4D27" w:rsidP="0089728C">
      <w:pPr>
        <w:spacing w:after="0"/>
      </w:pPr>
      <w:r>
        <w:separator/>
      </w:r>
    </w:p>
  </w:endnote>
  <w:endnote w:type="continuationSeparator" w:id="0">
    <w:p w14:paraId="7D5213B1" w14:textId="77777777" w:rsidR="002A4D27" w:rsidRDefault="002A4D27"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528053AF"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53A3D">
          <w:rPr>
            <w:rStyle w:val="PageNumber"/>
            <w:noProof/>
          </w:rPr>
          <w:t>2</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47357CF8"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53A3D">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93A92" w14:textId="77777777" w:rsidR="002A4D27" w:rsidRDefault="002A4D27" w:rsidP="0089728C">
      <w:pPr>
        <w:spacing w:after="0"/>
      </w:pPr>
      <w:r>
        <w:separator/>
      </w:r>
    </w:p>
  </w:footnote>
  <w:footnote w:type="continuationSeparator" w:id="0">
    <w:p w14:paraId="6E5F8F91" w14:textId="77777777" w:rsidR="002A4D27" w:rsidRDefault="002A4D27"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650F5"/>
    <w:rsid w:val="000664D2"/>
    <w:rsid w:val="0009277E"/>
    <w:rsid w:val="000B6C00"/>
    <w:rsid w:val="000D1906"/>
    <w:rsid w:val="000E4956"/>
    <w:rsid w:val="000F0FE6"/>
    <w:rsid w:val="000F28B8"/>
    <w:rsid w:val="000F2AEA"/>
    <w:rsid w:val="000F2DF1"/>
    <w:rsid w:val="000F3766"/>
    <w:rsid w:val="001041D9"/>
    <w:rsid w:val="0010575A"/>
    <w:rsid w:val="00111F0C"/>
    <w:rsid w:val="00115019"/>
    <w:rsid w:val="00145E2D"/>
    <w:rsid w:val="00152217"/>
    <w:rsid w:val="001763D4"/>
    <w:rsid w:val="001B5B57"/>
    <w:rsid w:val="001C53CE"/>
    <w:rsid w:val="001E5737"/>
    <w:rsid w:val="001E66CE"/>
    <w:rsid w:val="001F778C"/>
    <w:rsid w:val="00221DC2"/>
    <w:rsid w:val="0024127B"/>
    <w:rsid w:val="002573D5"/>
    <w:rsid w:val="00265DCB"/>
    <w:rsid w:val="00282DA0"/>
    <w:rsid w:val="002A41E1"/>
    <w:rsid w:val="002A4D27"/>
    <w:rsid w:val="002B6574"/>
    <w:rsid w:val="002C3E81"/>
    <w:rsid w:val="002C5737"/>
    <w:rsid w:val="002E396C"/>
    <w:rsid w:val="002F235F"/>
    <w:rsid w:val="002F7D3C"/>
    <w:rsid w:val="00302186"/>
    <w:rsid w:val="003131AB"/>
    <w:rsid w:val="003217BE"/>
    <w:rsid w:val="00322020"/>
    <w:rsid w:val="003D0D6A"/>
    <w:rsid w:val="003D3B1D"/>
    <w:rsid w:val="003D5DBE"/>
    <w:rsid w:val="003F1CA6"/>
    <w:rsid w:val="003F786A"/>
    <w:rsid w:val="00401C13"/>
    <w:rsid w:val="00404841"/>
    <w:rsid w:val="00412059"/>
    <w:rsid w:val="00441E79"/>
    <w:rsid w:val="004567AA"/>
    <w:rsid w:val="00483A58"/>
    <w:rsid w:val="00483FEE"/>
    <w:rsid w:val="004C479B"/>
    <w:rsid w:val="004D7F17"/>
    <w:rsid w:val="004E7F37"/>
    <w:rsid w:val="00507600"/>
    <w:rsid w:val="00512FD3"/>
    <w:rsid w:val="005642A7"/>
    <w:rsid w:val="00564ABA"/>
    <w:rsid w:val="00573414"/>
    <w:rsid w:val="00581423"/>
    <w:rsid w:val="0058536A"/>
    <w:rsid w:val="00594C7C"/>
    <w:rsid w:val="00595A87"/>
    <w:rsid w:val="005B6060"/>
    <w:rsid w:val="005C23BF"/>
    <w:rsid w:val="005D1715"/>
    <w:rsid w:val="005F1B6A"/>
    <w:rsid w:val="00616EBA"/>
    <w:rsid w:val="00632C08"/>
    <w:rsid w:val="00653BDD"/>
    <w:rsid w:val="006554E5"/>
    <w:rsid w:val="0067074A"/>
    <w:rsid w:val="00672994"/>
    <w:rsid w:val="006B669A"/>
    <w:rsid w:val="006C15C5"/>
    <w:rsid w:val="006D665E"/>
    <w:rsid w:val="006E697E"/>
    <w:rsid w:val="00736A76"/>
    <w:rsid w:val="00752C6B"/>
    <w:rsid w:val="00753A3D"/>
    <w:rsid w:val="00763D8B"/>
    <w:rsid w:val="007A74DF"/>
    <w:rsid w:val="007B3C28"/>
    <w:rsid w:val="007B48AD"/>
    <w:rsid w:val="007B5102"/>
    <w:rsid w:val="007D772D"/>
    <w:rsid w:val="00801123"/>
    <w:rsid w:val="0080157C"/>
    <w:rsid w:val="008017CB"/>
    <w:rsid w:val="00803763"/>
    <w:rsid w:val="00820F20"/>
    <w:rsid w:val="0082116C"/>
    <w:rsid w:val="00824517"/>
    <w:rsid w:val="00825754"/>
    <w:rsid w:val="008303C3"/>
    <w:rsid w:val="008328C1"/>
    <w:rsid w:val="00844C2D"/>
    <w:rsid w:val="00851AEE"/>
    <w:rsid w:val="0085542E"/>
    <w:rsid w:val="0089721C"/>
    <w:rsid w:val="0089728C"/>
    <w:rsid w:val="008C11A6"/>
    <w:rsid w:val="008C3BA5"/>
    <w:rsid w:val="00922980"/>
    <w:rsid w:val="009345F1"/>
    <w:rsid w:val="00961072"/>
    <w:rsid w:val="0097182E"/>
    <w:rsid w:val="00973387"/>
    <w:rsid w:val="009D3149"/>
    <w:rsid w:val="009E5417"/>
    <w:rsid w:val="009E750F"/>
    <w:rsid w:val="009F0CB2"/>
    <w:rsid w:val="009F5753"/>
    <w:rsid w:val="00A04D96"/>
    <w:rsid w:val="00A0629B"/>
    <w:rsid w:val="00A11938"/>
    <w:rsid w:val="00A51E17"/>
    <w:rsid w:val="00A52E3A"/>
    <w:rsid w:val="00A56CD9"/>
    <w:rsid w:val="00A90D1B"/>
    <w:rsid w:val="00AB5A44"/>
    <w:rsid w:val="00AD6E38"/>
    <w:rsid w:val="00B1778A"/>
    <w:rsid w:val="00B25AE2"/>
    <w:rsid w:val="00B363D4"/>
    <w:rsid w:val="00B716F4"/>
    <w:rsid w:val="00B760FC"/>
    <w:rsid w:val="00B84602"/>
    <w:rsid w:val="00BA549D"/>
    <w:rsid w:val="00BC093A"/>
    <w:rsid w:val="00BC4ACC"/>
    <w:rsid w:val="00BC5D5B"/>
    <w:rsid w:val="00BE75CD"/>
    <w:rsid w:val="00C1415C"/>
    <w:rsid w:val="00C217A8"/>
    <w:rsid w:val="00C24A74"/>
    <w:rsid w:val="00CA3DFC"/>
    <w:rsid w:val="00CB3421"/>
    <w:rsid w:val="00CB58CD"/>
    <w:rsid w:val="00CD112C"/>
    <w:rsid w:val="00CD5925"/>
    <w:rsid w:val="00CE557A"/>
    <w:rsid w:val="00CE775A"/>
    <w:rsid w:val="00D1410C"/>
    <w:rsid w:val="00D50C7C"/>
    <w:rsid w:val="00D57F79"/>
    <w:rsid w:val="00D6311A"/>
    <w:rsid w:val="00D64FAC"/>
    <w:rsid w:val="00D74C58"/>
    <w:rsid w:val="00D83D62"/>
    <w:rsid w:val="00D861C0"/>
    <w:rsid w:val="00D904F0"/>
    <w:rsid w:val="00D91378"/>
    <w:rsid w:val="00D932E9"/>
    <w:rsid w:val="00DB306A"/>
    <w:rsid w:val="00DB6119"/>
    <w:rsid w:val="00DB7BF6"/>
    <w:rsid w:val="00DD1408"/>
    <w:rsid w:val="00DD356D"/>
    <w:rsid w:val="00DF0A91"/>
    <w:rsid w:val="00DF14DA"/>
    <w:rsid w:val="00E24D7F"/>
    <w:rsid w:val="00E5392F"/>
    <w:rsid w:val="00E6745A"/>
    <w:rsid w:val="00E775BE"/>
    <w:rsid w:val="00E7765A"/>
    <w:rsid w:val="00E84012"/>
    <w:rsid w:val="00EA0724"/>
    <w:rsid w:val="00EA6251"/>
    <w:rsid w:val="00EB0C14"/>
    <w:rsid w:val="00EB5FF1"/>
    <w:rsid w:val="00EB6414"/>
    <w:rsid w:val="00EC1344"/>
    <w:rsid w:val="00ED72FB"/>
    <w:rsid w:val="00EF3804"/>
    <w:rsid w:val="00F2352D"/>
    <w:rsid w:val="00F33810"/>
    <w:rsid w:val="00F46D71"/>
    <w:rsid w:val="00F5341C"/>
    <w:rsid w:val="00F71D02"/>
    <w:rsid w:val="00F94C8F"/>
    <w:rsid w:val="00F97AD7"/>
    <w:rsid w:val="00FA5A7B"/>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yber.gov.au/acsc/view-all-content/publications/web-conferencing-security"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2021-05-17T03:57:00Z</dcterms:modified>
</cp:coreProperties>
</file>