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  <w:t>[Date]</w:t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Invoice No.: 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[Invoice number]</w:t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company_name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building_no</w:t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, [</w:t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local_street</w:t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], [city]</w:t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], [country]</w:t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, [</w:t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pin_c</w:t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ode</w:t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GST NO: 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412E9">
        <w:rPr>
          <w:rFonts w:ascii="Times New Roman" w:hAnsi="Times New Roman" w:cs="Times New Roman"/>
          <w:color w:val="000000"/>
          <w:sz w:val="24"/>
          <w:szCs w:val="24"/>
        </w:rPr>
        <w:t>[PO number]</w:t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of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[MM]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’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[Y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YY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Y]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[name]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[DOJ]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[WD]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[l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ocation]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total_amount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[sub_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total]</w:t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[CGST]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[SGST]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[TIA]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Rs</w:t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[TIA]</w:t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/- (</w:t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Rupees</w:t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</w:t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Only)</w:t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GST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[SAC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