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3489" w14:textId="77777777" w:rsidR="001063AF" w:rsidRDefault="00000000">
      <w:pPr>
        <w:spacing w:after="80"/>
        <w:jc w:val="center"/>
      </w:pPr>
      <w:r>
        <w:rPr>
          <w:b/>
          <w:sz w:val="36"/>
        </w:rPr>
        <w:t>Five-Day Screenwriting Lesson Plan</w:t>
      </w:r>
    </w:p>
    <w:p w14:paraId="394B6468" w14:textId="77777777" w:rsidR="001063AF" w:rsidRDefault="00000000">
      <w:pPr>
        <w:spacing w:after="120"/>
        <w:jc w:val="center"/>
      </w:pPr>
      <w:r>
        <w:rPr>
          <w:i/>
          <w:sz w:val="28"/>
        </w:rPr>
        <w:t>Writing a 3-Page (≈ 3-Minute) Short Film Screenplay</w:t>
      </w:r>
    </w:p>
    <w:p w14:paraId="1C57AE58" w14:textId="77777777" w:rsidR="001063AF" w:rsidRDefault="001063AF">
      <w:pPr>
        <w:spacing w:after="120"/>
      </w:pPr>
    </w:p>
    <w:p w14:paraId="2A3BCD92" w14:textId="77777777" w:rsidR="005C4C70" w:rsidRDefault="00000000">
      <w:pPr>
        <w:spacing w:after="120"/>
        <w:jc w:val="center"/>
      </w:pPr>
      <w:r>
        <w:t xml:space="preserve">Course: </w:t>
      </w:r>
      <w:r w:rsidR="005C4C70" w:rsidRPr="005C4C70">
        <w:t>Teaching Writing: Theory and Practice</w:t>
      </w:r>
    </w:p>
    <w:p w14:paraId="1AAD0EC5" w14:textId="38046782" w:rsidR="001063AF" w:rsidRDefault="00000000">
      <w:pPr>
        <w:spacing w:after="120"/>
        <w:jc w:val="center"/>
      </w:pPr>
      <w:r>
        <w:t xml:space="preserve">Teacher-Candidate: </w:t>
      </w:r>
      <w:r w:rsidR="005C4C70">
        <w:t>“</w:t>
      </w:r>
      <w:r>
        <w:t>Mr. Phil</w:t>
      </w:r>
      <w:r w:rsidR="005C4C70">
        <w:t>”</w:t>
      </w:r>
      <w:r>
        <w:t xml:space="preserve"> Carroll</w:t>
      </w:r>
    </w:p>
    <w:p w14:paraId="7C1C4C31" w14:textId="3457D8E1" w:rsidR="001063AF" w:rsidRDefault="005C4C70">
      <w:pPr>
        <w:spacing w:after="120"/>
        <w:jc w:val="center"/>
      </w:pPr>
      <w:r>
        <w:t>Subject</w:t>
      </w:r>
      <w:r w:rsidR="00000000">
        <w:t>: Video Production, Grades 6–8 (mixed-grade sections)</w:t>
      </w:r>
    </w:p>
    <w:p w14:paraId="0D38771D" w14:textId="72B89F1C" w:rsidR="001063AF" w:rsidRDefault="00000000" w:rsidP="005C4C70">
      <w:pPr>
        <w:spacing w:after="120"/>
        <w:jc w:val="center"/>
      </w:pPr>
      <w:r>
        <w:t>Schedule: B-Day rotation — May 4</w:t>
      </w:r>
      <w:r w:rsidR="005C4C70">
        <w:t>th</w:t>
      </w:r>
      <w:r>
        <w:t>, 6</w:t>
      </w:r>
      <w:r w:rsidR="005C4C70">
        <w:t>th</w:t>
      </w:r>
      <w:r>
        <w:t>, 8</w:t>
      </w:r>
      <w:r w:rsidR="005C4C70">
        <w:t>th</w:t>
      </w:r>
      <w:r>
        <w:t>, 12</w:t>
      </w:r>
      <w:r w:rsidR="005C4C70">
        <w:t>th</w:t>
      </w:r>
      <w:r>
        <w:t>, 14</w:t>
      </w:r>
      <w:r w:rsidR="005C4C70">
        <w:t>th</w:t>
      </w:r>
      <w:r>
        <w:t>, 2026</w:t>
      </w:r>
      <w:r>
        <w:br w:type="page"/>
      </w:r>
    </w:p>
    <w:p w14:paraId="4A3E4BA8" w14:textId="77777777" w:rsidR="001063AF" w:rsidRDefault="00000000">
      <w:pPr>
        <w:spacing w:before="240" w:after="120"/>
      </w:pPr>
      <w:r>
        <w:rPr>
          <w:b/>
          <w:sz w:val="32"/>
        </w:rPr>
        <w:lastRenderedPageBreak/>
        <w:t>Rationale for Planning</w:t>
      </w:r>
    </w:p>
    <w:p w14:paraId="52E9561F" w14:textId="23DBB6CD" w:rsidR="001063AF" w:rsidRDefault="00000000">
      <w:pPr>
        <w:spacing w:after="120"/>
      </w:pPr>
      <w:r>
        <w:t xml:space="preserve">This unit teaches middle-school Video-Production students to compose a 3-page (≈ 3-minute) short-film screenplay. Because my classroom is already a production studio, screenwriting is not a detached literacy exercise; it is the pre-production document that students will eventually shoot. That authentic purpose </w:t>
      </w:r>
      <w:r w:rsidR="005C4C70">
        <w:t>drives both the learning and the writing</w:t>
      </w:r>
      <w:r>
        <w:t xml:space="preserve">. </w:t>
      </w:r>
      <w:r w:rsidR="005C4C70">
        <w:t>My</w:t>
      </w:r>
      <w:r>
        <w:t xml:space="preserve"> design </w:t>
      </w:r>
      <w:r w:rsidR="005C4C70">
        <w:t>utilizes</w:t>
      </w:r>
      <w:r>
        <w:t xml:space="preserve"> three composition-pedagogy traditions — genre pedagogy, process pedagogy, and an active-learning constructivism — each anchored in two course textbooks: A Guide to Composition Pedagogies (Tate, Rupiper Taggart, Schick, &amp; Hessler, 2014) and John C. Bean's Engaging Ideas (2011).</w:t>
      </w:r>
    </w:p>
    <w:p w14:paraId="5C99B59B" w14:textId="77777777" w:rsidR="001063AF" w:rsidRDefault="00000000">
      <w:pPr>
        <w:spacing w:after="120"/>
      </w:pPr>
      <w:r>
        <w:rPr>
          <w:b/>
        </w:rPr>
        <w:t>Genre Pedagogy.</w:t>
      </w:r>
    </w:p>
    <w:p w14:paraId="0FD8ED0E" w14:textId="77777777" w:rsidR="001063AF" w:rsidRDefault="00000000">
      <w:pPr>
        <w:spacing w:after="120"/>
      </w:pPr>
      <w:r>
        <w:t xml:space="preserve">Amy J. Devitt's chapter “Genre Pedagogies” in </w:t>
      </w:r>
      <w:r w:rsidRPr="005C4C70">
        <w:rPr>
          <w:i/>
          <w:iCs/>
        </w:rPr>
        <w:t>A Guide to Composition Pedagogies</w:t>
      </w:r>
      <w:r>
        <w:t xml:space="preserve"> frames genre instruction as the teaching of “typified rhetorical actions” rather than fixed text-types, and argues that the goal is not merely genre acquisition — being able to reproduce the form — but genre awareness, the rhetorical capacity to recognize a genre's expectations and to make deliberate choices within (and against) them (Devitt, 2014). Devitt warns that when teachers treat genres as fixed templates, instruction can collapse into “a recipe for repressing students' rhetorical thinking” rather than enabling it (Devitt, 2014). I therefore design each day so that students first acquire a screenplay convention (slugline, action description, dialog) and then interrogate it against a Film Genre (Action, Horror, Romance, Drama, Comedy) and a cinematic sub-genre / technique (Dream Sequence, Montage, Graphic Match-Cut) — what Devitt calls antecedent genres that give middle-schoolers familiar, culturally available entry points for invention. The order of the Film Genres — Action → Horror → Romance → Drama → Comedy — is deliberately sequenced from most- to least-complex for a novice writer: Action rewards observable behavior (easy to write what the camera sees), while Comedy demands timing, subtext, and voice, which presuppose the earlier skills.</w:t>
      </w:r>
    </w:p>
    <w:p w14:paraId="100ADB3A" w14:textId="77777777" w:rsidR="001063AF" w:rsidRDefault="00000000">
      <w:pPr>
        <w:spacing w:after="120"/>
      </w:pPr>
      <w:r>
        <w:rPr>
          <w:b/>
        </w:rPr>
        <w:t>Process Pedagogy.</w:t>
      </w:r>
    </w:p>
    <w:p w14:paraId="0B88E8D6" w14:textId="77777777" w:rsidR="001063AF" w:rsidRDefault="00000000">
      <w:pPr>
        <w:spacing w:after="120"/>
      </w:pPr>
      <w:r>
        <w:t>Lad Tobin's chapter “Process Pedagogy” in A Guide to Composition Pedagogies reminds us that process pedagogy's defining move was to shift the teacher's attention away from the finished product and onto the recursive acts of invention, drafting, and revision (Tobin, 2014). The five days of this unit enact that shift: Days 1–4 are structured as low-stakes, exploratory writing that scaffolds invention and drafting, and the formal screenplay is only assembled at the end. The daily exploratory pieces are what John C. Bean in Engaging Ideas calls “thinking-piece” or “writing-to-learn” tasks — informal, ungraded writing whose purpose is to generate and rehearse ideas before students are evaluated on them (Bean, 2011). Bean argues that this kind of low-stakes writing is essential because it externalizes students’ thinking and gives the teacher something concrete to coach. The Day-5 table read is revision in its purest process form: hearing one’s writing spoken by another human exposes what the page alone hides, and students revise on the spot.</w:t>
      </w:r>
    </w:p>
    <w:p w14:paraId="1E590607" w14:textId="77777777" w:rsidR="001063AF" w:rsidRDefault="00000000">
      <w:pPr>
        <w:spacing w:after="120"/>
      </w:pPr>
      <w:r>
        <w:rPr>
          <w:b/>
        </w:rPr>
        <w:t>Active-Learning Constructivism.</w:t>
      </w:r>
    </w:p>
    <w:p w14:paraId="5848FB6E" w14:textId="77777777" w:rsidR="001063AF" w:rsidRDefault="00000000">
      <w:pPr>
        <w:spacing w:after="120"/>
      </w:pPr>
      <w:r>
        <w:lastRenderedPageBreak/>
        <w:t>Because my two sections are mixed-grade 6–8 classes with a wide range of prior film literacy, I rely on the active-learning principles Bean lays out in Engaging Ideas: design tasks that ask students to do the cognitive work, then use small groups and conferencing to coach that work (Bean, 2011). Each lesson opens with a brief, concrete film-clip mentor text — knowledge students already bring from YouTube, TikTok, and streaming — and closes with a peer- or teacher-scaffolded writing task just beyond what students could do alone. Bean specifically advocates designing tasks around problems and using small groups to “coach thinking,” and he treats informal writing as the engine of critical thinking in the disciplines (Bean, 2011). Devitt complements this from the genre side, noting that explicit attention to rhetorical context is what turns rule-following into genre awareness (Devitt, 2014). Together these two textbooks give the unit its through-line: students construct the screenplay genre by repeatedly comparing produced film → written page → their own page, with the teacher coaching at each step.</w:t>
      </w:r>
    </w:p>
    <w:p w14:paraId="02E29058" w14:textId="77777777" w:rsidR="001063AF" w:rsidRDefault="00000000">
      <w:pPr>
        <w:spacing w:after="120"/>
      </w:pPr>
      <w:r>
        <w:rPr>
          <w:b/>
        </w:rPr>
        <w:t>Why this culminating task.</w:t>
      </w:r>
    </w:p>
    <w:p w14:paraId="48C82A3A" w14:textId="77777777" w:rsidR="001063AF" w:rsidRDefault="00000000">
      <w:pPr>
        <w:spacing w:after="120"/>
      </w:pPr>
      <w:r>
        <w:t>A correctly formatted 3-page screenplay = ≈ 3 minutes of screen time, a length that is rigorous for a middle-schooler but producible in a later unit. The table read on Day 5 converts the written screenplay back into the oral / performative “reading genre” from which screenplays historically come, closing the genre-activity loop and giving every student an authentic audience before submission.</w:t>
      </w:r>
    </w:p>
    <w:p w14:paraId="4208DDFF" w14:textId="77777777" w:rsidR="001063AF" w:rsidRDefault="00000000">
      <w:pPr>
        <w:spacing w:after="120"/>
      </w:pPr>
      <w:r>
        <w:rPr>
          <w:b/>
          <w:u w:val="single"/>
        </w:rPr>
        <w:t>Works Cited</w:t>
      </w:r>
    </w:p>
    <w:p w14:paraId="693951D5" w14:textId="77777777" w:rsidR="001063AF" w:rsidRDefault="00000000">
      <w:pPr>
        <w:pStyle w:val="ListBullet"/>
        <w:spacing w:after="40"/>
      </w:pPr>
      <w:r>
        <w:t>Bean, John C. Engaging Ideas: The Professor's Guide to Integrating Writing, Critical Thinking, and Active Learning in the Classroom. 2nd ed., Jossey-Bass, 2011.</w:t>
      </w:r>
    </w:p>
    <w:p w14:paraId="1C703B24" w14:textId="77777777" w:rsidR="005C4C70" w:rsidRDefault="005C4C70">
      <w:pPr>
        <w:spacing w:after="120"/>
      </w:pPr>
    </w:p>
    <w:p w14:paraId="15A4D499" w14:textId="6F7CA91A" w:rsidR="005C4C70" w:rsidRDefault="005C4C70">
      <w:pPr>
        <w:spacing w:after="120"/>
      </w:pPr>
      <w:r w:rsidRPr="005C4C70">
        <w:t>Tate, G., Hessler</w:t>
      </w:r>
      <w:proofErr w:type="gramStart"/>
      <w:r w:rsidRPr="005C4C70">
        <w:t>, ‎.</w:t>
      </w:r>
      <w:proofErr w:type="gramEnd"/>
      <w:r w:rsidRPr="005C4C70">
        <w:t xml:space="preserve">, &amp; </w:t>
      </w:r>
      <w:proofErr w:type="spellStart"/>
      <w:r w:rsidRPr="005C4C70">
        <w:t>RupiperTaggart</w:t>
      </w:r>
      <w:proofErr w:type="spellEnd"/>
      <w:proofErr w:type="gramStart"/>
      <w:r w:rsidRPr="005C4C70">
        <w:t>, ‎.</w:t>
      </w:r>
      <w:proofErr w:type="gramEnd"/>
      <w:r w:rsidRPr="005C4C70">
        <w:t xml:space="preserve"> (2020). </w:t>
      </w:r>
      <w:r w:rsidRPr="005C4C70">
        <w:rPr>
          <w:i/>
          <w:iCs/>
        </w:rPr>
        <w:t>A Guide to Composition Pedagogies</w:t>
      </w:r>
      <w:r w:rsidRPr="005C4C70">
        <w:t> (2nd ed.). Oxford University Press Academic US. </w:t>
      </w:r>
      <w:hyperlink r:id="rId6" w:history="1">
        <w:r w:rsidRPr="005C4C70">
          <w:rPr>
            <w:rStyle w:val="Hyperlink"/>
          </w:rPr>
          <w:t>https://ecampus.vitalsource.com/books/9780197547595</w:t>
        </w:r>
      </w:hyperlink>
    </w:p>
    <w:p w14:paraId="560617D7" w14:textId="77777777" w:rsidR="005C4C70" w:rsidRDefault="005C4C70">
      <w:pPr>
        <w:spacing w:after="120"/>
        <w:rPr>
          <w:i/>
        </w:rPr>
      </w:pPr>
    </w:p>
    <w:p w14:paraId="7EE2AED0" w14:textId="18998EC0" w:rsidR="001063AF" w:rsidRDefault="00000000">
      <w:pPr>
        <w:spacing w:after="120"/>
      </w:pPr>
      <w:r>
        <w:rPr>
          <w:i/>
        </w:rPr>
        <w:t>In-text references to Devitt (2014) refer to “Genre Pedagogies” and references to Tobin (2014) refer to “Process Pedagogy,” both chapters in A Guide to Composition Pedagogies.</w:t>
      </w:r>
    </w:p>
    <w:p w14:paraId="5959564D" w14:textId="77777777" w:rsidR="001063AF" w:rsidRDefault="00000000">
      <w:r>
        <w:br w:type="page"/>
      </w:r>
    </w:p>
    <w:p w14:paraId="5350A1D0" w14:textId="77777777" w:rsidR="001063AF" w:rsidRDefault="00000000">
      <w:pPr>
        <w:spacing w:before="240" w:after="120"/>
      </w:pPr>
      <w:r>
        <w:rPr>
          <w:b/>
          <w:sz w:val="32"/>
        </w:rPr>
        <w:lastRenderedPageBreak/>
        <w:t>Formal Writing Assignment Sheet</w:t>
      </w:r>
    </w:p>
    <w:p w14:paraId="575C7A3C" w14:textId="77777777" w:rsidR="001063AF" w:rsidRDefault="00000000">
      <w:pPr>
        <w:spacing w:after="120"/>
      </w:pPr>
      <w:r>
        <w:rPr>
          <w:b/>
          <w:i/>
          <w:sz w:val="28"/>
        </w:rPr>
        <w:t>The 3-Page Short-Film Screenplay</w:t>
      </w:r>
    </w:p>
    <w:p w14:paraId="11CA2931" w14:textId="77777777" w:rsidR="001063AF" w:rsidRDefault="00000000">
      <w:pPr>
        <w:spacing w:after="120"/>
      </w:pPr>
      <w:r>
        <w:rPr>
          <w:b/>
        </w:rPr>
        <w:t xml:space="preserve">Course: </w:t>
      </w:r>
      <w:r>
        <w:t>Video Production, Grades 6–8 (Mr. Phil)</w:t>
      </w:r>
    </w:p>
    <w:p w14:paraId="139AE4AA" w14:textId="77777777" w:rsidR="001063AF" w:rsidRDefault="00000000">
      <w:pPr>
        <w:spacing w:after="120"/>
      </w:pPr>
      <w:r>
        <w:rPr>
          <w:b/>
        </w:rPr>
        <w:t xml:space="preserve">Assigned: </w:t>
      </w:r>
      <w:r>
        <w:t>Day 1 — B-Day Monday, May 4, 2026</w:t>
      </w:r>
    </w:p>
    <w:p w14:paraId="38431983" w14:textId="77777777" w:rsidR="001063AF" w:rsidRDefault="00000000">
      <w:pPr>
        <w:spacing w:after="120"/>
      </w:pPr>
      <w:r>
        <w:rPr>
          <w:b/>
        </w:rPr>
        <w:t xml:space="preserve">Due: </w:t>
      </w:r>
      <w:r>
        <w:t>Day 5 — B-Day Thursday, May 14, 2026, in the middle of class (hard-copy + digital upload).</w:t>
      </w:r>
    </w:p>
    <w:p w14:paraId="01368292" w14:textId="77777777" w:rsidR="001063AF" w:rsidRDefault="00000000">
      <w:pPr>
        <w:spacing w:after="120"/>
      </w:pPr>
      <w:r>
        <w:rPr>
          <w:b/>
        </w:rPr>
        <w:t xml:space="preserve">Length: </w:t>
      </w:r>
      <w:r>
        <w:t>Exactly 3 pages in industry-standard screenplay format (≈ 3 minutes of screen time).</w:t>
      </w:r>
    </w:p>
    <w:p w14:paraId="233BD58F" w14:textId="77777777" w:rsidR="001063AF" w:rsidRDefault="00000000">
      <w:pPr>
        <w:spacing w:after="120"/>
      </w:pPr>
      <w:r>
        <w:rPr>
          <w:b/>
          <w:u w:val="single"/>
        </w:rPr>
        <w:t>Purpose</w:t>
      </w:r>
    </w:p>
    <w:p w14:paraId="497CA378" w14:textId="77777777" w:rsidR="001063AF" w:rsidRDefault="00000000">
      <w:pPr>
        <w:spacing w:after="120"/>
      </w:pPr>
      <w:r>
        <w:t>Filmmakers do not start with cameras; they start with a screenplay. In this assignment you will write the pre-production document a crew needs to actually shoot your short film. You will practice the screenplay genre's three essential “moves” — slugline, action description, and dialog — while making deliberate choices about a Film Genre (Action, Horror, Romance, Drama, or Comedy) and one sub-genre technique (Dream Sequence, Montage, or Graphic Match-Cut). Your screenplay will be heard aloud in a group table read before you turn it in, so it is written to be performed, not just read.</w:t>
      </w:r>
    </w:p>
    <w:p w14:paraId="4D9813BD" w14:textId="77777777" w:rsidR="001063AF" w:rsidRDefault="00000000">
      <w:pPr>
        <w:spacing w:after="120"/>
      </w:pPr>
      <w:r>
        <w:rPr>
          <w:b/>
          <w:u w:val="single"/>
        </w:rPr>
        <w:t>What You Will Write</w:t>
      </w:r>
    </w:p>
    <w:p w14:paraId="5E3A136C" w14:textId="7222D243" w:rsidR="001063AF" w:rsidRDefault="00000000">
      <w:pPr>
        <w:pStyle w:val="ListBullet"/>
        <w:spacing w:after="40"/>
      </w:pPr>
      <w:r>
        <w:t>A 3-page screenplay in correct format using the Google-Docs “Screenplay” template.</w:t>
      </w:r>
    </w:p>
    <w:p w14:paraId="7508074C" w14:textId="77777777" w:rsidR="001063AF" w:rsidRDefault="00000000">
      <w:pPr>
        <w:pStyle w:val="ListBullet"/>
        <w:spacing w:after="40"/>
      </w:pPr>
      <w:r>
        <w:t>Title page NOT included in the 3-page count.</w:t>
      </w:r>
    </w:p>
    <w:p w14:paraId="500CF27C" w14:textId="77777777" w:rsidR="001063AF" w:rsidRDefault="00000000">
      <w:pPr>
        <w:pStyle w:val="ListBullet"/>
        <w:spacing w:after="40"/>
      </w:pPr>
      <w:r>
        <w:t>One clearly identifiable Film Genre (your choice of the five we study).</w:t>
      </w:r>
    </w:p>
    <w:p w14:paraId="1BBF4CE6" w14:textId="77777777" w:rsidR="001063AF" w:rsidRDefault="00000000">
      <w:pPr>
        <w:pStyle w:val="ListBullet"/>
        <w:spacing w:after="40"/>
      </w:pPr>
      <w:r>
        <w:t>At least ONE correctly formatted sub-genre technique (Dream Sequence OR Montage OR Graphic Match-Cut).</w:t>
      </w:r>
    </w:p>
    <w:p w14:paraId="14F5E2D5" w14:textId="77777777" w:rsidR="001063AF" w:rsidRDefault="00000000">
      <w:pPr>
        <w:pStyle w:val="ListBullet"/>
        <w:spacing w:after="40"/>
      </w:pPr>
      <w:r>
        <w:t>At least THREE sluglines, at least TWO dialog exchanges, and present-tense action description throughout.</w:t>
      </w:r>
    </w:p>
    <w:p w14:paraId="380BBF99" w14:textId="77777777" w:rsidR="001063AF" w:rsidRDefault="00000000">
      <w:pPr>
        <w:pStyle w:val="ListBullet"/>
        <w:spacing w:after="40"/>
      </w:pPr>
      <w:r>
        <w:t>A clear protagonist with a goal, an obstacle, and some kind of change or turn by the final page.</w:t>
      </w:r>
    </w:p>
    <w:p w14:paraId="35C22F98" w14:textId="77777777" w:rsidR="001063AF" w:rsidRDefault="00000000">
      <w:pPr>
        <w:spacing w:after="120"/>
      </w:pPr>
      <w:r>
        <w:rPr>
          <w:b/>
          <w:u w:val="single"/>
        </w:rPr>
        <w:t>Formatting Requirements</w:t>
      </w:r>
    </w:p>
    <w:p w14:paraId="75A899FB" w14:textId="2F6CDFA6" w:rsidR="001063AF" w:rsidRDefault="00000000">
      <w:pPr>
        <w:pStyle w:val="ListBullet"/>
        <w:spacing w:after="40"/>
      </w:pPr>
      <w:r>
        <w:t xml:space="preserve">Courier / Courier Prime 12 pt (screenplay standard) OR the formatting supplied automatically by </w:t>
      </w:r>
      <w:proofErr w:type="spellStart"/>
      <w:r>
        <w:t>Celtx</w:t>
      </w:r>
      <w:proofErr w:type="spellEnd"/>
      <w:r>
        <w:t>.</w:t>
      </w:r>
    </w:p>
    <w:p w14:paraId="60282220" w14:textId="77777777" w:rsidR="001063AF" w:rsidRDefault="00000000">
      <w:pPr>
        <w:pStyle w:val="ListBullet"/>
        <w:spacing w:after="40"/>
      </w:pPr>
      <w:r>
        <w:t>1.5″ left margin, 1″ right margin, 1″ top / bottom (screenplay standard).</w:t>
      </w:r>
    </w:p>
    <w:p w14:paraId="7EB20DD9" w14:textId="77777777" w:rsidR="001063AF" w:rsidRDefault="00000000">
      <w:pPr>
        <w:pStyle w:val="ListBullet"/>
        <w:spacing w:after="40"/>
      </w:pPr>
      <w:r>
        <w:t>Sluglines: INT./EXT. LOCATION — TIME OF DAY, in ALL CAPS.</w:t>
      </w:r>
    </w:p>
    <w:p w14:paraId="0FCA3113" w14:textId="77777777" w:rsidR="001063AF" w:rsidRDefault="00000000">
      <w:pPr>
        <w:pStyle w:val="ListBullet"/>
        <w:spacing w:after="40"/>
      </w:pPr>
      <w:r>
        <w:t>Character cues: ALL CAPS, centered.</w:t>
      </w:r>
    </w:p>
    <w:p w14:paraId="5AC96777" w14:textId="77777777" w:rsidR="001063AF" w:rsidRDefault="00000000">
      <w:pPr>
        <w:pStyle w:val="ListBullet"/>
        <w:spacing w:after="40"/>
      </w:pPr>
      <w:r>
        <w:t>Dialog: indented block under the character cue.</w:t>
      </w:r>
    </w:p>
    <w:p w14:paraId="7B931798" w14:textId="77777777" w:rsidR="001063AF" w:rsidRDefault="00000000">
      <w:pPr>
        <w:pStyle w:val="ListBullet"/>
        <w:spacing w:after="40"/>
      </w:pPr>
      <w:r>
        <w:t>Action lines: left-margin, present tense, describe only what the camera can see.</w:t>
      </w:r>
    </w:p>
    <w:p w14:paraId="54FD1A7A" w14:textId="77777777" w:rsidR="001063AF" w:rsidRDefault="00000000">
      <w:pPr>
        <w:pStyle w:val="ListBullet"/>
        <w:spacing w:after="40"/>
      </w:pPr>
      <w:r>
        <w:t>3 pages exactly — no less, no more.</w:t>
      </w:r>
    </w:p>
    <w:p w14:paraId="5D7A1462" w14:textId="77777777" w:rsidR="00106291" w:rsidRDefault="00106291" w:rsidP="00106291">
      <w:pPr>
        <w:pStyle w:val="ListBullet"/>
        <w:numPr>
          <w:ilvl w:val="0"/>
          <w:numId w:val="0"/>
        </w:numPr>
        <w:spacing w:after="40"/>
        <w:ind w:left="360"/>
      </w:pPr>
    </w:p>
    <w:p w14:paraId="0CEDA8B1" w14:textId="77777777" w:rsidR="001063AF" w:rsidRDefault="00000000">
      <w:pPr>
        <w:spacing w:after="120"/>
      </w:pPr>
      <w:r>
        <w:rPr>
          <w:b/>
          <w:u w:val="single"/>
        </w:rPr>
        <w:lastRenderedPageBreak/>
        <w:t>Process (what you will do to get there)</w:t>
      </w:r>
    </w:p>
    <w:p w14:paraId="146D5722" w14:textId="5A47E3CD" w:rsidR="001063AF" w:rsidRDefault="00000000">
      <w:pPr>
        <w:pStyle w:val="ListNumber"/>
        <w:spacing w:after="40"/>
      </w:pPr>
      <w:r>
        <w:t>Day 1 — Exploratory: draft 3 sluglines + opening action paragraph</w:t>
      </w:r>
      <w:r w:rsidR="00F268E5">
        <w:t>. Define Genre.</w:t>
      </w:r>
      <w:r w:rsidR="00021FE4" w:rsidRPr="00021FE4">
        <w:t xml:space="preserve"> </w:t>
      </w:r>
      <w:r w:rsidR="00021FE4" w:rsidRPr="00021FE4">
        <w:t>Five-Day</w:t>
      </w:r>
    </w:p>
    <w:p w14:paraId="41B47C1B" w14:textId="2AFD3851" w:rsidR="001063AF" w:rsidRDefault="00000000">
      <w:pPr>
        <w:pStyle w:val="ListNumber"/>
        <w:spacing w:after="40"/>
      </w:pPr>
      <w:r>
        <w:t>Day 2 — Exploratory: write a 1-page Dream Sequence</w:t>
      </w:r>
      <w:r w:rsidR="00F268E5">
        <w:t>,</w:t>
      </w:r>
      <w:r>
        <w:t xml:space="preserve"> practicing action description.</w:t>
      </w:r>
    </w:p>
    <w:p w14:paraId="4409FFF6" w14:textId="65C809C0" w:rsidR="001063AF" w:rsidRDefault="00000000">
      <w:pPr>
        <w:pStyle w:val="ListNumber"/>
        <w:spacing w:after="40"/>
      </w:pPr>
      <w:r>
        <w:t xml:space="preserve">Day 3 — Exploratory: write a 1-page scene built around </w:t>
      </w:r>
      <w:r w:rsidR="00F268E5">
        <w:t>D</w:t>
      </w:r>
      <w:r>
        <w:t xml:space="preserve">ialog + a Montage </w:t>
      </w:r>
      <w:r w:rsidR="00F268E5">
        <w:t>sequence</w:t>
      </w:r>
      <w:r>
        <w:t>.</w:t>
      </w:r>
    </w:p>
    <w:p w14:paraId="4EAD4646" w14:textId="0459E12B" w:rsidR="001063AF" w:rsidRDefault="00000000">
      <w:pPr>
        <w:pStyle w:val="ListNumber"/>
        <w:spacing w:after="40"/>
      </w:pPr>
      <w:r>
        <w:t xml:space="preserve">Day 4 — Exploratory: write a </w:t>
      </w:r>
      <w:r w:rsidR="00F268E5">
        <w:t xml:space="preserve">1-page </w:t>
      </w:r>
      <w:r>
        <w:t>scene that uses a Graphic Match-Cut; then assemble a 3-page draft of your final screenplay.</w:t>
      </w:r>
    </w:p>
    <w:p w14:paraId="686DD753" w14:textId="77777777" w:rsidR="001063AF" w:rsidRDefault="00000000">
      <w:pPr>
        <w:pStyle w:val="ListNumber"/>
        <w:spacing w:after="40"/>
      </w:pPr>
      <w:r>
        <w:t>Day 5 — In class: rapid review, in-class revision, hand-in (mid-class), then table reads in small groups.</w:t>
      </w:r>
    </w:p>
    <w:p w14:paraId="58EA7A92" w14:textId="77777777" w:rsidR="001063AF" w:rsidRDefault="00000000">
      <w:pPr>
        <w:spacing w:after="120"/>
      </w:pPr>
      <w:r>
        <w:rPr>
          <w:b/>
          <w:u w:val="single"/>
        </w:rPr>
        <w:t>Grading</w:t>
      </w:r>
    </w:p>
    <w:p w14:paraId="366D10B3" w14:textId="77777777" w:rsidR="001063AF" w:rsidRDefault="00000000">
      <w:pPr>
        <w:spacing w:after="120"/>
      </w:pPr>
      <w:r>
        <w:t>Graded on the attached 5-criterion, 25-point rubric (Beginning / Developing / Accomplished / Exemplary).</w:t>
      </w:r>
    </w:p>
    <w:p w14:paraId="6290A078" w14:textId="26D5ABDC" w:rsidR="005C4C70" w:rsidRDefault="00000000" w:rsidP="005C4C70">
      <w:r>
        <w:br w:type="page"/>
      </w:r>
    </w:p>
    <w:p w14:paraId="13A7C8F9" w14:textId="77777777" w:rsidR="005C4C70" w:rsidRPr="005C4C70" w:rsidRDefault="005C4C70" w:rsidP="005C4C70"/>
    <w:p w14:paraId="0CDBDEF6" w14:textId="42CD86DF" w:rsidR="001063AF" w:rsidRDefault="00000000">
      <w:pPr>
        <w:spacing w:before="240" w:after="120"/>
      </w:pPr>
      <w:r>
        <w:rPr>
          <w:b/>
          <w:sz w:val="32"/>
        </w:rPr>
        <w:t>Rubric — 3-Page Screenplay (25 pts)</w:t>
      </w:r>
    </w:p>
    <w:p w14:paraId="6A053E55" w14:textId="77777777" w:rsidR="001063AF" w:rsidRDefault="00000000">
      <w:pPr>
        <w:spacing w:after="120"/>
      </w:pPr>
      <w:r>
        <w:rPr>
          <w:i/>
        </w:rPr>
        <w:t>Scoring: each criterion scored 1–5 pts. Total /25.</w:t>
      </w:r>
    </w:p>
    <w:tbl>
      <w:tblPr>
        <w:tblStyle w:val="TableGrid"/>
        <w:tblW w:w="10362" w:type="dxa"/>
        <w:tblInd w:w="-792" w:type="dxa"/>
        <w:tblLook w:val="04A0" w:firstRow="1" w:lastRow="0" w:firstColumn="1" w:lastColumn="0" w:noHBand="0" w:noVBand="1"/>
      </w:tblPr>
      <w:tblGrid>
        <w:gridCol w:w="2397"/>
        <w:gridCol w:w="2663"/>
        <w:gridCol w:w="1550"/>
        <w:gridCol w:w="1656"/>
        <w:gridCol w:w="2096"/>
      </w:tblGrid>
      <w:tr w:rsidR="001063AF" w14:paraId="7537F2C8" w14:textId="77777777" w:rsidTr="005C4C70">
        <w:tc>
          <w:tcPr>
            <w:tcW w:w="2403" w:type="dxa"/>
          </w:tcPr>
          <w:p w14:paraId="66354135" w14:textId="77777777" w:rsidR="001063AF" w:rsidRDefault="00000000">
            <w:r>
              <w:rPr>
                <w:b/>
              </w:rPr>
              <w:t>Criterion</w:t>
            </w:r>
          </w:p>
        </w:tc>
        <w:tc>
          <w:tcPr>
            <w:tcW w:w="2663" w:type="dxa"/>
          </w:tcPr>
          <w:p w14:paraId="24137189" w14:textId="77777777" w:rsidR="001063AF" w:rsidRDefault="00000000">
            <w:r>
              <w:rPr>
                <w:b/>
              </w:rPr>
              <w:t>Beginning (1-2)</w:t>
            </w:r>
          </w:p>
        </w:tc>
        <w:tc>
          <w:tcPr>
            <w:tcW w:w="1550" w:type="dxa"/>
          </w:tcPr>
          <w:p w14:paraId="18F76219" w14:textId="77777777" w:rsidR="001063AF" w:rsidRDefault="00000000">
            <w:r>
              <w:rPr>
                <w:b/>
              </w:rPr>
              <w:t>Developing (3)</w:t>
            </w:r>
          </w:p>
        </w:tc>
        <w:tc>
          <w:tcPr>
            <w:tcW w:w="1656" w:type="dxa"/>
          </w:tcPr>
          <w:p w14:paraId="657B1DF0" w14:textId="77777777" w:rsidR="001063AF" w:rsidRDefault="00000000">
            <w:r>
              <w:rPr>
                <w:b/>
              </w:rPr>
              <w:t>Accomplished (4)</w:t>
            </w:r>
          </w:p>
        </w:tc>
        <w:tc>
          <w:tcPr>
            <w:tcW w:w="2090" w:type="dxa"/>
          </w:tcPr>
          <w:p w14:paraId="3F387D9E" w14:textId="77777777" w:rsidR="001063AF" w:rsidRDefault="00000000">
            <w:r>
              <w:rPr>
                <w:b/>
              </w:rPr>
              <w:t>Exemplary (5)</w:t>
            </w:r>
          </w:p>
        </w:tc>
      </w:tr>
      <w:tr w:rsidR="001063AF" w14:paraId="5939E3A8" w14:textId="77777777" w:rsidTr="005C4C70">
        <w:tc>
          <w:tcPr>
            <w:tcW w:w="2403" w:type="dxa"/>
          </w:tcPr>
          <w:p w14:paraId="7E69E16E" w14:textId="77777777" w:rsidR="001063AF" w:rsidRDefault="00000000">
            <w:r>
              <w:rPr>
                <w:b/>
              </w:rPr>
              <w:t>Screenplay Format (Sluglines, Action Lines, Character Cues, Dialog)</w:t>
            </w:r>
          </w:p>
        </w:tc>
        <w:tc>
          <w:tcPr>
            <w:tcW w:w="2663" w:type="dxa"/>
          </w:tcPr>
          <w:p w14:paraId="3EFA460D" w14:textId="77777777" w:rsidR="001063AF" w:rsidRDefault="00000000">
            <w:r>
              <w:t>Formatting is largely absent or inconsistent; sluglines, character cues, and dialog blocks are not distinguishable; script would not translate to a timed film.</w:t>
            </w:r>
          </w:p>
        </w:tc>
        <w:tc>
          <w:tcPr>
            <w:tcW w:w="1550" w:type="dxa"/>
          </w:tcPr>
          <w:p w14:paraId="225E3BC3" w14:textId="77777777" w:rsidR="001063AF" w:rsidRDefault="00000000">
            <w:r>
              <w:t>Some formatting conventions present but frequently misapplied (e.g., missing INT./EXT., lowercase character cues, prose-style action lines).</w:t>
            </w:r>
          </w:p>
        </w:tc>
        <w:tc>
          <w:tcPr>
            <w:tcW w:w="1656" w:type="dxa"/>
          </w:tcPr>
          <w:p w14:paraId="142775EB" w14:textId="77777777" w:rsidR="001063AF" w:rsidRDefault="00000000">
            <w:r>
              <w:t>Most formatting conventions applied correctly; minor lapses in slugline punctuation, parentheticals, or margins; script is readable and mostly filmable.</w:t>
            </w:r>
          </w:p>
        </w:tc>
        <w:tc>
          <w:tcPr>
            <w:tcW w:w="2090" w:type="dxa"/>
          </w:tcPr>
          <w:p w14:paraId="48E37630" w14:textId="77777777" w:rsidR="001063AF" w:rsidRDefault="00000000">
            <w:r>
              <w:t>Industry-standard screenplay format throughout: correct sluglines, ALL-CAPS character cues, properly indented dialog, vivid present-tense action lines, 1 page ≈ 1 minute of screen time.</w:t>
            </w:r>
          </w:p>
        </w:tc>
      </w:tr>
      <w:tr w:rsidR="001063AF" w14:paraId="26D33499" w14:textId="77777777" w:rsidTr="005C4C70">
        <w:tc>
          <w:tcPr>
            <w:tcW w:w="2403" w:type="dxa"/>
          </w:tcPr>
          <w:p w14:paraId="1CDF842B" w14:textId="77777777" w:rsidR="001063AF" w:rsidRDefault="00000000">
            <w:r>
              <w:rPr>
                <w:b/>
              </w:rPr>
              <w:t>Genre Conventions (chosen Film Genre: Action / Horror / Romance / Drama / Comedy)</w:t>
            </w:r>
          </w:p>
        </w:tc>
        <w:tc>
          <w:tcPr>
            <w:tcW w:w="2663" w:type="dxa"/>
          </w:tcPr>
          <w:p w14:paraId="45DE1AD2" w14:textId="77777777" w:rsidR="001063AF" w:rsidRDefault="00000000">
            <w:r>
              <w:t>Chosen genre is unclear or conventions are missing; reader cannot identify tone or audience expectation.</w:t>
            </w:r>
          </w:p>
        </w:tc>
        <w:tc>
          <w:tcPr>
            <w:tcW w:w="1550" w:type="dxa"/>
          </w:tcPr>
          <w:p w14:paraId="74B7C2C7" w14:textId="77777777" w:rsidR="001063AF" w:rsidRDefault="00000000">
            <w:r>
              <w:t>Genre is identifiable but conventions are thin, clichéd, or inconsistently applied.</w:t>
            </w:r>
          </w:p>
        </w:tc>
        <w:tc>
          <w:tcPr>
            <w:tcW w:w="1656" w:type="dxa"/>
          </w:tcPr>
          <w:p w14:paraId="48B839FD" w14:textId="77777777" w:rsidR="001063AF" w:rsidRDefault="00000000">
            <w:r>
              <w:t>Genre conventions are clearly present and mostly consistent; reader experiences expected tone and pacing.</w:t>
            </w:r>
          </w:p>
        </w:tc>
        <w:tc>
          <w:tcPr>
            <w:tcW w:w="2090" w:type="dxa"/>
          </w:tcPr>
          <w:p w14:paraId="5E9575C0" w14:textId="77777777" w:rsidR="001063AF" w:rsidRDefault="00000000">
            <w:r>
              <w:t>Genre conventions are knowingly deployed and, where appropriate, subverted; tone, pacing, and imagery consistently evoke the chosen genre in a way a reader/actor can perform.</w:t>
            </w:r>
          </w:p>
        </w:tc>
      </w:tr>
      <w:tr w:rsidR="001063AF" w14:paraId="104C99FF" w14:textId="77777777" w:rsidTr="005C4C70">
        <w:tc>
          <w:tcPr>
            <w:tcW w:w="2403" w:type="dxa"/>
          </w:tcPr>
          <w:p w14:paraId="0F959000" w14:textId="77777777" w:rsidR="001063AF" w:rsidRDefault="00000000">
            <w:r>
              <w:rPr>
                <w:b/>
              </w:rPr>
              <w:t>Use of a Sub-genre Technique (Dream Sequence, Montage, OR Graphic Match-Cut)</w:t>
            </w:r>
          </w:p>
        </w:tc>
        <w:tc>
          <w:tcPr>
            <w:tcW w:w="2663" w:type="dxa"/>
          </w:tcPr>
          <w:p w14:paraId="77C20F3D" w14:textId="77777777" w:rsidR="001063AF" w:rsidRDefault="00000000">
            <w:r>
              <w:t>No identifiable use of a dream sequence, montage, or graphic match-cut, or attempt is mislabeled/misformatted.</w:t>
            </w:r>
          </w:p>
        </w:tc>
        <w:tc>
          <w:tcPr>
            <w:tcW w:w="1550" w:type="dxa"/>
          </w:tcPr>
          <w:p w14:paraId="6ACF7CB0" w14:textId="77777777" w:rsidR="001063AF" w:rsidRDefault="00000000">
            <w:r>
              <w:t>Attempts one technique but formatting is unclear (e.g., montage without the BEGIN/END MONTAGE frame, match-cut without MATCH CUT TO:).</w:t>
            </w:r>
          </w:p>
        </w:tc>
        <w:tc>
          <w:tcPr>
            <w:tcW w:w="1656" w:type="dxa"/>
          </w:tcPr>
          <w:p w14:paraId="34EF4A93" w14:textId="77777777" w:rsidR="001063AF" w:rsidRDefault="00000000">
            <w:r>
              <w:t>Correctly formats and uses one sub-genre technique; purpose of the technique is readable in the page.</w:t>
            </w:r>
          </w:p>
        </w:tc>
        <w:tc>
          <w:tcPr>
            <w:tcW w:w="2090" w:type="dxa"/>
          </w:tcPr>
          <w:p w14:paraId="5B0CACC3" w14:textId="77777777" w:rsidR="001063AF" w:rsidRDefault="00000000">
            <w:r>
              <w:t>Integrates one sub-genre technique with precise formatting AND a clear narrative/emotional purpose that advances the story (not decoration).</w:t>
            </w:r>
          </w:p>
        </w:tc>
      </w:tr>
      <w:tr w:rsidR="001063AF" w14:paraId="58DDAE8F" w14:textId="77777777" w:rsidTr="005C4C70">
        <w:tc>
          <w:tcPr>
            <w:tcW w:w="2403" w:type="dxa"/>
          </w:tcPr>
          <w:p w14:paraId="65BC875A" w14:textId="77777777" w:rsidR="001063AF" w:rsidRDefault="00000000">
            <w:r>
              <w:rPr>
                <w:b/>
              </w:rPr>
              <w:lastRenderedPageBreak/>
              <w:t>Story &amp; Character (Action, Dialog, Description)</w:t>
            </w:r>
          </w:p>
        </w:tc>
        <w:tc>
          <w:tcPr>
            <w:tcW w:w="2663" w:type="dxa"/>
          </w:tcPr>
          <w:p w14:paraId="0CA17EFC" w14:textId="77777777" w:rsidR="001063AF" w:rsidRDefault="00000000">
            <w:r>
              <w:t>No clear protagonist, goal, or conflict; action lines narrate feelings/thoughts instead of observable behavior; dialog is absent or functionally nonexistent.</w:t>
            </w:r>
          </w:p>
        </w:tc>
        <w:tc>
          <w:tcPr>
            <w:tcW w:w="1550" w:type="dxa"/>
          </w:tcPr>
          <w:p w14:paraId="2A91439E" w14:textId="77777777" w:rsidR="001063AF" w:rsidRDefault="00000000">
            <w:r>
              <w:t>A protagonist and situation are present but goal or conflict is fuzzy; dialog is stilted or on-the-nose; action lines sometimes describe un-filmable interiority.</w:t>
            </w:r>
          </w:p>
        </w:tc>
        <w:tc>
          <w:tcPr>
            <w:tcW w:w="1656" w:type="dxa"/>
          </w:tcPr>
          <w:p w14:paraId="21DBD579" w14:textId="77777777" w:rsidR="001063AF" w:rsidRDefault="00000000">
            <w:r>
              <w:t>Clear protagonist with a goal, an obstacle, and a change across 3 pages; action describes what the camera can see; dialog mostly sounds like spoken language.</w:t>
            </w:r>
          </w:p>
        </w:tc>
        <w:tc>
          <w:tcPr>
            <w:tcW w:w="2090" w:type="dxa"/>
          </w:tcPr>
          <w:p w14:paraId="09994AF7" w14:textId="77777777" w:rsidR="001063AF" w:rsidRDefault="00000000">
            <w:r>
              <w:t>Compelling, specific protagonist with a clear goal, escalating conflict, and earned turn/resolution; lean action description in present tense shows only what is on-screen; dialog reveals character and subtext.</w:t>
            </w:r>
          </w:p>
        </w:tc>
      </w:tr>
      <w:tr w:rsidR="001063AF" w14:paraId="4094FA84" w14:textId="77777777" w:rsidTr="005C4C70">
        <w:tc>
          <w:tcPr>
            <w:tcW w:w="2403" w:type="dxa"/>
          </w:tcPr>
          <w:p w14:paraId="4B7E9311" w14:textId="77777777" w:rsidR="001063AF" w:rsidRDefault="00000000">
            <w:r>
              <w:rPr>
                <w:b/>
              </w:rPr>
              <w:t>Revision, Table Read, &amp; Professionalism</w:t>
            </w:r>
          </w:p>
        </w:tc>
        <w:tc>
          <w:tcPr>
            <w:tcW w:w="2663" w:type="dxa"/>
          </w:tcPr>
          <w:p w14:paraId="51DCDB53" w14:textId="77777777" w:rsidR="001063AF" w:rsidRDefault="00000000">
            <w:r>
              <w:t>No evidence of revision; student did not participate in table read; final script is late, incomplete, or not the correct length.</w:t>
            </w:r>
          </w:p>
        </w:tc>
        <w:tc>
          <w:tcPr>
            <w:tcW w:w="1550" w:type="dxa"/>
          </w:tcPr>
          <w:p w14:paraId="20D6EB6D" w14:textId="77777777" w:rsidR="001063AF" w:rsidRDefault="00000000">
            <w:r>
              <w:t>Minor revisions between draft and final; participated passively in table read; script is close to 3 pages but under/over with little reason.</w:t>
            </w:r>
          </w:p>
        </w:tc>
        <w:tc>
          <w:tcPr>
            <w:tcW w:w="1656" w:type="dxa"/>
          </w:tcPr>
          <w:p w14:paraId="70127A21" w14:textId="77777777" w:rsidR="001063AF" w:rsidRDefault="00000000">
            <w:r>
              <w:t>Visible revision in response to table-read feedback; actively participated as reader and/or listener; script is ~3 pages (≈ 3 minutes).</w:t>
            </w:r>
          </w:p>
        </w:tc>
        <w:tc>
          <w:tcPr>
            <w:tcW w:w="2090" w:type="dxa"/>
          </w:tcPr>
          <w:p w14:paraId="0FE43369" w14:textId="77777777" w:rsidR="001063AF" w:rsidRDefault="00000000">
            <w:r>
              <w:t>Substantive revision in response to table-read feedback is visible on the page (changed lines, tightened action, re-blocked a beat); led a strong, voiced table read; final script is a polished 3 pages (≈ 3 minutes).</w:t>
            </w:r>
          </w:p>
        </w:tc>
      </w:tr>
    </w:tbl>
    <w:p w14:paraId="2E5B7CB6" w14:textId="77777777" w:rsidR="001063AF" w:rsidRDefault="001063AF">
      <w:pPr>
        <w:spacing w:after="120"/>
      </w:pPr>
    </w:p>
    <w:p w14:paraId="06CC1508" w14:textId="77777777" w:rsidR="001063AF" w:rsidRDefault="00000000">
      <w:pPr>
        <w:spacing w:after="120"/>
      </w:pPr>
      <w:r>
        <w:rPr>
          <w:b/>
        </w:rPr>
        <w:t>Total: ______ / 25</w:t>
      </w:r>
    </w:p>
    <w:p w14:paraId="5E4F8F3F" w14:textId="77777777" w:rsidR="001063AF" w:rsidRDefault="00000000">
      <w:pPr>
        <w:spacing w:after="120"/>
      </w:pPr>
      <w:r>
        <w:rPr>
          <w:b/>
        </w:rPr>
        <w:t>Teacher Comments:</w:t>
      </w:r>
    </w:p>
    <w:p w14:paraId="2D375EB2" w14:textId="77777777" w:rsidR="001063AF" w:rsidRDefault="001063AF">
      <w:pPr>
        <w:spacing w:after="120"/>
      </w:pPr>
    </w:p>
    <w:p w14:paraId="4038A157" w14:textId="77777777" w:rsidR="001063AF" w:rsidRDefault="001063AF">
      <w:pPr>
        <w:spacing w:after="120"/>
      </w:pPr>
    </w:p>
    <w:p w14:paraId="579255CE" w14:textId="77777777" w:rsidR="001063AF" w:rsidRDefault="001063AF">
      <w:pPr>
        <w:spacing w:after="120"/>
      </w:pPr>
    </w:p>
    <w:p w14:paraId="23F29974" w14:textId="77777777" w:rsidR="001063AF" w:rsidRDefault="001063AF">
      <w:pPr>
        <w:spacing w:after="120"/>
      </w:pPr>
    </w:p>
    <w:p w14:paraId="2CF5B3E9" w14:textId="77777777" w:rsidR="001063AF" w:rsidRDefault="00000000">
      <w:r>
        <w:br w:type="page"/>
      </w:r>
    </w:p>
    <w:p w14:paraId="6903B108" w14:textId="77777777" w:rsidR="001063AF" w:rsidRDefault="00000000">
      <w:pPr>
        <w:spacing w:before="240" w:after="120"/>
      </w:pPr>
      <w:r>
        <w:rPr>
          <w:b/>
          <w:sz w:val="28"/>
        </w:rPr>
        <w:lastRenderedPageBreak/>
        <w:t>Augsburg College</w:t>
      </w:r>
    </w:p>
    <w:p w14:paraId="4DAB735F" w14:textId="77777777" w:rsidR="001063AF" w:rsidRDefault="00000000">
      <w:pPr>
        <w:spacing w:after="120"/>
      </w:pPr>
      <w:r>
        <w:rPr>
          <w:b/>
        </w:rPr>
        <w:t>Lesson Planning Guide</w:t>
      </w:r>
    </w:p>
    <w:p w14:paraId="4575D9D4" w14:textId="77777777" w:rsidR="001063AF" w:rsidRDefault="00000000">
      <w:pPr>
        <w:spacing w:after="120"/>
      </w:pPr>
      <w:r>
        <w:rPr>
          <w:b/>
        </w:rPr>
        <w:t>Day 1</w:t>
      </w:r>
    </w:p>
    <w:p w14:paraId="55327D72"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MON 5/4/26</w:t>
      </w:r>
    </w:p>
    <w:p w14:paraId="0D0359AE" w14:textId="77777777" w:rsidR="001063AF" w:rsidRDefault="00000000">
      <w:pPr>
        <w:spacing w:after="120"/>
      </w:pPr>
      <w:r>
        <w:rPr>
          <w:b/>
        </w:rPr>
        <w:t xml:space="preserve">Lesson Topic: </w:t>
      </w:r>
      <w:r>
        <w:t>Introducing the Screenplay as a Genre + Film Genre #1: ACTION + Sluglines in Depth</w:t>
      </w:r>
    </w:p>
    <w:p w14:paraId="549424D4" w14:textId="77777777" w:rsidR="001063AF" w:rsidRDefault="00000000">
      <w:pPr>
        <w:spacing w:after="120"/>
      </w:pPr>
      <w:r>
        <w:rPr>
          <w:b/>
          <w:u w:val="single"/>
        </w:rPr>
        <w:t>Section 1 — What &amp; Why (Content, Objective, Prior Knowledge, Student Context)</w:t>
      </w:r>
    </w:p>
    <w:p w14:paraId="5255B0D5" w14:textId="77777777" w:rsidR="001063AF" w:rsidRDefault="00000000">
      <w:pPr>
        <w:spacing w:after="40"/>
      </w:pPr>
      <w:r>
        <w:rPr>
          <w:i/>
        </w:rPr>
        <w:t>What will you teach, and why will you teach this content?</w:t>
      </w:r>
    </w:p>
    <w:p w14:paraId="3C6DB0B9" w14:textId="77777777" w:rsidR="001063AF" w:rsidRDefault="00000000">
      <w:pPr>
        <w:spacing w:after="40"/>
      </w:pPr>
      <w:r>
        <w:rPr>
          <w:i/>
        </w:rPr>
        <w:t>What is the learning objective?</w:t>
      </w:r>
    </w:p>
    <w:p w14:paraId="57217EC6" w14:textId="77777777" w:rsidR="001063AF" w:rsidRDefault="00000000">
      <w:pPr>
        <w:spacing w:after="40"/>
      </w:pPr>
      <w:r>
        <w:rPr>
          <w:i/>
        </w:rPr>
        <w:t>What do you know about students' prior knowledge of this content, esp. their composition knowledge?</w:t>
      </w:r>
    </w:p>
    <w:p w14:paraId="3B095C67" w14:textId="77777777" w:rsidR="001063AF" w:rsidRDefault="00000000">
      <w:pPr>
        <w:spacing w:after="40"/>
      </w:pPr>
      <w:r>
        <w:rPr>
          <w:i/>
        </w:rPr>
        <w:t>How have students' interests, cultural backgrounds, and literacy learning needs informed your planning?</w:t>
      </w:r>
    </w:p>
    <w:p w14:paraId="712AB986" w14:textId="77777777" w:rsidR="001063AF" w:rsidRDefault="00000000">
      <w:pPr>
        <w:spacing w:after="160"/>
      </w:pPr>
      <w:r>
        <w:t>Today I launch the unit by introducing the formal assignment (the 3-page screenplay) and by teaching the screenplay itself as a genre — a written document whose conventions exist because a crew has to turn it into film. I teach ACTION as our first Film Genre because action writing rewards describing only what the camera can see, which is the cognitive move middle-schoolers struggle with most. Within ACTION I take sluglines as the in-depth focus, because sluglines are the smallest, most concrete unit of the genre and give students an immediate, rule-bound win.</w:t>
      </w:r>
    </w:p>
    <w:p w14:paraId="0F1C4F48" w14:textId="77777777" w:rsidR="001063AF" w:rsidRDefault="00000000">
      <w:pPr>
        <w:spacing w:after="160"/>
      </w:pPr>
      <w:r>
        <w:t>Learning objective: By the end of class, students will (1) identify the three core elements of a screenplay page — slugline, action line, dialog — from a mentor text; (2) write at least three correctly formatted sluglines for an original ACTION scene; and (3) draft an opening action paragraph in present tense that describes only what the camera can see.</w:t>
      </w:r>
    </w:p>
    <w:p w14:paraId="4C1A2B89" w14:textId="77777777" w:rsidR="001063AF" w:rsidRDefault="00000000">
      <w:pPr>
        <w:spacing w:after="160"/>
      </w:pPr>
      <w:r>
        <w:t>Prior composition knowledge: Students come to me as 6–8th graders who have written narrative paragraphs and dialog in ELA, and who have, in the first half of this Video-Production course, storyboarded and shot short videos. They already know shot types (WS/MS/CU) and the idea that location changes matter. What they have NOT done is write in the present-tense, camera-eye prose that screenplays require — most default to “she was thinking about…” interiority. I plan against that habit explicitly.</w:t>
      </w:r>
    </w:p>
    <w:p w14:paraId="23051152" w14:textId="77777777" w:rsidR="001063AF" w:rsidRDefault="00000000">
      <w:pPr>
        <w:spacing w:after="160"/>
      </w:pPr>
      <w:r>
        <w:t>Student context / differentiation: Two mixed-grade sections with a range of film fluency. Many of my students consume action content daily (sports highlight reels, gaming streams, Marvel/DC, anime fight scenes), so ACTION is a culturally generous on-ramp. I pre-select mentor clips that are PG and representative across cultures (e.g., a Spider-Verse chase, a Jackie Chan staircase gag) so that students of different backgrounds recognize themselves inside the genre.</w:t>
      </w:r>
    </w:p>
    <w:p w14:paraId="14763582" w14:textId="77777777" w:rsidR="001063AF" w:rsidRDefault="00000000">
      <w:pPr>
        <w:spacing w:after="120"/>
      </w:pPr>
      <w:r>
        <w:rPr>
          <w:b/>
          <w:u w:val="single"/>
        </w:rPr>
        <w:t>Section 2 — Assessment (How will you know they learned it?)</w:t>
      </w:r>
    </w:p>
    <w:p w14:paraId="15EF70FB" w14:textId="77777777" w:rsidR="001063AF" w:rsidRDefault="00000000">
      <w:pPr>
        <w:spacing w:after="40"/>
      </w:pPr>
      <w:r>
        <w:rPr>
          <w:i/>
        </w:rPr>
        <w:lastRenderedPageBreak/>
        <w:t>How will you know if students learned what you taught?</w:t>
      </w:r>
    </w:p>
    <w:p w14:paraId="1DCDFBDE" w14:textId="77777777" w:rsidR="001063AF" w:rsidRDefault="00000000">
      <w:pPr>
        <w:spacing w:after="40"/>
      </w:pPr>
      <w:r>
        <w:rPr>
          <w:i/>
        </w:rPr>
        <w:t>What formative and/or summative assessments are planned?</w:t>
      </w:r>
    </w:p>
    <w:p w14:paraId="02442D59" w14:textId="77777777" w:rsidR="001063AF" w:rsidRDefault="00000000">
      <w:pPr>
        <w:spacing w:after="40"/>
      </w:pPr>
      <w:r>
        <w:rPr>
          <w:i/>
        </w:rPr>
        <w:t>How will you check for understanding during the lesson?</w:t>
      </w:r>
    </w:p>
    <w:p w14:paraId="0C8C5D91" w14:textId="77777777" w:rsidR="001063AF" w:rsidRDefault="00000000">
      <w:pPr>
        <w:spacing w:after="40"/>
      </w:pPr>
      <w:r>
        <w:rPr>
          <w:i/>
        </w:rPr>
        <w:t>What can the results of these assessments tell you about the teaching &amp; learning achieved?</w:t>
      </w:r>
    </w:p>
    <w:p w14:paraId="7FEE39EC" w14:textId="77777777" w:rsidR="001063AF" w:rsidRDefault="00000000">
      <w:pPr>
        <w:spacing w:after="160"/>
      </w:pPr>
      <w:r>
        <w:t>Formative: (a) Cold-call check after the mentor-text annotation — students point to one slugline, one action line, one dialog block on the projected page; (b) a three-slugline ticket written in the last 7 minutes, collected on paper or shared to Google Classroom.</w:t>
      </w:r>
    </w:p>
    <w:p w14:paraId="7131170C" w14:textId="77777777" w:rsidR="001063AF" w:rsidRDefault="00000000">
      <w:pPr>
        <w:spacing w:after="160"/>
      </w:pPr>
      <w:r>
        <w:t>Summative contribution: The three sluglines + opening action paragraph become the first building block of their 3-page screenplay; I review them overnight and return with a highlight + one-question comment on each.</w:t>
      </w:r>
    </w:p>
    <w:p w14:paraId="034E0FE3" w14:textId="77777777" w:rsidR="001063AF" w:rsidRDefault="00000000">
      <w:pPr>
        <w:spacing w:after="160"/>
      </w:pPr>
      <w:r>
        <w:t>Checks for understanding during the lesson: Thumbs-up/thumbs-sideways after the “camera-can / camera-can't” sort (see step 4 below); whip-around after the slugline mini-practice so I hear every student say their location aloud.</w:t>
      </w:r>
    </w:p>
    <w:p w14:paraId="64C439ED" w14:textId="77777777" w:rsidR="001063AF" w:rsidRDefault="00000000">
      <w:pPr>
        <w:spacing w:after="160"/>
      </w:pPr>
      <w:r>
        <w:t>What assessment results tell me: If ≥75% of tickets show correctly formatted INT./EXT. + LOCATION + TIME-OF-DAY, I move straight into Day 2's action-description focus. If not, I re-teach sluglines as a 5-minute bell-ringer on Day 2.</w:t>
      </w:r>
    </w:p>
    <w:p w14:paraId="56EF175C" w14:textId="77777777" w:rsidR="001063AF" w:rsidRDefault="00000000">
      <w:pPr>
        <w:spacing w:after="120"/>
      </w:pPr>
      <w:r>
        <w:rPr>
          <w:b/>
          <w:u w:val="single"/>
        </w:rPr>
        <w:t>Section 3 — How (Approach, Strategies, Resources, Step-by-Step Structure)</w:t>
      </w:r>
    </w:p>
    <w:p w14:paraId="2D60023C" w14:textId="77777777" w:rsidR="001063AF" w:rsidRDefault="00000000">
      <w:pPr>
        <w:spacing w:after="40"/>
      </w:pPr>
      <w:r>
        <w:rPr>
          <w:i/>
        </w:rPr>
        <w:t>How will you teach the lesson?  Why have you chosen these approaches?</w:t>
      </w:r>
    </w:p>
    <w:p w14:paraId="57427B28" w14:textId="77777777" w:rsidR="001063AF" w:rsidRDefault="00000000">
      <w:pPr>
        <w:spacing w:after="40"/>
      </w:pPr>
      <w:r>
        <w:rPr>
          <w:i/>
        </w:rPr>
        <w:t>What composition / content-area literacy strategies have you chosen to increase student engagement and comprehension?  Why are these the best choices?</w:t>
      </w:r>
    </w:p>
    <w:p w14:paraId="2C7B92B0" w14:textId="77777777" w:rsidR="001063AF" w:rsidRDefault="00000000">
      <w:pPr>
        <w:spacing w:after="40"/>
      </w:pPr>
      <w:r>
        <w:rPr>
          <w:i/>
        </w:rPr>
        <w:t>What resources &amp; materials will be used, and how will it help students to think more deeply about composition?</w:t>
      </w:r>
    </w:p>
    <w:p w14:paraId="1BB725A8" w14:textId="77777777" w:rsidR="001063AF" w:rsidRDefault="00000000">
      <w:pPr>
        <w:spacing w:after="40"/>
      </w:pPr>
      <w:r>
        <w:rPr>
          <w:i/>
        </w:rPr>
        <w:t>Outline the step-by-step structure of the lesson, including a clear, explicit opening and closing for the students.</w:t>
      </w:r>
    </w:p>
    <w:p w14:paraId="5C2C6EF4" w14:textId="77777777" w:rsidR="001063AF" w:rsidRDefault="00000000">
      <w:pPr>
        <w:spacing w:after="40"/>
      </w:pPr>
      <w:r>
        <w:rPr>
          <w:i/>
        </w:rPr>
        <w:t>BONUS POINT:  Cite the source(s) for your strategies in APA or MLA style.</w:t>
      </w:r>
    </w:p>
    <w:p w14:paraId="2FA96713" w14:textId="77777777" w:rsidR="001063AF" w:rsidRDefault="00000000">
      <w:pPr>
        <w:spacing w:after="160"/>
      </w:pPr>
      <w:r>
        <w:t>Overall approach: I combine a Devitt-style genre-awareness inquiry (students induce the rules of the genre from a mentor text before I name them) with the Bean-style “design-the-task, then coach” move from Engaging Ideas: I model briefly, then turn the cognitive work over to the students and circulate (Bean, 2011; Devitt, 2014). The exploratory writing at the end is a Tobin-style process move — a low-stakes “discovery draft” that prizes invention over polish (Tobin, 2014).</w:t>
      </w:r>
    </w:p>
    <w:p w14:paraId="10E414FA" w14:textId="77777777" w:rsidR="001063AF" w:rsidRDefault="00000000">
      <w:pPr>
        <w:spacing w:after="160"/>
      </w:pPr>
      <w:r>
        <w:t>Composition strategies: (1) Mentor-text annotation — students mark up a single page of a produced screenplay alongside the 60-second clip it produced, making the page↔screen relationship visible; this is the antecedent-genre move Devitt recommends for novice writers (Devitt, 2014). (2) A “camera-can / camera-can't” sort that forces students to distinguish observable behavior from interiority — a problem-based task in Bean's (2011) sense. (3) Quick-</w:t>
      </w:r>
      <w:r>
        <w:lastRenderedPageBreak/>
        <w:t>write exploratory drafting with a strict 7-minute timer to lower affective filter (Bean, 2011 on “writing-to-learn”). These are the right choices because middle-schoolers learn genre fastest by comparing the artifact to its output, not by being lectured at about rules.</w:t>
      </w:r>
    </w:p>
    <w:p w14:paraId="190582D4" w14:textId="77777777" w:rsidR="001063AF" w:rsidRDefault="00000000">
      <w:pPr>
        <w:spacing w:after="160"/>
      </w:pPr>
      <w:r>
        <w:t>Resources / materials: One-page excerpt from the shooting script of a PG action sequence (I use the opening of Spider-Man: Into the Spider-Verse, publicly available on the Sony “for-your-consideration” site); the matching 60-second clip; a “Screenplay Cheat Card” (laminated, reusable) with the slugline / action / dialog formats; Chromebooks with a free WriterDuet or Google-Docs screenplay template preloaded; the projected assignment sheet + rubric.</w:t>
      </w:r>
    </w:p>
    <w:p w14:paraId="0378C7DA" w14:textId="77777777" w:rsidR="001063AF" w:rsidRDefault="00000000">
      <w:pPr>
        <w:spacing w:after="160"/>
      </w:pPr>
      <w:r>
        <w:t>Step-by-step structure:</w:t>
      </w:r>
    </w:p>
    <w:p w14:paraId="4B979896" w14:textId="77777777" w:rsidR="001063AF" w:rsidRDefault="00000000">
      <w:pPr>
        <w:spacing w:after="160"/>
      </w:pPr>
      <w:r>
        <w:t>1. (0–3 min) OPENING — Hook: 60-second action clip projected. I ask, “Before anyone shot this, someone typed it. What do you think that page looked like?”</w:t>
      </w:r>
    </w:p>
    <w:p w14:paraId="11C59AA5" w14:textId="77777777" w:rsidR="001063AF" w:rsidRDefault="00000000">
      <w:pPr>
        <w:spacing w:after="160"/>
      </w:pPr>
      <w:r>
        <w:t>2. (3–10 min) Distribute the assignment sheet + rubric. I read the Purpose paragraph aloud, students highlight the three “must-includes.”</w:t>
      </w:r>
    </w:p>
    <w:p w14:paraId="64CA71D9" w14:textId="77777777" w:rsidR="001063AF" w:rsidRDefault="00000000">
      <w:pPr>
        <w:spacing w:after="160"/>
      </w:pPr>
      <w:r>
        <w:t>3. (10–20 min) Mentor-text inquiry. Students annotate the one-page screenplay excerpt — circle sluglines, underline action, box dialog. Pair-share one observation.</w:t>
      </w:r>
    </w:p>
    <w:p w14:paraId="457E7DBB" w14:textId="77777777" w:rsidR="001063AF" w:rsidRDefault="00000000">
      <w:pPr>
        <w:spacing w:after="160"/>
      </w:pPr>
      <w:r>
        <w:t>4. (20–30 min) Mini-lesson: I name the three moves. “Camera-can / camera-can't” sort on the board — students vote thumbs whether lines like “She remembers her father” belong in a screenplay. They discover: cameras can't film memories.</w:t>
      </w:r>
    </w:p>
    <w:p w14:paraId="20AA37FE" w14:textId="77777777" w:rsidR="001063AF" w:rsidRDefault="00000000">
      <w:pPr>
        <w:spacing w:after="160"/>
      </w:pPr>
      <w:r>
        <w:t>5. (30–40 min) Guided slugline practice. Together we write three sluglines for a hypothetical “school-hallway chase.” Whip-around: every student says their own location.</w:t>
      </w:r>
    </w:p>
    <w:p w14:paraId="3D32C292" w14:textId="77777777" w:rsidR="001063AF" w:rsidRDefault="00000000">
      <w:pPr>
        <w:spacing w:after="160"/>
      </w:pPr>
      <w:r>
        <w:t>6. (40–50 min) EXPLORATORY WRITING #1: students draft 3 sluglines + an opening action paragraph for their own original Action scene (7 minutes, timer projected). Paste into the shared Google Classroom.</w:t>
      </w:r>
    </w:p>
    <w:p w14:paraId="5F5F36D3" w14:textId="77777777" w:rsidR="001063AF" w:rsidRDefault="00000000">
      <w:pPr>
        <w:spacing w:after="160"/>
      </w:pPr>
      <w:r>
        <w:t>7. (50–54 min) CLOSING — Exit ticket: “Write one sentence a camera CAN film, and one it CAN'T.” Preview Day 2: “Next time we break sluglines open into action description — and we're doing it in Horror.”</w:t>
      </w:r>
    </w:p>
    <w:p w14:paraId="62C72A0C"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Engaging Ideas (2nd ed.). Jossey-Bass. Devitt, A. J. (2014). Genre pedagogies. In G. Tate, A. Rupiper Taggart, K. Schick, &amp; H. B. Hessler (Eds.), A Guide to Composition Pedagogies (2nd ed., pp. 146–162). Oxford University Press. Tobin, L. (2014). Process pedagogy. In the same volume.</w:t>
      </w:r>
    </w:p>
    <w:p w14:paraId="0DA4EFB2" w14:textId="77777777" w:rsidR="001063AF" w:rsidRDefault="00000000">
      <w:r>
        <w:br w:type="page"/>
      </w:r>
    </w:p>
    <w:p w14:paraId="0B8C3145" w14:textId="77777777" w:rsidR="001063AF" w:rsidRDefault="00000000">
      <w:pPr>
        <w:spacing w:before="240" w:after="120"/>
      </w:pPr>
      <w:r>
        <w:rPr>
          <w:b/>
          <w:sz w:val="28"/>
        </w:rPr>
        <w:lastRenderedPageBreak/>
        <w:t>Augsburg College</w:t>
      </w:r>
    </w:p>
    <w:p w14:paraId="1C4AE0FC" w14:textId="77777777" w:rsidR="001063AF" w:rsidRDefault="00000000">
      <w:pPr>
        <w:spacing w:after="120"/>
      </w:pPr>
      <w:r>
        <w:rPr>
          <w:b/>
        </w:rPr>
        <w:t>Lesson Planning Guide</w:t>
      </w:r>
    </w:p>
    <w:p w14:paraId="7FA5F0DF" w14:textId="77777777" w:rsidR="001063AF" w:rsidRDefault="00000000">
      <w:pPr>
        <w:spacing w:after="120"/>
      </w:pPr>
      <w:r>
        <w:rPr>
          <w:b/>
        </w:rPr>
        <w:t>Day 2</w:t>
      </w:r>
    </w:p>
    <w:p w14:paraId="1C16863D"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WED 5/6/26</w:t>
      </w:r>
    </w:p>
    <w:p w14:paraId="272882F1" w14:textId="77777777" w:rsidR="001063AF" w:rsidRDefault="00000000">
      <w:pPr>
        <w:spacing w:after="120"/>
      </w:pPr>
      <w:r>
        <w:rPr>
          <w:b/>
        </w:rPr>
        <w:t xml:space="preserve">Lesson Topic: </w:t>
      </w:r>
      <w:r>
        <w:t>Film Genre #2: HORROR + Action Description in Depth + Sub-genre: Dream Sequence</w:t>
      </w:r>
    </w:p>
    <w:p w14:paraId="5834148B" w14:textId="77777777" w:rsidR="001063AF" w:rsidRDefault="00000000">
      <w:pPr>
        <w:spacing w:after="120"/>
      </w:pPr>
      <w:r>
        <w:rPr>
          <w:b/>
          <w:u w:val="single"/>
        </w:rPr>
        <w:t>Section 1 — What &amp; Why (Content, Objective, Prior Knowledge, Student Context)</w:t>
      </w:r>
    </w:p>
    <w:p w14:paraId="6104ECCA" w14:textId="77777777" w:rsidR="001063AF" w:rsidRDefault="00000000">
      <w:pPr>
        <w:spacing w:after="40"/>
      </w:pPr>
      <w:r>
        <w:rPr>
          <w:i/>
        </w:rPr>
        <w:t>What will you teach, and why will you teach this content?</w:t>
      </w:r>
    </w:p>
    <w:p w14:paraId="14FCE87D" w14:textId="77777777" w:rsidR="001063AF" w:rsidRDefault="00000000">
      <w:pPr>
        <w:spacing w:after="40"/>
      </w:pPr>
      <w:r>
        <w:rPr>
          <w:i/>
        </w:rPr>
        <w:t>What is the learning objective?</w:t>
      </w:r>
    </w:p>
    <w:p w14:paraId="456FB47D" w14:textId="77777777" w:rsidR="001063AF" w:rsidRDefault="00000000">
      <w:pPr>
        <w:spacing w:after="40"/>
      </w:pPr>
      <w:r>
        <w:rPr>
          <w:i/>
        </w:rPr>
        <w:t>What do you know about students' prior knowledge of this content, esp. their composition knowledge?</w:t>
      </w:r>
    </w:p>
    <w:p w14:paraId="696BF846" w14:textId="77777777" w:rsidR="001063AF" w:rsidRDefault="00000000">
      <w:pPr>
        <w:spacing w:after="40"/>
      </w:pPr>
      <w:r>
        <w:rPr>
          <w:i/>
        </w:rPr>
        <w:t>How have students' interests, cultural backgrounds, and literacy learning needs informed your planning?</w:t>
      </w:r>
    </w:p>
    <w:p w14:paraId="6E207F9A" w14:textId="77777777" w:rsidR="001063AF" w:rsidRDefault="00000000">
      <w:pPr>
        <w:spacing w:after="160"/>
      </w:pPr>
      <w:r>
        <w:t>Today I teach HORROR as the day's Film Genre and use it to deepen students' Action Description (the present-tense prose that fills the space between sluglines and dialog). Horror is the ideal genre for this focus because horror lives and dies on sensory, camera-eye detail: what we see in the dark, what we hear, what creeps into frame. I also introduce the Dream Sequence sub-genre, because horror's grammar of nightmares gives students a safe, rule-bound container to practice the stylized formatting (DREAM SEQUENCE / END DREAM SEQUENCE) that signals a shift in reality to the crew.</w:t>
      </w:r>
    </w:p>
    <w:p w14:paraId="6FCC1F8B" w14:textId="77777777" w:rsidR="001063AF" w:rsidRDefault="00000000">
      <w:pPr>
        <w:spacing w:after="160"/>
      </w:pPr>
      <w:r>
        <w:t>Learning objective: Students will (1) write action description that contains only observable, filmable detail; (2) correctly format a DREAM SEQUENCE block; and (3) produce a one-page Horror scene that uses at least five lines of sensory action description and one dream sequence.</w:t>
      </w:r>
    </w:p>
    <w:p w14:paraId="04E30738" w14:textId="77777777" w:rsidR="001063AF" w:rsidRDefault="00000000">
      <w:pPr>
        <w:spacing w:after="160"/>
      </w:pPr>
      <w:r>
        <w:t>Prior knowledge: From Day 1, students can write correctly formatted sluglines and have drafted an opening action paragraph. From their ELA classes they know “show don't tell” as a slogan; today I operationalize it inside a genre they care about.</w:t>
      </w:r>
    </w:p>
    <w:p w14:paraId="14989C3B" w14:textId="77777777" w:rsidR="001063AF" w:rsidRDefault="00000000">
      <w:pPr>
        <w:spacing w:after="160"/>
      </w:pPr>
      <w:r>
        <w:t>Student context / differentiation: Horror is popular with middle-schoolers (Goosebumps, Stranger Things, Five Nights at Freddy's), but can touch trauma. I offer a content-intensity menu: students may write “spooky” (empty-house creak) up through “jump-scare” — no gore, no weapons, no real-world violence. ELL and IEP students receive a sentence-frames sheet (“The ______ [verb]s. A ______ [noun] [verbs] across the frame.”) to lower the syntactic lift.</w:t>
      </w:r>
    </w:p>
    <w:p w14:paraId="3DAE2F58" w14:textId="77777777" w:rsidR="001063AF" w:rsidRDefault="00000000">
      <w:pPr>
        <w:spacing w:after="120"/>
      </w:pPr>
      <w:r>
        <w:rPr>
          <w:b/>
          <w:u w:val="single"/>
        </w:rPr>
        <w:t>Section 2 — Assessment (How will you know they learned it?)</w:t>
      </w:r>
    </w:p>
    <w:p w14:paraId="5E5B0760" w14:textId="77777777" w:rsidR="001063AF" w:rsidRDefault="00000000">
      <w:pPr>
        <w:spacing w:after="40"/>
      </w:pPr>
      <w:r>
        <w:rPr>
          <w:i/>
        </w:rPr>
        <w:t>How will you know if students learned what you taught?</w:t>
      </w:r>
    </w:p>
    <w:p w14:paraId="6536E7DB" w14:textId="77777777" w:rsidR="001063AF" w:rsidRDefault="00000000">
      <w:pPr>
        <w:spacing w:after="40"/>
      </w:pPr>
      <w:r>
        <w:rPr>
          <w:i/>
        </w:rPr>
        <w:t>What formative and/or summative assessments are planned?</w:t>
      </w:r>
    </w:p>
    <w:p w14:paraId="0669B1AD" w14:textId="77777777" w:rsidR="001063AF" w:rsidRDefault="00000000">
      <w:pPr>
        <w:spacing w:after="40"/>
      </w:pPr>
      <w:r>
        <w:rPr>
          <w:i/>
        </w:rPr>
        <w:t>How will you check for understanding during the lesson?</w:t>
      </w:r>
    </w:p>
    <w:p w14:paraId="1FD1E9A7" w14:textId="77777777" w:rsidR="001063AF" w:rsidRDefault="00000000">
      <w:pPr>
        <w:spacing w:after="40"/>
      </w:pPr>
      <w:r>
        <w:rPr>
          <w:i/>
        </w:rPr>
        <w:lastRenderedPageBreak/>
        <w:t>What can the results of these assessments tell you about the teaching &amp; learning achieved?</w:t>
      </w:r>
    </w:p>
    <w:p w14:paraId="52FD8129" w14:textId="77777777" w:rsidR="001063AF" w:rsidRDefault="00000000">
      <w:pPr>
        <w:spacing w:after="160"/>
      </w:pPr>
      <w:r>
        <w:t>Formative: (a) 2-minute error-hunt — I project an intentionally bad action paragraph full of interiority (“She was thinking…she remembered…she hoped…”) and students rewrite one sentence to be camera-filmable; (b) peer-share at min 40: each student reads ONE sensory line from their draft.</w:t>
      </w:r>
    </w:p>
    <w:p w14:paraId="6250E566" w14:textId="77777777" w:rsidR="001063AF" w:rsidRDefault="00000000">
      <w:pPr>
        <w:spacing w:after="160"/>
      </w:pPr>
      <w:r>
        <w:t>Summative contribution: The one-page Horror scene with Dream Sequence is the second building block of the final screenplay and is highlighted against the rubric's “Story &amp; Character” and “Sub-genre Technique” rows.</w:t>
      </w:r>
    </w:p>
    <w:p w14:paraId="547D5C49" w14:textId="77777777" w:rsidR="001063AF" w:rsidRDefault="00000000">
      <w:pPr>
        <w:spacing w:after="160"/>
      </w:pPr>
      <w:r>
        <w:t>Checks for understanding: Cold-call 3 students to identify the slugline vs. action vs. dialog in a projected peer draft (with permission); monitor screens during drafting and leave one targeted sticky-note comment per student (“Add one thing we can HEAR.”).</w:t>
      </w:r>
    </w:p>
    <w:p w14:paraId="684A3B60" w14:textId="77777777" w:rsidR="001063AF" w:rsidRDefault="00000000">
      <w:pPr>
        <w:spacing w:after="160"/>
      </w:pPr>
      <w:r>
        <w:t>What the data will tell me: If students are still using interior-thought verbs (thinks, remembers, feels), I reteach “camera-eye” at the top of Day 3 using their own lines, anonymized.</w:t>
      </w:r>
    </w:p>
    <w:p w14:paraId="02D4D06F" w14:textId="77777777" w:rsidR="001063AF" w:rsidRDefault="00000000">
      <w:pPr>
        <w:spacing w:after="120"/>
      </w:pPr>
      <w:r>
        <w:rPr>
          <w:b/>
          <w:u w:val="single"/>
        </w:rPr>
        <w:t>Section 3 — How (Approach, Strategies, Resources, Step-by-Step Structure)</w:t>
      </w:r>
    </w:p>
    <w:p w14:paraId="394CDDC9" w14:textId="77777777" w:rsidR="001063AF" w:rsidRDefault="00000000">
      <w:pPr>
        <w:spacing w:after="40"/>
      </w:pPr>
      <w:r>
        <w:rPr>
          <w:i/>
        </w:rPr>
        <w:t>How will you teach the lesson?  Why have you chosen these approaches?</w:t>
      </w:r>
    </w:p>
    <w:p w14:paraId="54E528FC" w14:textId="77777777" w:rsidR="001063AF" w:rsidRDefault="00000000">
      <w:pPr>
        <w:spacing w:after="40"/>
      </w:pPr>
      <w:r>
        <w:rPr>
          <w:i/>
        </w:rPr>
        <w:t>What composition / content-area literacy strategies have you chosen to increase student engagement and comprehension?  Why are these the best choices?</w:t>
      </w:r>
    </w:p>
    <w:p w14:paraId="76622888" w14:textId="77777777" w:rsidR="001063AF" w:rsidRDefault="00000000">
      <w:pPr>
        <w:spacing w:after="40"/>
      </w:pPr>
      <w:r>
        <w:rPr>
          <w:i/>
        </w:rPr>
        <w:t>What resources &amp; materials will be used, and how will it help students to think more deeply about composition?</w:t>
      </w:r>
    </w:p>
    <w:p w14:paraId="2EB9D335" w14:textId="77777777" w:rsidR="001063AF" w:rsidRDefault="00000000">
      <w:pPr>
        <w:spacing w:after="40"/>
      </w:pPr>
      <w:r>
        <w:rPr>
          <w:i/>
        </w:rPr>
        <w:t>Outline the step-by-step structure of the lesson, including a clear, explicit opening and closing for the students.</w:t>
      </w:r>
    </w:p>
    <w:p w14:paraId="29E85E04" w14:textId="77777777" w:rsidR="001063AF" w:rsidRDefault="00000000">
      <w:pPr>
        <w:spacing w:after="40"/>
      </w:pPr>
      <w:r>
        <w:rPr>
          <w:i/>
        </w:rPr>
        <w:t>BONUS POINT:  Cite the source(s) for your strategies in APA or MLA style.</w:t>
      </w:r>
    </w:p>
    <w:p w14:paraId="526B770D" w14:textId="77777777" w:rsidR="001063AF" w:rsidRDefault="00000000">
      <w:pPr>
        <w:spacing w:after="160"/>
      </w:pPr>
      <w:r>
        <w:t>Overall approach: I open with a mentor-text move — watching a pre-screened PG-horror clip (the “Upside Down” hallway from Stranger Things, ep. 1) with the sound up, then with the sound OFF, so students feel how much of horror is carried in visual description. This is exactly the kind of “problem-as-task” opening Bean (2011) recommends for engaging ideas: students cannot passively watch — they must answer a question. Genre pedagogy then makes the conventions explicit: I name the DREAM SEQUENCE format and have students use it, which is Devitt’s (2014) move from genre acquisition into genre awareness.</w:t>
      </w:r>
    </w:p>
    <w:p w14:paraId="7FC2FF04" w14:textId="77777777" w:rsidR="001063AF" w:rsidRDefault="00000000">
      <w:pPr>
        <w:spacing w:after="160"/>
      </w:pPr>
      <w:r>
        <w:t>Composition strategies: (1) “Sound-off screening” — forces students to notice what the camera shows, so they later write it; (2) Sentence expansion drill — students start with a bare sentence (“A door opens.”) and expand it three times, each pass adding one specific sensory detail. This is a Bean-style writing-to-learn move that externalizes the cognitive work of revision (Bean, 2011). (3) Dream-Sequence template insertion — students are given a partial scene and must snap in a correctly formatted DREAM SEQUENCE block, which Devitt (2014) would call a guided antecedent-genre move.</w:t>
      </w:r>
    </w:p>
    <w:p w14:paraId="76BE3FB9" w14:textId="77777777" w:rsidR="001063AF" w:rsidRDefault="00000000">
      <w:pPr>
        <w:spacing w:after="160"/>
      </w:pPr>
      <w:r>
        <w:lastRenderedPageBreak/>
        <w:t>Resources / materials: 90-second sound-off / sound-on horror clip; a “Horror Action-Line Bank” (verbs: creaks, flickers, lingers, whispers, drips); the Sentence Expansion handout; the Dream-Sequence formatting half-sheet; Chromebooks.</w:t>
      </w:r>
    </w:p>
    <w:p w14:paraId="7B9FA566" w14:textId="77777777" w:rsidR="001063AF" w:rsidRDefault="00000000">
      <w:pPr>
        <w:spacing w:after="160"/>
      </w:pPr>
      <w:r>
        <w:t>Step-by-step structure:</w:t>
      </w:r>
    </w:p>
    <w:p w14:paraId="36992A60" w14:textId="77777777" w:rsidR="001063AF" w:rsidRDefault="00000000">
      <w:pPr>
        <w:spacing w:after="160"/>
      </w:pPr>
      <w:r>
        <w:t>1. (0–3 min) OPENING — Dim the lights. Play 90-second clip sound-off. “What did you SEE that told you this was scary?” Rapid list on board.</w:t>
      </w:r>
    </w:p>
    <w:p w14:paraId="2CFB6324" w14:textId="77777777" w:rsidR="001063AF" w:rsidRDefault="00000000">
      <w:pPr>
        <w:spacing w:after="160"/>
      </w:pPr>
      <w:r>
        <w:t>2. (3–8 min) Replay clip sound-on. “What did sound add? Our action lines are the sound-off version. They have to carry everything.”</w:t>
      </w:r>
    </w:p>
    <w:p w14:paraId="431733BF" w14:textId="77777777" w:rsidR="001063AF" w:rsidRDefault="00000000">
      <w:pPr>
        <w:spacing w:after="160"/>
      </w:pPr>
      <w:r>
        <w:t>3. (8–15 min) Mini-lesson: action-description moves — verb-first, present tense, one image per line. Error-hunt on the projected bad paragraph.</w:t>
      </w:r>
    </w:p>
    <w:p w14:paraId="6C28EDCA" w14:textId="77777777" w:rsidR="001063AF" w:rsidRDefault="00000000">
      <w:pPr>
        <w:spacing w:after="160"/>
      </w:pPr>
      <w:r>
        <w:t>4. (15–25 min) Sentence-expansion drill (I-We-You). Together we expand “A door opens.” → “The door opens an inch.” → “The door opens an inch. A line of hallway light leaks in.” → “The door opens an inch. A line of hallway light leaks in. Something on the other side breathes.” Then students expand their own.</w:t>
      </w:r>
    </w:p>
    <w:p w14:paraId="7937628E" w14:textId="77777777" w:rsidR="001063AF" w:rsidRDefault="00000000">
      <w:pPr>
        <w:spacing w:after="160"/>
      </w:pPr>
      <w:r>
        <w:t>5. (25–32 min) Introduce DREAM SEQUENCE. I model the formatting on the board; students paste the template into their draft.</w:t>
      </w:r>
    </w:p>
    <w:p w14:paraId="5CCCCB4F" w14:textId="77777777" w:rsidR="001063AF" w:rsidRDefault="00000000">
      <w:pPr>
        <w:spacing w:after="160"/>
      </w:pPr>
      <w:r>
        <w:t>6. (32–48 min) EXPLORATORY WRITING #2: one-page Horror scene including at least one dream sequence. 15-minute timer; I circulate with targeted sticky-note feedback.</w:t>
      </w:r>
    </w:p>
    <w:p w14:paraId="37A07AEE" w14:textId="77777777" w:rsidR="001063AF" w:rsidRDefault="00000000">
      <w:pPr>
        <w:spacing w:after="160"/>
      </w:pPr>
      <w:r>
        <w:t>7. (48–54 min) CLOSING — Voluntary share: two students read their strongest sensory line aloud. Preview Day 3: “We’ve been in the dark — next time we turn on the lights for Romance, and finally people get to TALK.”</w:t>
      </w:r>
    </w:p>
    <w:p w14:paraId="2298BF26"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w:t>
      </w:r>
    </w:p>
    <w:p w14:paraId="58E9E19B" w14:textId="77777777" w:rsidR="001063AF" w:rsidRDefault="00000000">
      <w:r>
        <w:br w:type="page"/>
      </w:r>
    </w:p>
    <w:p w14:paraId="1F80D81E" w14:textId="77777777" w:rsidR="001063AF" w:rsidRDefault="00000000">
      <w:pPr>
        <w:spacing w:before="240" w:after="120"/>
      </w:pPr>
      <w:r>
        <w:rPr>
          <w:b/>
          <w:sz w:val="28"/>
        </w:rPr>
        <w:lastRenderedPageBreak/>
        <w:t>Augsburg College</w:t>
      </w:r>
    </w:p>
    <w:p w14:paraId="2CEFC473" w14:textId="77777777" w:rsidR="001063AF" w:rsidRDefault="00000000">
      <w:pPr>
        <w:spacing w:after="120"/>
      </w:pPr>
      <w:r>
        <w:rPr>
          <w:b/>
        </w:rPr>
        <w:t>Lesson Planning Guide</w:t>
      </w:r>
    </w:p>
    <w:p w14:paraId="0550498C" w14:textId="77777777" w:rsidR="001063AF" w:rsidRDefault="00000000">
      <w:pPr>
        <w:spacing w:after="120"/>
      </w:pPr>
      <w:r>
        <w:rPr>
          <w:b/>
        </w:rPr>
        <w:t>Day 3</w:t>
      </w:r>
    </w:p>
    <w:p w14:paraId="74222432"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FRI 5/8/26</w:t>
      </w:r>
    </w:p>
    <w:p w14:paraId="5CD39609" w14:textId="77777777" w:rsidR="001063AF" w:rsidRDefault="00000000">
      <w:pPr>
        <w:spacing w:after="120"/>
      </w:pPr>
      <w:r>
        <w:rPr>
          <w:b/>
        </w:rPr>
        <w:t xml:space="preserve">Lesson Topic: </w:t>
      </w:r>
      <w:r>
        <w:t>Film Genre #3: ROMANCE + Dialog in Depth + Sub-genre: Montage</w:t>
      </w:r>
    </w:p>
    <w:p w14:paraId="3C2FCB7C" w14:textId="77777777" w:rsidR="001063AF" w:rsidRDefault="00000000">
      <w:pPr>
        <w:spacing w:after="120"/>
      </w:pPr>
      <w:r>
        <w:rPr>
          <w:b/>
          <w:u w:val="single"/>
        </w:rPr>
        <w:t>Section 1 — What &amp; Why (Content, Objective, Prior Knowledge, Student Context)</w:t>
      </w:r>
    </w:p>
    <w:p w14:paraId="109E2353" w14:textId="77777777" w:rsidR="001063AF" w:rsidRDefault="00000000">
      <w:pPr>
        <w:spacing w:after="40"/>
      </w:pPr>
      <w:r>
        <w:rPr>
          <w:i/>
        </w:rPr>
        <w:t>What will you teach, and why will you teach this content?</w:t>
      </w:r>
    </w:p>
    <w:p w14:paraId="1DBDE160" w14:textId="77777777" w:rsidR="001063AF" w:rsidRDefault="00000000">
      <w:pPr>
        <w:spacing w:after="40"/>
      </w:pPr>
      <w:r>
        <w:rPr>
          <w:i/>
        </w:rPr>
        <w:t>What is the learning objective?</w:t>
      </w:r>
    </w:p>
    <w:p w14:paraId="187BD886" w14:textId="77777777" w:rsidR="001063AF" w:rsidRDefault="00000000">
      <w:pPr>
        <w:spacing w:after="40"/>
      </w:pPr>
      <w:r>
        <w:rPr>
          <w:i/>
        </w:rPr>
        <w:t>What do you know about students' prior knowledge of this content, esp. their composition knowledge?</w:t>
      </w:r>
    </w:p>
    <w:p w14:paraId="622E4C71" w14:textId="77777777" w:rsidR="001063AF" w:rsidRDefault="00000000">
      <w:pPr>
        <w:spacing w:after="40"/>
      </w:pPr>
      <w:r>
        <w:rPr>
          <w:i/>
        </w:rPr>
        <w:t>How have students' interests, cultural backgrounds, and literacy learning needs informed your planning?</w:t>
      </w:r>
    </w:p>
    <w:p w14:paraId="25377AFF" w14:textId="77777777" w:rsidR="001063AF" w:rsidRDefault="00000000">
      <w:pPr>
        <w:spacing w:after="160"/>
      </w:pPr>
      <w:r>
        <w:t>Today I teach ROMANCE as the day's Film Genre and use it as the vehicle for teaching Dialog in depth and the Montage sub-genre. Romance is the genre in which dialog carries the most narrative weight (compared to Action's physical behavior or Horror's atmospheric description), so the pairing is intentional. Montage fits inside Romance naturally — the “falling-in-love” montage is one of the most iconic uses of the sub-genre in American film (think Up, 10 Things I Hate About You, virtually any rom-com) — and gives students a compressed, rule-bound form in which to practice multiple sluglines at once.</w:t>
      </w:r>
    </w:p>
    <w:p w14:paraId="5C764A59" w14:textId="77777777" w:rsidR="001063AF" w:rsidRDefault="00000000">
      <w:pPr>
        <w:spacing w:after="160"/>
      </w:pPr>
      <w:r>
        <w:t>Learning objective: Students will (1) format a line of dialog correctly (character cue ALL CAPS centered, dialog block indented); (2) write dialog that reveals character and uses subtext; (3) correctly format a MONTAGE block with BEGIN MONTAGE / END MONTAGE framing and at least three A/B/C beats.</w:t>
      </w:r>
    </w:p>
    <w:p w14:paraId="410F1DA3" w14:textId="77777777" w:rsidR="001063AF" w:rsidRDefault="00000000">
      <w:pPr>
        <w:spacing w:after="160"/>
      </w:pPr>
      <w:r>
        <w:t>Prior knowledge: From Days 1–2, students can write sluglines and filmable action description. From ELA they know “said-bookisms” and quotation rules; in screenplay we unlearn some of that (no quotation marks, no “he said” attributions).</w:t>
      </w:r>
    </w:p>
    <w:p w14:paraId="7BF0BFDE" w14:textId="77777777" w:rsidR="001063AF" w:rsidRDefault="00000000">
      <w:pPr>
        <w:spacing w:after="160"/>
      </w:pPr>
      <w:r>
        <w:t>Student context: Middle-schoolers have complicated feelings about romance — eye-rolls in public, deep interest in private. I therefore broaden “romance” to include platonic-love / friendship story arcs (a student and their grandparent, a kid and a rescue dog). This widens cultural access and removes heteronormative pressure. I project one same-sex, one mixed-race, one intergenerational, and one human/pet mentor montage so every student sees a version of love they recognize.</w:t>
      </w:r>
    </w:p>
    <w:p w14:paraId="5DFD96B1" w14:textId="77777777" w:rsidR="001063AF" w:rsidRDefault="00000000">
      <w:pPr>
        <w:spacing w:after="120"/>
      </w:pPr>
      <w:r>
        <w:rPr>
          <w:b/>
          <w:u w:val="single"/>
        </w:rPr>
        <w:t>Section 2 — Assessment (How will you know they learned it?)</w:t>
      </w:r>
    </w:p>
    <w:p w14:paraId="648AE5A1" w14:textId="77777777" w:rsidR="001063AF" w:rsidRDefault="00000000">
      <w:pPr>
        <w:spacing w:after="40"/>
      </w:pPr>
      <w:r>
        <w:rPr>
          <w:i/>
        </w:rPr>
        <w:t>How will you know if students learned what you taught?</w:t>
      </w:r>
    </w:p>
    <w:p w14:paraId="3F984FD1" w14:textId="77777777" w:rsidR="001063AF" w:rsidRDefault="00000000">
      <w:pPr>
        <w:spacing w:after="40"/>
      </w:pPr>
      <w:r>
        <w:rPr>
          <w:i/>
        </w:rPr>
        <w:t>What formative and/or summative assessments are planned?</w:t>
      </w:r>
    </w:p>
    <w:p w14:paraId="513AE834" w14:textId="77777777" w:rsidR="001063AF" w:rsidRDefault="00000000">
      <w:pPr>
        <w:spacing w:after="40"/>
      </w:pPr>
      <w:r>
        <w:rPr>
          <w:i/>
        </w:rPr>
        <w:lastRenderedPageBreak/>
        <w:t>How will you check for understanding during the lesson?</w:t>
      </w:r>
    </w:p>
    <w:p w14:paraId="5BEB0694" w14:textId="77777777" w:rsidR="001063AF" w:rsidRDefault="00000000">
      <w:pPr>
        <w:spacing w:after="40"/>
      </w:pPr>
      <w:r>
        <w:rPr>
          <w:i/>
        </w:rPr>
        <w:t>What can the results of these assessments tell you about the teaching &amp; learning achieved?</w:t>
      </w:r>
    </w:p>
    <w:p w14:paraId="626846FC" w14:textId="77777777" w:rsidR="001063AF" w:rsidRDefault="00000000">
      <w:pPr>
        <w:spacing w:after="160"/>
      </w:pPr>
      <w:r>
        <w:t>Formative: (a) “On-the-nose vs. Subtext” sort — students place five projected lines into two columns; (b) a live mini-scene pair rewrite: students rewrite an on-the-nose exchange (“I love you.” / “I love you too.”) into subtext.</w:t>
      </w:r>
    </w:p>
    <w:p w14:paraId="55782EFA" w14:textId="77777777" w:rsidR="001063AF" w:rsidRDefault="00000000">
      <w:pPr>
        <w:spacing w:after="160"/>
      </w:pPr>
      <w:r>
        <w:t>Summative contribution: The Romance scene + montage is the third building block. It is also the first draft pass at the rubric's “Story &amp; Character” row because dialog and character reveal are inseparable.</w:t>
      </w:r>
    </w:p>
    <w:p w14:paraId="7EAF0934" w14:textId="77777777" w:rsidR="001063AF" w:rsidRDefault="00000000">
      <w:pPr>
        <w:spacing w:after="160"/>
      </w:pPr>
      <w:r>
        <w:t>Checks for understanding: Thumbs vote on each sort item; cold-call two pairs to read their subtext rewrite aloud; during drafting, I target every student with one in-screen comment focused on the dialog + montage rubric rows.</w:t>
      </w:r>
    </w:p>
    <w:p w14:paraId="1C010EAC" w14:textId="77777777" w:rsidR="001063AF" w:rsidRDefault="00000000">
      <w:pPr>
        <w:spacing w:after="160"/>
      </w:pPr>
      <w:r>
        <w:t>What the data will tell me: If students are still writing on-the-nose dialog, I add a 10-minute subtext bell-ringer on Day 4 and re-model with their own anonymized lines.</w:t>
      </w:r>
    </w:p>
    <w:p w14:paraId="6F9C9CD8" w14:textId="77777777" w:rsidR="001063AF" w:rsidRDefault="00000000">
      <w:pPr>
        <w:spacing w:after="120"/>
      </w:pPr>
      <w:r>
        <w:rPr>
          <w:b/>
          <w:u w:val="single"/>
        </w:rPr>
        <w:t>Section 3 — How (Approach, Strategies, Resources, Step-by-Step Structure)</w:t>
      </w:r>
    </w:p>
    <w:p w14:paraId="663A0BCB" w14:textId="77777777" w:rsidR="001063AF" w:rsidRDefault="00000000">
      <w:pPr>
        <w:spacing w:after="40"/>
      </w:pPr>
      <w:r>
        <w:rPr>
          <w:i/>
        </w:rPr>
        <w:t>How will you teach the lesson?  Why have you chosen these approaches?</w:t>
      </w:r>
    </w:p>
    <w:p w14:paraId="5BE3585D" w14:textId="77777777" w:rsidR="001063AF" w:rsidRDefault="00000000">
      <w:pPr>
        <w:spacing w:after="40"/>
      </w:pPr>
      <w:r>
        <w:rPr>
          <w:i/>
        </w:rPr>
        <w:t>What composition / content-area literacy strategies have you chosen to increase student engagement and comprehension?  Why are these the best choices?</w:t>
      </w:r>
    </w:p>
    <w:p w14:paraId="3BC1DE06" w14:textId="77777777" w:rsidR="001063AF" w:rsidRDefault="00000000">
      <w:pPr>
        <w:spacing w:after="40"/>
      </w:pPr>
      <w:r>
        <w:rPr>
          <w:i/>
        </w:rPr>
        <w:t>What resources &amp; materials will be used, and how will it help students to think more deeply about composition?</w:t>
      </w:r>
    </w:p>
    <w:p w14:paraId="176F57C9" w14:textId="77777777" w:rsidR="001063AF" w:rsidRDefault="00000000">
      <w:pPr>
        <w:spacing w:after="40"/>
      </w:pPr>
      <w:r>
        <w:rPr>
          <w:i/>
        </w:rPr>
        <w:t>Outline the step-by-step structure of the lesson, including a clear, explicit opening and closing for the students.</w:t>
      </w:r>
    </w:p>
    <w:p w14:paraId="25877810" w14:textId="77777777" w:rsidR="001063AF" w:rsidRDefault="00000000">
      <w:pPr>
        <w:spacing w:after="40"/>
      </w:pPr>
      <w:r>
        <w:rPr>
          <w:i/>
        </w:rPr>
        <w:t>BONUS POINT:  Cite the source(s) for your strategies in APA or MLA style.</w:t>
      </w:r>
    </w:p>
    <w:p w14:paraId="5915C093" w14:textId="77777777" w:rsidR="001063AF" w:rsidRDefault="00000000">
      <w:pPr>
        <w:spacing w:after="160"/>
      </w:pPr>
      <w:r>
        <w:t>Overall approach: Genre-pedagogy mentor texts (two short montage sequences) bracket a constructivist inquiry (students induce the rules of screen dialog from a transcribed scene) and a process-pedagogy exploratory draft. I explicitly link this to Bean's (2011) Engaging Ideas recommendation to use small-group work to “coach thinking,” because subtext IS critical thinking on a page — students cannot write what a character is hiding until they articulate it to a peer.</w:t>
      </w:r>
    </w:p>
    <w:p w14:paraId="32899B2C" w14:textId="77777777" w:rsidR="001063AF" w:rsidRDefault="00000000">
      <w:pPr>
        <w:spacing w:after="160"/>
      </w:pPr>
      <w:r>
        <w:t>Composition strategies: (1) On-the-nose vs. subtext sort — short, visible, social, and transfers directly to the rubric; (2) Pair rewrite of a provided exchange — a Bean (2011) “small-group coaching” move that externalizes the dialog-revision process; (3) Montage-template fill-in — a Devitt (2014) antecedent-genre move that gives students a scaffolded rhetorical container in which to practice. These are the best choices because novice screenwriters default to “sitcom” dialog; only explicit subtext practice breaks the habit.</w:t>
      </w:r>
    </w:p>
    <w:p w14:paraId="6412C3AB" w14:textId="77777777" w:rsidR="001063AF" w:rsidRDefault="00000000">
      <w:pPr>
        <w:spacing w:after="160"/>
      </w:pPr>
      <w:r>
        <w:t xml:space="preserve">Resources / materials: Transcribed Romance scene (I use the “library” scene from Hidden Figures — platonic encouragement, historically significant, curricular-safe); a 3-montage </w:t>
      </w:r>
      <w:r>
        <w:lastRenderedPageBreak/>
        <w:t>mentor-clip reel (Up's “Married Life,” Bao’s mother/son montage, a Fresh Prince classic); the “Dialog Rules” half-sheet; a MONTAGE formatting template; Chromebooks.</w:t>
      </w:r>
    </w:p>
    <w:p w14:paraId="3EE96B69" w14:textId="77777777" w:rsidR="001063AF" w:rsidRDefault="00000000">
      <w:pPr>
        <w:spacing w:after="160"/>
      </w:pPr>
      <w:r>
        <w:t>Step-by-step structure:</w:t>
      </w:r>
    </w:p>
    <w:p w14:paraId="1BCA7164" w14:textId="77777777" w:rsidR="001063AF" w:rsidRDefault="00000000">
      <w:pPr>
        <w:spacing w:after="160"/>
      </w:pPr>
      <w:r>
        <w:t>1. (0–3 min) OPENING — Play 2 short mentor montages back-to-back. “How many days/months/years of story just happened? How many sluglines do you think that took?”</w:t>
      </w:r>
    </w:p>
    <w:p w14:paraId="406CBF6D" w14:textId="77777777" w:rsidR="001063AF" w:rsidRDefault="00000000">
      <w:pPr>
        <w:spacing w:after="160"/>
      </w:pPr>
      <w:r>
        <w:t>2. (3–10 min) Mini-lesson: Dialog formatting rules. Students mark up the Hidden Figures transcript, circling character cues.</w:t>
      </w:r>
    </w:p>
    <w:p w14:paraId="26F897FC" w14:textId="77777777" w:rsidR="001063AF" w:rsidRDefault="00000000">
      <w:pPr>
        <w:spacing w:after="160"/>
      </w:pPr>
      <w:r>
        <w:t>3. (10–20 min) On-the-nose vs. subtext sort. Whole-class share-out.</w:t>
      </w:r>
    </w:p>
    <w:p w14:paraId="29EB5ACA" w14:textId="77777777" w:rsidR="001063AF" w:rsidRDefault="00000000">
      <w:pPr>
        <w:spacing w:after="160"/>
      </w:pPr>
      <w:r>
        <w:t>4. (20–30 min) Pair rewrite: each pair is given an on-the-nose exchange and must rewrite it with subtext. Two pairs perform theirs aloud.</w:t>
      </w:r>
    </w:p>
    <w:p w14:paraId="4506D2B8" w14:textId="77777777" w:rsidR="001063AF" w:rsidRDefault="00000000">
      <w:pPr>
        <w:spacing w:after="160"/>
      </w:pPr>
      <w:r>
        <w:t>5. (30–38 min) Introduce MONTAGE formatting. I model on the board. Students see how a montage is just “many sluglines, no dialog.”</w:t>
      </w:r>
    </w:p>
    <w:p w14:paraId="31CEC6CB" w14:textId="77777777" w:rsidR="001063AF" w:rsidRDefault="00000000">
      <w:pPr>
        <w:spacing w:after="160"/>
      </w:pPr>
      <w:r>
        <w:t>6. (38–50 min) EXPLORATORY WRITING #3: one-page Romance / Love-in-any-form scene that contains at least one dialog exchange with subtext AND one correctly formatted MONTAGE. Timer projected; I circulate.</w:t>
      </w:r>
    </w:p>
    <w:p w14:paraId="64AD2D70" w14:textId="77777777" w:rsidR="001063AF" w:rsidRDefault="00000000">
      <w:pPr>
        <w:spacing w:after="160"/>
      </w:pPr>
      <w:r>
        <w:t>7. (50–54 min) CLOSING — Exit ticket: “Write one line of subtext your character would say.” Preview Day 4: “Next time we put it ALL together in Drama — and I’ll teach you the coolest transition in film.”</w:t>
      </w:r>
    </w:p>
    <w:p w14:paraId="62B51DC4"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w:t>
      </w:r>
    </w:p>
    <w:p w14:paraId="5943E09D" w14:textId="77777777" w:rsidR="001063AF" w:rsidRDefault="00000000">
      <w:r>
        <w:br w:type="page"/>
      </w:r>
    </w:p>
    <w:p w14:paraId="1C0CBCE8" w14:textId="77777777" w:rsidR="001063AF" w:rsidRDefault="00000000">
      <w:pPr>
        <w:spacing w:before="240" w:after="120"/>
      </w:pPr>
      <w:r>
        <w:rPr>
          <w:b/>
          <w:sz w:val="28"/>
        </w:rPr>
        <w:lastRenderedPageBreak/>
        <w:t>Augsburg College</w:t>
      </w:r>
    </w:p>
    <w:p w14:paraId="2FB7C9E7" w14:textId="77777777" w:rsidR="001063AF" w:rsidRDefault="00000000">
      <w:pPr>
        <w:spacing w:after="120"/>
      </w:pPr>
      <w:r>
        <w:rPr>
          <w:b/>
        </w:rPr>
        <w:t>Lesson Planning Guide</w:t>
      </w:r>
    </w:p>
    <w:p w14:paraId="38C9708B" w14:textId="77777777" w:rsidR="001063AF" w:rsidRDefault="00000000">
      <w:pPr>
        <w:spacing w:after="120"/>
      </w:pPr>
      <w:r>
        <w:rPr>
          <w:b/>
        </w:rPr>
        <w:t>Day 4</w:t>
      </w:r>
    </w:p>
    <w:p w14:paraId="22EF653B"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TUE 5/12/26</w:t>
      </w:r>
    </w:p>
    <w:p w14:paraId="550B4F04" w14:textId="77777777" w:rsidR="001063AF" w:rsidRDefault="00000000">
      <w:pPr>
        <w:spacing w:after="120"/>
      </w:pPr>
      <w:r>
        <w:rPr>
          <w:b/>
        </w:rPr>
        <w:t xml:space="preserve">Lesson Topic: </w:t>
      </w:r>
      <w:r>
        <w:t>Film Genre #4: DRAMA + Integration of Slugline/Action/Dialog + Sub-genre: Graphic Match-Cut + First Full Draft Assembly</w:t>
      </w:r>
    </w:p>
    <w:p w14:paraId="2DE32A57" w14:textId="77777777" w:rsidR="001063AF" w:rsidRDefault="00000000">
      <w:pPr>
        <w:spacing w:after="120"/>
      </w:pPr>
      <w:r>
        <w:rPr>
          <w:b/>
          <w:u w:val="single"/>
        </w:rPr>
        <w:t>Section 1 — What &amp; Why (Content, Objective, Prior Knowledge, Student Context)</w:t>
      </w:r>
    </w:p>
    <w:p w14:paraId="7EDC15EE" w14:textId="77777777" w:rsidR="001063AF" w:rsidRDefault="00000000">
      <w:pPr>
        <w:spacing w:after="40"/>
      </w:pPr>
      <w:r>
        <w:rPr>
          <w:i/>
        </w:rPr>
        <w:t>What will you teach, and why will you teach this content?</w:t>
      </w:r>
    </w:p>
    <w:p w14:paraId="5C4252DB" w14:textId="77777777" w:rsidR="001063AF" w:rsidRDefault="00000000">
      <w:pPr>
        <w:spacing w:after="40"/>
      </w:pPr>
      <w:r>
        <w:rPr>
          <w:i/>
        </w:rPr>
        <w:t>What is the learning objective?</w:t>
      </w:r>
    </w:p>
    <w:p w14:paraId="77717E16" w14:textId="77777777" w:rsidR="001063AF" w:rsidRDefault="00000000">
      <w:pPr>
        <w:spacing w:after="40"/>
      </w:pPr>
      <w:r>
        <w:rPr>
          <w:i/>
        </w:rPr>
        <w:t>What do you know about students' prior knowledge of this content, esp. their composition knowledge?</w:t>
      </w:r>
    </w:p>
    <w:p w14:paraId="57FF0CB9" w14:textId="77777777" w:rsidR="001063AF" w:rsidRDefault="00000000">
      <w:pPr>
        <w:spacing w:after="40"/>
      </w:pPr>
      <w:r>
        <w:rPr>
          <w:i/>
        </w:rPr>
        <w:t>How have students' interests, cultural backgrounds, and literacy learning needs informed your planning?</w:t>
      </w:r>
    </w:p>
    <w:p w14:paraId="6E98036D" w14:textId="77777777" w:rsidR="001063AF" w:rsidRDefault="00000000">
      <w:pPr>
        <w:spacing w:after="160"/>
      </w:pPr>
      <w:r>
        <w:t>Today is the unit's integration day. I teach DRAMA as the Film Genre because drama is the genre in which all three screenplay elements — slugline, action, dialog — must work simultaneously; it is the natural culminating lens. I also teach the Graphic Match-Cut sub-genre, in which one image visually rhymes with the next (the bone-to-spaceship cut in 2001, the match-cut through a curtain in Citizen Kane, countless modern examples). Match-cuts are the perfect Day-4 micro-lesson because they require a writer to control two sluglines, two action descriptions, and the transition between them — everything we have taught, compressed into six lines.</w:t>
      </w:r>
    </w:p>
    <w:p w14:paraId="58C84DDA" w14:textId="77777777" w:rsidR="001063AF" w:rsidRDefault="00000000">
      <w:pPr>
        <w:spacing w:after="160"/>
      </w:pPr>
      <w:r>
        <w:t>Learning objective: Students will (1) integrate slugline + action + dialog in a single scene; (2) correctly format a MATCH CUT TO: transition with a graphic rhyme between two images; and (3) assemble their exploratory pieces from Days 1–3 plus today's drama scene into a 3-page draft of the final screenplay.</w:t>
      </w:r>
    </w:p>
    <w:p w14:paraId="175F9BB5" w14:textId="77777777" w:rsidR="001063AF" w:rsidRDefault="00000000">
      <w:pPr>
        <w:spacing w:after="160"/>
      </w:pPr>
      <w:r>
        <w:t>Prior knowledge: After three days, students have a bank of exploratory pieces — action sluglines, a horror scene with dream sequence, a romance scene with montage. Their habit now is to write each element in isolation. Today I teach them to interleave the moves.</w:t>
      </w:r>
    </w:p>
    <w:p w14:paraId="49E53DBA" w14:textId="77777777" w:rsidR="001063AF" w:rsidRDefault="00000000">
      <w:pPr>
        <w:spacing w:after="160"/>
      </w:pPr>
      <w:r>
        <w:t>Student context: Drama can feel “adult” or slow to 11–14-year-olds, so I anchor it in stakes they recognize: a lost pet, a messed-up big game, a sibling fight. I again offer the sentence-frames sheet for IEP and ELL students. Students who finish early get a “stretch” prompt: add a second match-cut that reverses the first.</w:t>
      </w:r>
    </w:p>
    <w:p w14:paraId="7A7DF3A4" w14:textId="77777777" w:rsidR="001063AF" w:rsidRDefault="00000000">
      <w:pPr>
        <w:spacing w:after="120"/>
      </w:pPr>
      <w:r>
        <w:rPr>
          <w:b/>
          <w:u w:val="single"/>
        </w:rPr>
        <w:t>Section 2 — Assessment (How will you know they learned it?)</w:t>
      </w:r>
    </w:p>
    <w:p w14:paraId="4CF8CA12" w14:textId="77777777" w:rsidR="001063AF" w:rsidRDefault="00000000">
      <w:pPr>
        <w:spacing w:after="40"/>
      </w:pPr>
      <w:r>
        <w:rPr>
          <w:i/>
        </w:rPr>
        <w:t>How will you know if students learned what you taught?</w:t>
      </w:r>
    </w:p>
    <w:p w14:paraId="7F6CF92A" w14:textId="77777777" w:rsidR="001063AF" w:rsidRDefault="00000000">
      <w:pPr>
        <w:spacing w:after="40"/>
      </w:pPr>
      <w:r>
        <w:rPr>
          <w:i/>
        </w:rPr>
        <w:t>What formative and/or summative assessments are planned?</w:t>
      </w:r>
    </w:p>
    <w:p w14:paraId="129FBE4A" w14:textId="77777777" w:rsidR="001063AF" w:rsidRDefault="00000000">
      <w:pPr>
        <w:spacing w:after="40"/>
      </w:pPr>
      <w:r>
        <w:rPr>
          <w:i/>
        </w:rPr>
        <w:lastRenderedPageBreak/>
        <w:t>How will you check for understanding during the lesson?</w:t>
      </w:r>
    </w:p>
    <w:p w14:paraId="1553E471" w14:textId="77777777" w:rsidR="001063AF" w:rsidRDefault="00000000">
      <w:pPr>
        <w:spacing w:after="40"/>
      </w:pPr>
      <w:r>
        <w:rPr>
          <w:i/>
        </w:rPr>
        <w:t>What can the results of these assessments tell you about the teaching &amp; learning achieved?</w:t>
      </w:r>
    </w:p>
    <w:p w14:paraId="4E6F886F" w14:textId="77777777" w:rsidR="001063AF" w:rsidRDefault="00000000">
      <w:pPr>
        <w:spacing w:after="160"/>
      </w:pPr>
      <w:r>
        <w:t>Formative: (a) A three-column “Screenplay Triage” — I project one of my own deliberately broken scenes and students identify which element (slugline / action / dialog) needs the most work and why; (b) a structured peer review at min 45, using a three-question protocol keyed to the rubric.</w:t>
      </w:r>
    </w:p>
    <w:p w14:paraId="27D1EBCF" w14:textId="77777777" w:rsidR="001063AF" w:rsidRDefault="00000000">
      <w:pPr>
        <w:spacing w:after="160"/>
      </w:pPr>
      <w:r>
        <w:t>Summative contribution: Today's exploratory piece + the assembled 3-page first draft is the single biggest building block of the final submission. I collect the draft digitally at the end of class and leave individualized revision comments before Day 5.</w:t>
      </w:r>
    </w:p>
    <w:p w14:paraId="3B5023BD" w14:textId="77777777" w:rsidR="001063AF" w:rsidRDefault="00000000">
      <w:pPr>
        <w:spacing w:after="160"/>
      </w:pPr>
      <w:r>
        <w:t>Checks for understanding: During the match-cut mini-lesson, thumbs-vote on whether two projected images “rhyme” graphically; during drafting I hold two-minute “stand-up conferences” with every student, pointing to one rubric row I want them to strengthen.</w:t>
      </w:r>
    </w:p>
    <w:p w14:paraId="0C77E4B4" w14:textId="77777777" w:rsidR="001063AF" w:rsidRDefault="00000000">
      <w:pPr>
        <w:spacing w:after="160"/>
      </w:pPr>
      <w:r>
        <w:t>What the data will tell me: The end-of-class draft is my first look at the whole rubric at once. It tells me which of the five criteria to target in Day 5's rapid review, and I tailor Day 5's mini-lessons accordingly.</w:t>
      </w:r>
    </w:p>
    <w:p w14:paraId="6E8D751A" w14:textId="77777777" w:rsidR="001063AF" w:rsidRDefault="00000000">
      <w:pPr>
        <w:spacing w:after="120"/>
      </w:pPr>
      <w:r>
        <w:rPr>
          <w:b/>
          <w:u w:val="single"/>
        </w:rPr>
        <w:t>Section 3 — How (Approach, Strategies, Resources, Step-by-Step Structure)</w:t>
      </w:r>
    </w:p>
    <w:p w14:paraId="43D24AA0" w14:textId="77777777" w:rsidR="001063AF" w:rsidRDefault="00000000">
      <w:pPr>
        <w:spacing w:after="40"/>
      </w:pPr>
      <w:r>
        <w:rPr>
          <w:i/>
        </w:rPr>
        <w:t>How will you teach the lesson?  Why have you chosen these approaches?</w:t>
      </w:r>
    </w:p>
    <w:p w14:paraId="7585B06B" w14:textId="77777777" w:rsidR="001063AF" w:rsidRDefault="00000000">
      <w:pPr>
        <w:spacing w:after="40"/>
      </w:pPr>
      <w:r>
        <w:rPr>
          <w:i/>
        </w:rPr>
        <w:t>What composition / content-area literacy strategies have you chosen to increase student engagement and comprehension?  Why are these the best choices?</w:t>
      </w:r>
    </w:p>
    <w:p w14:paraId="24CDDFF9" w14:textId="77777777" w:rsidR="001063AF" w:rsidRDefault="00000000">
      <w:pPr>
        <w:spacing w:after="40"/>
      </w:pPr>
      <w:r>
        <w:rPr>
          <w:i/>
        </w:rPr>
        <w:t>What resources &amp; materials will be used, and how will it help students to think more deeply about composition?</w:t>
      </w:r>
    </w:p>
    <w:p w14:paraId="09162AE7" w14:textId="77777777" w:rsidR="001063AF" w:rsidRDefault="00000000">
      <w:pPr>
        <w:spacing w:after="40"/>
      </w:pPr>
      <w:r>
        <w:rPr>
          <w:i/>
        </w:rPr>
        <w:t>Outline the step-by-step structure of the lesson, including a clear, explicit opening and closing for the students.</w:t>
      </w:r>
    </w:p>
    <w:p w14:paraId="3278926C" w14:textId="77777777" w:rsidR="001063AF" w:rsidRDefault="00000000">
      <w:pPr>
        <w:spacing w:after="40"/>
      </w:pPr>
      <w:r>
        <w:rPr>
          <w:i/>
        </w:rPr>
        <w:t>BONUS POINT:  Cite the source(s) for your strategies in APA or MLA style.</w:t>
      </w:r>
    </w:p>
    <w:p w14:paraId="5695FD0B" w14:textId="77777777" w:rsidR="001063AF" w:rsidRDefault="00000000">
      <w:pPr>
        <w:spacing w:after="160"/>
      </w:pPr>
      <w:r>
        <w:t>Overall approach: This day is deliberately studio-model (not lecture): short mini-lessons (≤5 minutes each) punctuate long work-blocks, mirroring a real writers’ room. The structure enacts Tobin’s (2014) reminder that process pedagogy reframes the teacher as a coach of the writer rather than a grader of the product, and it operationalizes Bean’s (2011) argument that real cognitive growth happens when the teacher designs the task and then steps aside to coach.</w:t>
      </w:r>
    </w:p>
    <w:p w14:paraId="53197798" w14:textId="77777777" w:rsidR="001063AF" w:rsidRDefault="00000000">
      <w:pPr>
        <w:spacing w:after="160"/>
      </w:pPr>
      <w:r>
        <w:t>Composition strategies: (1) Teacher-modeled broken-draft triage — makes revision visible and normalizes imperfect first drafts (Tobin, 2014); (2) Match-cut inquiry using two paired images (bone → spaceship, pancake → full moon) — students induce the rule before I name it, the Devitt (2014) genre-awareness move; (3) Structured peer review using a rubric-keyed 3-question protocol — a Bean (2011) small-group coaching task that keeps feedback specific and actionable.</w:t>
      </w:r>
    </w:p>
    <w:p w14:paraId="130DF1F1" w14:textId="77777777" w:rsidR="001063AF" w:rsidRDefault="00000000">
      <w:pPr>
        <w:spacing w:after="160"/>
      </w:pPr>
      <w:r>
        <w:lastRenderedPageBreak/>
        <w:t>Resources / materials: Two paired match-cut mentor clips (30 seconds each); the “Broken-Draft Triage” projectable; the “Match-Cut” formatting half-sheet; the 3-Question Peer Review protocol; Chromebooks; printed copies of each student’s Days 1–3 exploratory pieces so they can physically cut/tape/rearrange into a 3-page draft.</w:t>
      </w:r>
    </w:p>
    <w:p w14:paraId="1907575C" w14:textId="77777777" w:rsidR="001063AF" w:rsidRDefault="00000000">
      <w:pPr>
        <w:spacing w:after="160"/>
      </w:pPr>
      <w:r>
        <w:t>Step-by-step structure:</w:t>
      </w:r>
    </w:p>
    <w:p w14:paraId="49AF2FB9" w14:textId="77777777" w:rsidR="001063AF" w:rsidRDefault="00000000">
      <w:pPr>
        <w:spacing w:after="160"/>
      </w:pPr>
      <w:r>
        <w:t>1. (0–4 min) OPENING — Play bone → spaceship cut from 2001 (≈ 8 seconds) twice. “What did the editor just do? Write one sentence.” Share-out.</w:t>
      </w:r>
    </w:p>
    <w:p w14:paraId="60C6BB19" w14:textId="77777777" w:rsidR="001063AF" w:rsidRDefault="00000000">
      <w:pPr>
        <w:spacing w:after="160"/>
      </w:pPr>
      <w:r>
        <w:t>2. (4–10 min) Mini-lesson: the graphic match-cut. Show the MATCH CUT TO: formatting. Project a pancake → full moon pair; students draft the two sluglines + the two action lines that would set it up.</w:t>
      </w:r>
    </w:p>
    <w:p w14:paraId="4304A7B1" w14:textId="77777777" w:rsidR="001063AF" w:rsidRDefault="00000000">
      <w:pPr>
        <w:spacing w:after="160"/>
      </w:pPr>
      <w:r>
        <w:t>3. (10–17 min) Broken-Draft Triage. I project my own scene with a too-prose-y action paragraph, an on-the-nose dialog, and a missing slugline. Class triages.</w:t>
      </w:r>
    </w:p>
    <w:p w14:paraId="24A20393" w14:textId="77777777" w:rsidR="001063AF" w:rsidRDefault="00000000">
      <w:pPr>
        <w:spacing w:after="160"/>
      </w:pPr>
      <w:r>
        <w:t>4. (17–30 min) EXPLORATORY WRITING #4: one-page Drama scene that contains a MATCH CUT TO: between two images and integrates slugline + action + dialog.</w:t>
      </w:r>
    </w:p>
    <w:p w14:paraId="766FE2CF" w14:textId="77777777" w:rsidR="001063AF" w:rsidRDefault="00000000">
      <w:pPr>
        <w:spacing w:after="160"/>
      </w:pPr>
      <w:r>
        <w:t>5. (30–45 min) ASSEMBLY BLOCK: students physically arrange their Days 1–3 pieces + today's scene into a 3-page draft. I conference 1:1, targeting one rubric row per student.</w:t>
      </w:r>
    </w:p>
    <w:p w14:paraId="3D5D192F" w14:textId="77777777" w:rsidR="001063AF" w:rsidRDefault="00000000">
      <w:pPr>
        <w:spacing w:after="160"/>
      </w:pPr>
      <w:r>
        <w:t>6. (45–52 min) Structured peer review — partners ask: (i) Where is the strongest image? (ii) Where is the weakest line of dialog? (iii) Which rubric row is this draft closest to “Exemplary” in?</w:t>
      </w:r>
    </w:p>
    <w:p w14:paraId="379BEED3" w14:textId="77777777" w:rsidR="001063AF" w:rsidRDefault="00000000">
      <w:pPr>
        <w:spacing w:after="160"/>
      </w:pPr>
      <w:r>
        <w:t>7. (52–54 min) CLOSING — Upload draft to Google Classroom. “Tomorrow we finish. Tomorrow we read.”</w:t>
      </w:r>
    </w:p>
    <w:p w14:paraId="7425EAD1"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 Tobin, L. (2014). Process pedagogy. In the same volume.</w:t>
      </w:r>
    </w:p>
    <w:p w14:paraId="6DAE4FC8" w14:textId="77777777" w:rsidR="001063AF" w:rsidRDefault="00000000">
      <w:r>
        <w:br w:type="page"/>
      </w:r>
    </w:p>
    <w:p w14:paraId="53378F3C" w14:textId="77777777" w:rsidR="001063AF" w:rsidRDefault="00000000">
      <w:pPr>
        <w:spacing w:before="240" w:after="120"/>
      </w:pPr>
      <w:r>
        <w:rPr>
          <w:b/>
          <w:sz w:val="28"/>
        </w:rPr>
        <w:lastRenderedPageBreak/>
        <w:t>Augsburg College</w:t>
      </w:r>
    </w:p>
    <w:p w14:paraId="157EDA13" w14:textId="77777777" w:rsidR="001063AF" w:rsidRDefault="00000000">
      <w:pPr>
        <w:spacing w:after="120"/>
      </w:pPr>
      <w:r>
        <w:rPr>
          <w:b/>
        </w:rPr>
        <w:t>Lesson Planning Guide</w:t>
      </w:r>
    </w:p>
    <w:p w14:paraId="3E80C63F" w14:textId="77777777" w:rsidR="001063AF" w:rsidRDefault="00000000">
      <w:pPr>
        <w:spacing w:after="120"/>
      </w:pPr>
      <w:r>
        <w:rPr>
          <w:b/>
        </w:rPr>
        <w:t>Day 5</w:t>
      </w:r>
    </w:p>
    <w:p w14:paraId="6D423354"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THU 5/14/26</w:t>
      </w:r>
    </w:p>
    <w:p w14:paraId="1FB8128E" w14:textId="77777777" w:rsidR="001063AF" w:rsidRDefault="00000000">
      <w:pPr>
        <w:spacing w:after="120"/>
      </w:pPr>
      <w:r>
        <w:rPr>
          <w:b/>
        </w:rPr>
        <w:t xml:space="preserve">Lesson Topic: </w:t>
      </w:r>
      <w:r>
        <w:t>Film Genre #5: COMEDY + Rapid Review + In-Class Revision + Submission + Table Reads (Reading Genre)</w:t>
      </w:r>
    </w:p>
    <w:p w14:paraId="73ACA0EF" w14:textId="77777777" w:rsidR="001063AF" w:rsidRDefault="00000000">
      <w:pPr>
        <w:spacing w:after="120"/>
      </w:pPr>
      <w:r>
        <w:rPr>
          <w:b/>
          <w:u w:val="single"/>
        </w:rPr>
        <w:t>Section 1 — What &amp; Why (Content, Objective, Prior Knowledge, Student Context)</w:t>
      </w:r>
    </w:p>
    <w:p w14:paraId="40A6D860" w14:textId="77777777" w:rsidR="001063AF" w:rsidRDefault="00000000">
      <w:pPr>
        <w:spacing w:after="40"/>
      </w:pPr>
      <w:r>
        <w:rPr>
          <w:i/>
        </w:rPr>
        <w:t>What will you teach, and why will you teach this content?</w:t>
      </w:r>
    </w:p>
    <w:p w14:paraId="5BC7B5E9" w14:textId="77777777" w:rsidR="001063AF" w:rsidRDefault="00000000">
      <w:pPr>
        <w:spacing w:after="40"/>
      </w:pPr>
      <w:r>
        <w:rPr>
          <w:i/>
        </w:rPr>
        <w:t>What is the learning objective?</w:t>
      </w:r>
    </w:p>
    <w:p w14:paraId="179AA016" w14:textId="77777777" w:rsidR="001063AF" w:rsidRDefault="00000000">
      <w:pPr>
        <w:spacing w:after="40"/>
      </w:pPr>
      <w:r>
        <w:rPr>
          <w:i/>
        </w:rPr>
        <w:t>What do you know about students' prior knowledge of this content, esp. their composition knowledge?</w:t>
      </w:r>
    </w:p>
    <w:p w14:paraId="21FC29CF" w14:textId="77777777" w:rsidR="001063AF" w:rsidRDefault="00000000">
      <w:pPr>
        <w:spacing w:after="40"/>
      </w:pPr>
      <w:r>
        <w:rPr>
          <w:i/>
        </w:rPr>
        <w:t>How have students' interests, cultural backgrounds, and literacy learning needs informed your planning?</w:t>
      </w:r>
    </w:p>
    <w:p w14:paraId="61DCBE6B" w14:textId="77777777" w:rsidR="001063AF" w:rsidRDefault="00000000">
      <w:pPr>
        <w:spacing w:after="160"/>
      </w:pPr>
      <w:r>
        <w:t>Today is the reflection and submission day required by the assignment. It has four beats: (1) a rapid review of Days 1–4 using COMEDY as the review lens — comedy is saved for last because comic timing presupposes every earlier skill (clean sluglines for the cut, precise action for the gag, sharp dialog for the punchline); (2) in-class final revision; (3) hand-in at the midpoint of class; (4) table reads — the oral/performative “reading genre” from which screenplays historically come — for the remainder of class. This completes the genre-activity loop: students have now written the genre AND consumed it the way it is actually consumed inside the industry.</w:t>
      </w:r>
    </w:p>
    <w:p w14:paraId="6C81EF00" w14:textId="77777777" w:rsidR="001063AF" w:rsidRDefault="00000000">
      <w:pPr>
        <w:spacing w:after="160"/>
      </w:pPr>
      <w:r>
        <w:t>Learning objective: Students will (1) revise their screenplay in response to my written feedback and peer review; (2) submit a completed 3-page screenplay; (3) explain, in their own words, what a table read is and why it matters; and (4) participate in a small-group table read of their own and peers' screenplays, annotating at least one change they would make based on hearing the script aloud.</w:t>
      </w:r>
    </w:p>
    <w:p w14:paraId="4FBAD4ED" w14:textId="77777777" w:rsidR="001063AF" w:rsidRDefault="00000000">
      <w:pPr>
        <w:spacing w:after="160"/>
      </w:pPr>
      <w:r>
        <w:t>Prior knowledge: Students have a full 3-page draft with my written feedback returned overnight. They know every element in isolation; today the target is the writer's mindset — that a screenplay is a blueprint for a performance, not an end in itself.</w:t>
      </w:r>
    </w:p>
    <w:p w14:paraId="4D8760BD" w14:textId="77777777" w:rsidR="001063AF" w:rsidRDefault="00000000">
      <w:pPr>
        <w:spacing w:after="160"/>
      </w:pPr>
      <w:r>
        <w:t>Student context: Table reads require vulnerability. I pre-group students by their expressed comfort (self-selected on a Day-4 exit ticket: “I’d rather read / I’d rather listen / doesn’t matter”). Students with selective mutism or severe anxiety can serve as the “casting director” (assigns parts) rather than read. ELL students receive their own script 24 hours early so they can practice aloud at home.</w:t>
      </w:r>
    </w:p>
    <w:p w14:paraId="5D9707ED" w14:textId="77777777" w:rsidR="001063AF" w:rsidRDefault="00000000">
      <w:pPr>
        <w:spacing w:after="120"/>
      </w:pPr>
      <w:r>
        <w:rPr>
          <w:b/>
          <w:u w:val="single"/>
        </w:rPr>
        <w:t>Section 2 — Assessment (How will you know they learned it?)</w:t>
      </w:r>
    </w:p>
    <w:p w14:paraId="06180411" w14:textId="77777777" w:rsidR="001063AF" w:rsidRDefault="00000000">
      <w:pPr>
        <w:spacing w:after="40"/>
      </w:pPr>
      <w:r>
        <w:rPr>
          <w:i/>
        </w:rPr>
        <w:lastRenderedPageBreak/>
        <w:t>How will you know if students learned what you taught?</w:t>
      </w:r>
    </w:p>
    <w:p w14:paraId="6260A20B" w14:textId="77777777" w:rsidR="001063AF" w:rsidRDefault="00000000">
      <w:pPr>
        <w:spacing w:after="40"/>
      </w:pPr>
      <w:r>
        <w:rPr>
          <w:i/>
        </w:rPr>
        <w:t>What formative and/or summative assessments are planned?</w:t>
      </w:r>
    </w:p>
    <w:p w14:paraId="30355DBC" w14:textId="77777777" w:rsidR="001063AF" w:rsidRDefault="00000000">
      <w:pPr>
        <w:spacing w:after="40"/>
      </w:pPr>
      <w:r>
        <w:rPr>
          <w:i/>
        </w:rPr>
        <w:t>How will you check for understanding during the lesson?</w:t>
      </w:r>
    </w:p>
    <w:p w14:paraId="0A59B1B1" w14:textId="77777777" w:rsidR="001063AF" w:rsidRDefault="00000000">
      <w:pPr>
        <w:spacing w:after="40"/>
      </w:pPr>
      <w:r>
        <w:rPr>
          <w:i/>
        </w:rPr>
        <w:t>What can the results of these assessments tell you about the teaching &amp; learning achieved?</w:t>
      </w:r>
    </w:p>
    <w:p w14:paraId="2E029637" w14:textId="77777777" w:rsidR="001063AF" w:rsidRDefault="00000000">
      <w:pPr>
        <w:spacing w:after="160"/>
      </w:pPr>
      <w:r>
        <w:t>Summative: (a) the 3-page screenplay itself, scored on the 25-point rubric (submitted mid-class); (b) a short reflection exit ticket — “One thing I changed because of the table read, and why.”</w:t>
      </w:r>
    </w:p>
    <w:p w14:paraId="34497753" w14:textId="77777777" w:rsidR="001063AF" w:rsidRDefault="00000000">
      <w:pPr>
        <w:spacing w:after="160"/>
      </w:pPr>
      <w:r>
        <w:t>Formative: (a) Observing the 5-minute rapid-review — students verbally answer one-word recall questions (“Name the three screenplay elements.” “Name one sub-genre we studied.”) keyed to the unit objectives; (b) in-table-read observation — I circulate to each group with a clipboard and check off participation + one evidence-of-listening note per student.</w:t>
      </w:r>
    </w:p>
    <w:p w14:paraId="01737F9A" w14:textId="77777777" w:rsidR="001063AF" w:rsidRDefault="00000000">
      <w:pPr>
        <w:spacing w:after="160"/>
      </w:pPr>
      <w:r>
        <w:t>Checks for understanding: Fist-to-five on the rapid-review questions; during revision, I do 30-second check-ins with every student about which rubric row my feedback targeted.</w:t>
      </w:r>
    </w:p>
    <w:p w14:paraId="46F2DF42" w14:textId="77777777" w:rsidR="001063AF" w:rsidRDefault="00000000">
      <w:pPr>
        <w:spacing w:after="160"/>
      </w:pPr>
      <w:r>
        <w:t>What the data will tell me: The submitted screenplays — scored on the rubric — give a unit-level read on every rubric criterion; the exit ticket gives me a process-reflection datum that will shape how I teach the table-read norm in the next unit, when students shoot these scripts.</w:t>
      </w:r>
    </w:p>
    <w:p w14:paraId="6E6BB62D" w14:textId="77777777" w:rsidR="001063AF" w:rsidRDefault="00000000">
      <w:pPr>
        <w:spacing w:after="120"/>
      </w:pPr>
      <w:r>
        <w:rPr>
          <w:b/>
          <w:u w:val="single"/>
        </w:rPr>
        <w:t>Section 3 — How (Approach, Strategies, Resources, Step-by-Step Structure)</w:t>
      </w:r>
    </w:p>
    <w:p w14:paraId="3538C16D" w14:textId="77777777" w:rsidR="001063AF" w:rsidRDefault="00000000">
      <w:pPr>
        <w:spacing w:after="40"/>
      </w:pPr>
      <w:r>
        <w:rPr>
          <w:i/>
        </w:rPr>
        <w:t>How will you teach the lesson?  Why have you chosen these approaches?</w:t>
      </w:r>
    </w:p>
    <w:p w14:paraId="5D614DC9" w14:textId="77777777" w:rsidR="001063AF" w:rsidRDefault="00000000">
      <w:pPr>
        <w:spacing w:after="40"/>
      </w:pPr>
      <w:r>
        <w:rPr>
          <w:i/>
        </w:rPr>
        <w:t>What composition / content-area literacy strategies have you chosen to increase student engagement and comprehension?  Why are these the best choices?</w:t>
      </w:r>
    </w:p>
    <w:p w14:paraId="78F1F407" w14:textId="77777777" w:rsidR="001063AF" w:rsidRDefault="00000000">
      <w:pPr>
        <w:spacing w:after="40"/>
      </w:pPr>
      <w:r>
        <w:rPr>
          <w:i/>
        </w:rPr>
        <w:t>What resources &amp; materials will be used, and how will it help students to think more deeply about composition?</w:t>
      </w:r>
    </w:p>
    <w:p w14:paraId="752BB2D7" w14:textId="77777777" w:rsidR="001063AF" w:rsidRDefault="00000000">
      <w:pPr>
        <w:spacing w:after="40"/>
      </w:pPr>
      <w:r>
        <w:rPr>
          <w:i/>
        </w:rPr>
        <w:t>Outline the step-by-step structure of the lesson, including a clear, explicit opening and closing for the students.</w:t>
      </w:r>
    </w:p>
    <w:p w14:paraId="2878DD84" w14:textId="77777777" w:rsidR="001063AF" w:rsidRDefault="00000000">
      <w:pPr>
        <w:spacing w:after="40"/>
      </w:pPr>
      <w:r>
        <w:rPr>
          <w:i/>
        </w:rPr>
        <w:t>BONUS POINT:  Cite the source(s) for your strategies in APA or MLA style.</w:t>
      </w:r>
    </w:p>
    <w:p w14:paraId="3FD6CAB9" w14:textId="77777777" w:rsidR="001063AF" w:rsidRDefault="00000000">
      <w:pPr>
        <w:spacing w:after="160"/>
      </w:pPr>
      <w:r>
        <w:t>Overall approach: The class is clocked in halves. The first half is a tightly timed review + revision + submission sprint; the second half is table reads in small groups of four. The bisected structure models a real writers’ room day (“write in the morning, read in the afternoon”) and gives every student an authentic audience for the screenplay they just wrote. The table read is also a textbook example of what Tobin (2014) calls the process-pedagogy commitment to revision-as-social-act and what Bean (2011) calls using small groups to coach thinking.</w:t>
      </w:r>
    </w:p>
    <w:p w14:paraId="2E2BF6C5" w14:textId="77777777" w:rsidR="001063AF" w:rsidRDefault="00000000">
      <w:pPr>
        <w:spacing w:after="160"/>
      </w:pPr>
      <w:r>
        <w:t xml:space="preserve">Composition strategies: (1) Rapid-review “reverse-jigsaw” on the four prior days — covers all content efficiently and is a Bean (2011) active-recall task; (2) Comedy through mentor clip — Devitt (2014) would frame this as analyzing an antecedent genre's distinctive moves before asking students to deploy them; (3) Targeted revision against my written feedback (not an open revision session — a directed one keyed to rubric rows), which Bean (2011) recommends as the highest-leverage form of teacher feedback; (4) Cold-read table read — the single fastest way to </w:t>
      </w:r>
      <w:r>
        <w:lastRenderedPageBreak/>
        <w:t>expose weak dialog and over-written action, and a process-pedagogy move that puts revision in the room with an audience (Tobin, 2014).</w:t>
      </w:r>
    </w:p>
    <w:p w14:paraId="67A6BC0E" w14:textId="77777777" w:rsidR="001063AF" w:rsidRDefault="00000000">
      <w:pPr>
        <w:spacing w:after="160"/>
      </w:pPr>
      <w:r>
        <w:t>Resources / materials: One 30-second PG comedy mentor clip; returned drafts with my written feedback (one sticky note per student, keyed to ONE rubric row); the printed rubric; pencils / highlighters; small-group seating for groups of four; a “Table-Read Norms” poster (read exactly what is on the page, no improvising; read character cues silently; listener takes ONE note for the writer).</w:t>
      </w:r>
    </w:p>
    <w:p w14:paraId="028952C9" w14:textId="77777777" w:rsidR="001063AF" w:rsidRDefault="00000000">
      <w:pPr>
        <w:spacing w:after="160"/>
      </w:pPr>
      <w:r>
        <w:t>Step-by-step structure:</w:t>
      </w:r>
    </w:p>
    <w:p w14:paraId="6939997F" w14:textId="77777777" w:rsidR="001063AF" w:rsidRDefault="00000000">
      <w:pPr>
        <w:spacing w:after="160"/>
      </w:pPr>
      <w:r>
        <w:t>1. (0–5 min) OPENING — Comedy hook. Play a 30-second PG comedy clip. “Why is comedy hardest? Because it needs everything we've learned, on time.”</w:t>
      </w:r>
    </w:p>
    <w:p w14:paraId="61C28AFB" w14:textId="77777777" w:rsidR="001063AF" w:rsidRDefault="00000000">
      <w:pPr>
        <w:spacing w:after="160"/>
      </w:pPr>
      <w:r>
        <w:t>2. (5–10 min) RAPID REVIEW — reverse-jigsaw: I call out a day (“Day 1!”) and students shout back one rule from that day. 4 days in 4 minutes.</w:t>
      </w:r>
    </w:p>
    <w:p w14:paraId="7F5ABAF6" w14:textId="77777777" w:rsidR="001063AF" w:rsidRDefault="00000000">
      <w:pPr>
        <w:spacing w:after="160"/>
      </w:pPr>
      <w:r>
        <w:t>3. (10–25 min) TARGETED REVISION — students open their drafts with my feedback. 15-minute timer. I conference with students who got “Beginning” or “Developing”-zone feedback first.</w:t>
      </w:r>
    </w:p>
    <w:p w14:paraId="56C37244" w14:textId="77777777" w:rsidR="001063AF" w:rsidRDefault="00000000">
      <w:pPr>
        <w:spacing w:after="160"/>
      </w:pPr>
      <w:r>
        <w:t>4. (25–30 min) SUBMISSION — students submit hard copy + Google Classroom upload. This is the midpoint hand-in required by the assignment.</w:t>
      </w:r>
    </w:p>
    <w:p w14:paraId="23038122" w14:textId="77777777" w:rsidR="001063AF" w:rsidRDefault="00000000">
      <w:pPr>
        <w:spacing w:after="160"/>
      </w:pPr>
      <w:r>
        <w:t>5. (30–35 min) TABLE-READ TEACH — I define the reading genre of the table read: “Writers and actors sit around a table and read the screenplay aloud, as written, so we can hear what works.” Model one page of my own script with two volunteers. Post the Table-Read Norms.</w:t>
      </w:r>
    </w:p>
    <w:p w14:paraId="587DB471" w14:textId="77777777" w:rsidR="001063AF" w:rsidRDefault="00000000">
      <w:pPr>
        <w:spacing w:after="160"/>
      </w:pPr>
      <w:r>
        <w:t>6. (35–50 min) TABLE READS — students divide into groups of four. Each group reads one screenplay, then rotates — we get through 3–4 scripts per group in 15 minutes of focused reading. Listeners write ONE actionable note for each writer on a sticky note.</w:t>
      </w:r>
    </w:p>
    <w:p w14:paraId="69802AA4" w14:textId="77777777" w:rsidR="001063AF" w:rsidRDefault="00000000">
      <w:pPr>
        <w:spacing w:after="160"/>
      </w:pPr>
      <w:r>
        <w:t>7. (50–54 min) CLOSING — Reflection exit ticket: “One thing you would change about your screenplay now that you’ve heard it out loud, and why.” I collect stickies + exit tickets. “This is how real writers finish. Congratulations — you just wrote a film.”</w:t>
      </w:r>
    </w:p>
    <w:p w14:paraId="74F0BC60" w14:textId="77777777" w:rsidR="001063AF" w:rsidRDefault="00000000">
      <w:pPr>
        <w:spacing w:after="160"/>
      </w:pPr>
      <w:r>
        <w:t xml:space="preserve">BONUS — Sources: Bean, J. C. (2011). 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 Tobin, L. (2014). Process pedagogy. In the same volume.</w:t>
      </w:r>
    </w:p>
    <w:sectPr w:rsidR="001063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719230">
    <w:abstractNumId w:val="8"/>
  </w:num>
  <w:num w:numId="2" w16cid:durableId="424419918">
    <w:abstractNumId w:val="6"/>
  </w:num>
  <w:num w:numId="3" w16cid:durableId="794908078">
    <w:abstractNumId w:val="5"/>
  </w:num>
  <w:num w:numId="4" w16cid:durableId="771128775">
    <w:abstractNumId w:val="4"/>
  </w:num>
  <w:num w:numId="5" w16cid:durableId="1517504581">
    <w:abstractNumId w:val="7"/>
  </w:num>
  <w:num w:numId="6" w16cid:durableId="607348397">
    <w:abstractNumId w:val="3"/>
  </w:num>
  <w:num w:numId="7" w16cid:durableId="1348946226">
    <w:abstractNumId w:val="2"/>
  </w:num>
  <w:num w:numId="8" w16cid:durableId="535580364">
    <w:abstractNumId w:val="1"/>
  </w:num>
  <w:num w:numId="9" w16cid:durableId="3127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E4"/>
    <w:rsid w:val="00034616"/>
    <w:rsid w:val="0006063C"/>
    <w:rsid w:val="00106291"/>
    <w:rsid w:val="001063AF"/>
    <w:rsid w:val="0015074B"/>
    <w:rsid w:val="0029639D"/>
    <w:rsid w:val="00326F90"/>
    <w:rsid w:val="005C4C70"/>
    <w:rsid w:val="00685C08"/>
    <w:rsid w:val="00AA1D8D"/>
    <w:rsid w:val="00B47730"/>
    <w:rsid w:val="00CB0664"/>
    <w:rsid w:val="00F26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F86C9"/>
  <w14:defaultImageDpi w14:val="300"/>
  <w15:docId w15:val="{2B5CFFD8-D8CF-4A63-BFE0-9C2F9714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4C70"/>
    <w:rPr>
      <w:color w:val="0000FF" w:themeColor="hyperlink"/>
      <w:u w:val="single"/>
    </w:rPr>
  </w:style>
  <w:style w:type="character" w:styleId="UnresolvedMention">
    <w:name w:val="Unresolved Mention"/>
    <w:basedOn w:val="DefaultParagraphFont"/>
    <w:uiPriority w:val="99"/>
    <w:semiHidden/>
    <w:unhideWhenUsed/>
    <w:rsid w:val="005C4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ampus.vitalsource.com/books/978019754759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7024</Words>
  <Characters>40041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 Carroll</cp:lastModifiedBy>
  <cp:revision>2</cp:revision>
  <dcterms:created xsi:type="dcterms:W3CDTF">2026-04-23T02:20:00Z</dcterms:created>
  <dcterms:modified xsi:type="dcterms:W3CDTF">2026-04-23T02:20:00Z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371fd500-97a5-49a6-a90f-c12b7fd50cc2</vt:lpwstr>
  </property>
</Properties>
</file>