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Nunito" w:hAnsi="Nunito" w:eastAsia="Nunito" w:cs="Nunito"/>
          <w:b/>
          <w:bCs/>
          <w:sz w:val="28"/>
          <w:szCs w:val="28"/>
          <w:u w:val="single"/>
          <w:shd w:val="clear" w:fill="9FC5E8"/>
        </w:rPr>
      </w:pPr>
      <w:bookmarkStart w:id="0" w:name="_GoBack"/>
      <w:bookmarkEnd w:id="0"/>
      <w:r>
        <w:rPr>
          <w:rFonts w:ascii="Nunito" w:hAnsi="Nunito" w:eastAsia="Nunito" w:cs="Nunito"/>
          <w:b/>
          <w:bCs/>
          <w:sz w:val="28"/>
          <w:szCs w:val="28"/>
          <w:u w:val="single"/>
          <w:shd w:val="clear" w:fill="9FC5E8"/>
          <w:rtl w:val="0"/>
        </w:rPr>
        <w:t>Admin Portal:</w:t>
      </w:r>
    </w:p>
    <w:p w14:paraId="00000002">
      <w:pPr>
        <w:rPr>
          <w:rFonts w:ascii="Nunito" w:hAnsi="Nunito" w:eastAsia="Nunito" w:cs="Nunito"/>
          <w:b/>
          <w:bCs/>
          <w:sz w:val="26"/>
          <w:szCs w:val="26"/>
          <w:highlight w:val="yellow"/>
          <w:u w:val="single"/>
        </w:rPr>
      </w:pPr>
    </w:p>
    <w:p w14:paraId="00000003">
      <w:pPr>
        <w:numPr>
          <w:ilvl w:val="0"/>
          <w:numId w:val="1"/>
        </w:numPr>
        <w:ind w:left="720" w:hanging="360"/>
        <w:rPr>
          <w:rFonts w:ascii="Nunito" w:hAnsi="Nunito" w:eastAsia="Nunito" w:cs="Nunito"/>
          <w:sz w:val="20"/>
          <w:szCs w:val="20"/>
        </w:rPr>
      </w:pPr>
      <w:r>
        <w:rPr>
          <w:rFonts w:ascii="Nunito" w:hAnsi="Nunito" w:eastAsia="Nunito" w:cs="Nunito"/>
          <w:sz w:val="20"/>
          <w:szCs w:val="20"/>
          <w:rtl w:val="0"/>
        </w:rPr>
        <w:t>Question: Can we calculate audience age when they input DOB?</w:t>
      </w:r>
    </w:p>
    <w:p w14:paraId="00000004">
      <w:pPr>
        <w:ind w:left="0" w:firstLine="0"/>
        <w:rPr>
          <w:rFonts w:ascii="Nunito" w:hAnsi="Nunito" w:eastAsia="Nunito" w:cs="Nunito"/>
          <w:i/>
          <w:color w:val="005A32"/>
          <w:sz w:val="20"/>
          <w:szCs w:val="20"/>
          <w:lang w:val="en-US"/>
        </w:rPr>
      </w:pPr>
      <w:r>
        <w:rPr>
          <w:rFonts w:ascii="Nunito" w:hAnsi="Nunito" w:eastAsia="Nunito" w:cs="Nunito"/>
          <w:b/>
          <w:i/>
          <w:color w:val="005A32"/>
          <w:sz w:val="20"/>
          <w:szCs w:val="20"/>
          <w:lang w:val="en-US"/>
        </w:rPr>
        <w:t xml:space="preserve">Resolved (31 Jul 2026): </w:t>
      </w:r>
      <w:r>
        <w:rPr>
          <w:rFonts w:ascii="Nunito" w:hAnsi="Nunito" w:eastAsia="Nunito" w:cs="Nunito"/>
          <w:i/>
          <w:color w:val="005A32"/>
          <w:sz w:val="20"/>
          <w:szCs w:val="20"/>
          <w:lang w:val="en-US"/>
        </w:rPr>
        <w:t>Age is now calculated automatically from date of birth and shown next to DOB on the admin user page (for audience accounts) and next to each participant's email on the Participants list - no manual calculation needed.</w:t>
      </w:r>
    </w:p>
    <w:p w14:paraId="28BE7B6C">
      <w:pPr>
        <w:ind w:left="0" w:firstLine="0"/>
        <w:rPr>
          <w:rFonts w:hint="default" w:ascii="Nunito" w:hAnsi="Nunito" w:eastAsia="Nunito" w:cs="Nunito"/>
          <w:sz w:val="20"/>
          <w:szCs w:val="20"/>
          <w:lang w:val="en-US"/>
        </w:rPr>
      </w:pPr>
    </w:p>
    <w:p w14:paraId="00000005">
      <w:pPr>
        <w:numPr>
          <w:ilvl w:val="0"/>
          <w:numId w:val="2"/>
        </w:numPr>
        <w:ind w:left="720" w:hanging="360"/>
        <w:rPr>
          <w:rFonts w:ascii="Nunito" w:hAnsi="Nunito" w:eastAsia="Nunito" w:cs="Nunito"/>
          <w:sz w:val="20"/>
          <w:szCs w:val="20"/>
        </w:rPr>
      </w:pPr>
      <w:r>
        <w:rPr>
          <w:rFonts w:ascii="Nunito" w:hAnsi="Nunito" w:eastAsia="Nunito" w:cs="Nunito"/>
          <w:sz w:val="20"/>
          <w:szCs w:val="20"/>
          <w:rtl w:val="0"/>
        </w:rPr>
        <w:t>In the participants section underneath options All, Selected, Registered, etc.; can we add the option to filter participants event wise as well?</w:t>
      </w:r>
    </w:p>
    <w:p w14:paraId="00000006">
      <w:pPr>
        <w:rPr>
          <w:rFonts w:ascii="Nunito" w:hAnsi="Nunito" w:eastAsia="Nunito" w:cs="Nunito"/>
          <w:i/>
          <w:color w:val="005A32"/>
          <w:sz w:val="20"/>
          <w:szCs w:val="20"/>
          <w:lang w:val="en-US"/>
        </w:rPr>
      </w:pPr>
      <w:r>
        <w:rPr>
          <w:rFonts w:ascii="Nunito" w:hAnsi="Nunito" w:eastAsia="Nunito" w:cs="Nunito"/>
          <w:b/>
          <w:i/>
          <w:color w:val="005A32"/>
          <w:sz w:val="20"/>
          <w:szCs w:val="20"/>
          <w:lang w:val="en-US"/>
        </w:rPr>
        <w:t xml:space="preserve">Resolved (31 Jul 2026): </w:t>
      </w:r>
      <w:r>
        <w:rPr>
          <w:rFonts w:ascii="Nunito" w:hAnsi="Nunito" w:eastAsia="Nunito" w:cs="Nunito"/>
          <w:i/>
          <w:color w:val="005A32"/>
          <w:sz w:val="20"/>
          <w:szCs w:val="20"/>
          <w:lang w:val="en-US"/>
        </w:rPr>
        <w:t>Added an event dropdown on the Participants page (Dashboard &gt; Admin &gt; Participants), on top of the existing All / Selected / status filters, so the list can be narrowed to one sponsored event.</w:t>
      </w:r>
    </w:p>
    <w:p w14:paraId="0FC5DA0B">
      <w:pPr>
        <w:rPr>
          <w:rFonts w:hint="default" w:ascii="Nunito" w:hAnsi="Nunito" w:eastAsia="Nunito" w:cs="Nunito"/>
          <w:sz w:val="20"/>
          <w:szCs w:val="20"/>
          <w:lang w:val="en-US"/>
        </w:rPr>
      </w:pPr>
    </w:p>
    <w:p w14:paraId="00000007">
      <w:pPr>
        <w:numPr>
          <w:ilvl w:val="0"/>
          <w:numId w:val="3"/>
        </w:numPr>
        <w:ind w:left="720" w:hanging="360"/>
        <w:rPr>
          <w:rFonts w:ascii="Nunito" w:hAnsi="Nunito" w:eastAsia="Nunito" w:cs="Nunito"/>
          <w:sz w:val="20"/>
          <w:szCs w:val="20"/>
        </w:rPr>
      </w:pPr>
      <w:r>
        <w:rPr>
          <w:rFonts w:ascii="Nunito" w:hAnsi="Nunito" w:eastAsia="Nunito" w:cs="Nunito"/>
          <w:sz w:val="20"/>
          <w:szCs w:val="20"/>
          <w:rtl w:val="0"/>
        </w:rPr>
        <w:t>Question: Will we receive all participants' details in a spreadsheet as well to enable us to filter data and run selection?</w:t>
      </w:r>
    </w:p>
    <w:p w14:paraId="00000008">
      <w:pPr>
        <w:rPr>
          <w:rFonts w:ascii="Nunito" w:hAnsi="Nunito" w:eastAsia="Nunito" w:cs="Nunito"/>
          <w:i/>
          <w:color w:val="005A32"/>
          <w:sz w:val="20"/>
          <w:szCs w:val="20"/>
          <w:lang w:val="en-US"/>
        </w:rPr>
      </w:pPr>
      <w:r>
        <w:rPr>
          <w:rFonts w:ascii="Nunito" w:hAnsi="Nunito" w:eastAsia="Nunito" w:cs="Nunito"/>
          <w:b/>
          <w:i/>
          <w:color w:val="005A32"/>
          <w:sz w:val="20"/>
          <w:szCs w:val="20"/>
          <w:lang w:val="en-US"/>
        </w:rPr>
        <w:t xml:space="preserve">Resolved (31 Jul 2026): </w:t>
      </w:r>
      <w:r>
        <w:rPr>
          <w:rFonts w:ascii="Nunito" w:hAnsi="Nunito" w:eastAsia="Nunito" w:cs="Nunito"/>
          <w:i/>
          <w:color w:val="005A32"/>
          <w:sz w:val="20"/>
          <w:szCs w:val="20"/>
          <w:lang w:val="en-US"/>
        </w:rPr>
        <w:t>Added an 'Export CSV' button on the Participants page. It downloads name, email, phone, age, event, status, selection, reward amount, payout/newsletter consent and registration date for whatever filters are currently applied, ready to filter in a spreadsheet.</w:t>
      </w:r>
    </w:p>
    <w:p w14:paraId="16D193E8">
      <w:pPr>
        <w:rPr>
          <w:rFonts w:hint="default" w:ascii="Nunito" w:hAnsi="Nunito" w:eastAsia="Nunito" w:cs="Nunito"/>
          <w:sz w:val="20"/>
          <w:szCs w:val="20"/>
          <w:lang w:val="en-US"/>
        </w:rPr>
      </w:pPr>
    </w:p>
    <w:p w14:paraId="00000009">
      <w:pPr>
        <w:numPr>
          <w:ilvl w:val="0"/>
          <w:numId w:val="4"/>
        </w:numPr>
        <w:ind w:left="720" w:hanging="360"/>
        <w:rPr>
          <w:rFonts w:ascii="Nunito" w:hAnsi="Nunito" w:eastAsia="Nunito" w:cs="Nunito"/>
          <w:sz w:val="20"/>
          <w:szCs w:val="20"/>
        </w:rPr>
      </w:pPr>
      <w:r>
        <w:rPr>
          <w:rFonts w:ascii="Nunito" w:hAnsi="Nunito" w:eastAsia="Nunito" w:cs="Nunito"/>
          <w:sz w:val="20"/>
          <w:szCs w:val="20"/>
          <w:rtl w:val="0"/>
        </w:rPr>
        <w:t>Figure out QR code scan option - if we supply event specific QR code to the artist via the message section and artist displays at the venue. Audience scans the QR code to confirm attendance - what will be the workflow to show on the system?</w:t>
      </w:r>
    </w:p>
    <w:p w14:paraId="0000000A">
      <w:pPr>
        <w:ind w:left="720" w:firstLine="0"/>
        <w:rPr>
          <w:rFonts w:ascii="Nunito" w:hAnsi="Nunito" w:eastAsia="Nunito" w:cs="Nunito"/>
          <w:i/>
          <w:color w:val="005A32"/>
          <w:lang w:val="en-US"/>
        </w:rPr>
      </w:pPr>
      <w:r>
        <w:rPr>
          <w:rFonts w:ascii="Nunito" w:hAnsi="Nunito" w:eastAsia="Nunito" w:cs="Nunito"/>
          <w:b/>
          <w:i/>
          <w:color w:val="005A32"/>
          <w:lang w:val="en-US"/>
        </w:rPr>
        <w:t xml:space="preserve">Resolved (31 Jul 2026): </w:t>
      </w:r>
      <w:r>
        <w:rPr>
          <w:rFonts w:ascii="Nunito" w:hAnsi="Nunito" w:eastAsia="Nunito" w:cs="Nunito"/>
          <w:i/>
          <w:color w:val="005A32"/>
          <w:lang w:val="en-US"/>
        </w:rPr>
        <w:t>Built. Each sponsored event now has its own permanent QR code and link (see 'Attendance check-in' on the sponsored event page, and on the admin sponsored-event detail page). Download the QR image or copy the link and pass it to the artist (e.g. paste it into your Messages conversation) to display at the venue. When a selected audience member scans it (or opens the link) while signed in, they land on a simple confirm-attendance page; tapping Confirm marks their attendance verified - the same state the organiser's manual 'Verify' button sets - and notifies them. If they're not registered, not yet selected, or already checked in, the page explains that instead.</w:t>
      </w:r>
    </w:p>
    <w:p w14:paraId="03092412">
      <w:pPr>
        <w:ind w:left="720" w:firstLine="0"/>
        <w:rPr>
          <w:rFonts w:hint="default" w:ascii="Nunito" w:hAnsi="Nunito" w:eastAsia="Nunito" w:cs="Nunito"/>
          <w:lang w:val="en-US"/>
        </w:rPr>
      </w:pPr>
    </w:p>
    <w:p w14:paraId="0000000B">
      <w:pPr>
        <w:ind w:left="720" w:firstLine="0"/>
        <w:rPr>
          <w:rFonts w:ascii="Nunito" w:hAnsi="Nunito" w:eastAsia="Nunito" w:cs="Nunito"/>
        </w:rPr>
      </w:pPr>
    </w:p>
    <w:p w14:paraId="0000000C">
      <w:pPr>
        <w:ind w:left="720" w:firstLine="0"/>
        <w:rPr>
          <w:rFonts w:ascii="Nunito" w:hAnsi="Nunito" w:eastAsia="Nunito" w:cs="Nunito"/>
        </w:rPr>
      </w:pPr>
    </w:p>
    <w:p w14:paraId="0000000D">
      <w:pPr>
        <w:ind w:left="720" w:firstLine="0"/>
        <w:rPr>
          <w:rFonts w:ascii="Nunito" w:hAnsi="Nunito" w:eastAsia="Nunito" w:cs="Nunito"/>
        </w:rPr>
      </w:pPr>
    </w:p>
    <w:p w14:paraId="0000000E">
      <w:pPr>
        <w:rPr>
          <w:rFonts w:ascii="Nunito" w:hAnsi="Nunito" w:eastAsia="Nunito" w:cs="Nunito"/>
          <w:highlight w:val="yellow"/>
          <w:u w:val="single"/>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Nun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C706097"/>
    <w:rsid w:val="492F74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2026-07-31T14:39:00Z</dcterms:created>
  <cp:lastModifiedBy>Ketan</cp:lastModifiedBy>
  <dcterms:modified xsi:type="dcterms:W3CDTF">2026-07-31T14:41:21Z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4182BCA44A494886A70869CB8C82F79D_12</vt:lpwstr>
  </property>
</Properties>
</file>