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28"/>
          <w:szCs w:val="28"/>
        </w:rPr>
        <w:t xml:space="preserve">Contoso Ltd.</w:t>
      </w:r>
    </w:p>
    <w:p xmlns:w="http://schemas.openxmlformats.org/wordprocessingml/2006/main">
      <w:pPr>
        <w:jc w:val="center"/>
      </w:pPr>
      <w:r>
        <w:rPr>
          <w:b/>
          <w:sz w:val="28"/>
          <w:szCs w:val="28"/>
        </w:rPr>
        <w:t xml:space="preserve">PAID TIME OFF (PTO) POLICY</w:t>
      </w:r>
    </w:p>
    <w:p xmlns:w="http://schemas.openxmlformats.org/wordprocessingml/2006/main">
      <w:pPr>
        <w:jc w:val="center"/>
      </w:pPr>
      <w:r>
        <w:t xml:space="preserve">Policy No. HR-404  |  Effective: January 1, 2025  |  Owner: People Operations</w:t>
      </w:r>
    </w:p>
    <w:p xmlns:w="http://schemas.openxmlformats.org/wordprocessingml/2006/main"/>
    <w:p xmlns:w="http://schemas.openxmlformats.org/wordprocessingml/2006/main">
      <w:pPr>
        <w:pStyle w:val="Heading1"/>
      </w:pPr>
      <w:r>
        <w:t>1. PURPOSE</w:t>
      </w:r>
    </w:p>
    <w:p xmlns:w="http://schemas.openxmlformats.org/wordprocessingml/2006/main">
      <w:r>
        <w:t xml:space="preserve">Contoso Ltd. provides Paid Time Off (PTO) to support employee wellbeing and work-life balance. This policy describes accrual, usage, approval, and carryover rules for all full-time employees in the United States.</w:t>
      </w:r>
    </w:p>
    <w:p xmlns:w="http://schemas.openxmlformats.org/wordprocessingml/2006/main"/>
    <w:p xmlns:w="http://schemas.openxmlformats.org/wordprocessingml/2006/main">
      <w:pPr>
        <w:pStyle w:val="Heading1"/>
      </w:pPr>
      <w:r>
        <w:t>2. ACCRUAL</w:t>
      </w:r>
    </w:p>
    <w:p xmlns:w="http://schemas.openxmlformats.org/wordprocessingml/2006/main">
      <w:r>
        <w:t xml:space="preserve">PTO accrues on a bi-weekly basis according to the following schedule:</w:t>
      </w:r>
    </w:p>
    <w:p xmlns:w="http://schemas.openxmlformats.org/wordprocessingml/2006/main">
      <w:r>
        <w:t xml:space="preserve">  - Years 0-2:   15 days per year (5.77 hours per pay period)</w:t>
      </w:r>
    </w:p>
    <w:p xmlns:w="http://schemas.openxmlformats.org/wordprocessingml/2006/main">
      <w:r>
        <w:t xml:space="preserve">  - Years 3-5:   18 days per year (6.92 hours per pay period)</w:t>
      </w:r>
    </w:p>
    <w:p xmlns:w="http://schemas.openxmlformats.org/wordprocessingml/2006/main">
      <w:r>
        <w:t xml:space="preserve">  - Years 6+:    22 days per year (8.46 hours per pay period)</w:t>
      </w:r>
    </w:p>
    <w:p xmlns:w="http://schemas.openxmlformats.org/wordprocessingml/2006/main">
      <w:r>
        <w:t xml:space="preserve">Accrual begins on the first day of employment. PTO is available for use as it accrues; employees may not take PTO in advance of accrual without manager approval.</w:t>
      </w:r>
    </w:p>
    <w:p xmlns:w="http://schemas.openxmlformats.org/wordprocessingml/2006/main"/>
    <w:p xmlns:w="http://schemas.openxmlformats.org/wordprocessingml/2006/main">
      <w:pPr>
        <w:pStyle w:val="Heading1"/>
      </w:pPr>
      <w:r>
        <w:t>3. REQUESTING TIME OFF</w:t>
      </w:r>
    </w:p>
    <w:p xmlns:w="http://schemas.openxmlformats.org/wordprocessingml/2006/main">
      <w:pPr>
        <w:pStyle w:val="Heading2"/>
      </w:pPr>
      <w:r>
        <w:t>3.1 Standard Requests (5 days or fewer)</w:t>
      </w:r>
    </w:p>
    <w:p xmlns:w="http://schemas.openxmlformats.org/wordprocessingml/2006/main">
      <w:r>
        <w:t xml:space="preserve">PTO requests of five (5) days or fewer should be submitted in Workday at least five (5) business days in advance. Managers are expected to respond within two (2) business days. Approval is generally granted unless there is a significant business conflict.</w:t>
      </w:r>
    </w:p>
    <w:p xmlns:w="http://schemas.openxmlformats.org/wordprocessingml/2006/main">
      <w:pPr>
        <w:pStyle w:val="Heading2"/>
      </w:pPr>
      <w:r>
        <w:t>3.2 Extended Requests (more than 5 days)</w:t>
      </w:r>
    </w:p>
    <w:p xmlns:w="http://schemas.openxmlformats.org/wordprocessingml/2006/main">
      <w:r>
        <w:t xml:space="preserve">PTO requests exceeding five (5) consecutive days require a minimum of two (2) weeks advance notice to allow for adequate coverage planning. Requests should be submitted in Workday and discussed with your manager before submission. Extended requests during peak business periods (Q4, end-of-quarter close) are subject to additional review and may be adjusted.</w:t>
      </w:r>
    </w:p>
    <w:p xmlns:w="http://schemas.openxmlformats.org/wordprocessingml/2006/main">
      <w:pPr>
        <w:pStyle w:val="Heading2"/>
      </w:pPr>
      <w:r>
        <w:t>3.3 Emergency and Unplanned Absence</w:t>
      </w:r>
    </w:p>
    <w:p xmlns:w="http://schemas.openxmlformats.org/wordprocessingml/2006/main">
      <w:r>
        <w:t xml:space="preserve">If you are unable to provide advance notice due to illness or emergency, notify your manager as soon as possible — ideally before your scheduled start time. Unplanned absences of more than three (3) consecutive days require a note from a licensed healthcare provider.</w:t>
      </w:r>
    </w:p>
    <w:p xmlns:w="http://schemas.openxmlformats.org/wordprocessingml/2006/main"/>
    <w:p xmlns:w="http://schemas.openxmlformats.org/wordprocessingml/2006/main">
      <w:pPr>
        <w:pStyle w:val="Heading1"/>
      </w:pPr>
      <w:r>
        <w:t>4. CARRYOVER AND CASH-OUT</w:t>
      </w:r>
    </w:p>
    <w:p xmlns:w="http://schemas.openxmlformats.org/wordprocessingml/2006/main">
      <w:r>
        <w:t xml:space="preserve">Employees may carry over up to ten (10) unused PTO days into the following calendar year. Any balance above ten (10) days is forfeited on December 31st. Contoso does not offer PTO cash-out for unused days, except upon termination of employment, where accrued and unused PTO is paid out per applicable state law.</w:t>
      </w:r>
    </w:p>
    <w:p xmlns:w="http://schemas.openxmlformats.org/wordprocessingml/2006/main"/>
    <w:p xmlns:w="http://schemas.openxmlformats.org/wordprocessingml/2006/main">
      <w:pPr>
        <w:pStyle w:val="Heading1"/>
      </w:pPr>
      <w:r>
        <w:t>5. HOLIDAYS</w:t>
      </w:r>
    </w:p>
    <w:p xmlns:w="http://schemas.openxmlformats.org/wordprocessingml/2006/main">
      <w:r>
        <w:t xml:space="preserve">Contoso observes eleven (11) company holidays per year. Holiday schedules are published in the HR portal by November 1st of the preceding year. Holidays do not count against PTO balances. Employees required to work on a company holiday receive an additional floating holiday, to be used within ninety (90) days.</w:t>
      </w:r>
    </w:p>
    <w:p xmlns:w="http://schemas.openxmlformats.org/wordprocessingml/2006/main"/>
    <w:p xmlns:w="http://schemas.openxmlformats.org/wordprocessingml/2006/main">
      <w:pPr>
        <w:pStyle w:val="Heading1"/>
      </w:pPr>
      <w:r>
        <w:t>6. BEREAVEMENT LEAVE</w:t>
      </w:r>
    </w:p>
    <w:p xmlns:w="http://schemas.openxmlformats.org/wordprocessingml/2006/main">
      <w:r>
        <w:t xml:space="preserve">Employees may take up to five (5) days of paid bereavement leave for the death of an immediate family member (spouse, child, parent, sibling). Three (3) days are provided for extended family (grandparent, in-law, aunt/uncle). Bereavement leave does not count against PTO balances.</w:t>
      </w:r>
    </w:p>
    <w:p xmlns:w="http://schemas.openxmlformats.org/wordprocessingml/2006/main"/>
    <w:p xmlns:w="http://schemas.openxmlformats.org/wordprocessingml/2006/main">
      <w:pPr>
        <w:pStyle w:val="Heading1"/>
      </w:pPr>
      <w:r>
        <w:t>7. JURY DUTY</w:t>
      </w:r>
    </w:p>
    <w:p xmlns:w="http://schemas.openxmlformats.org/wordprocessingml/2006/main">
      <w:r>
        <w:t xml:space="preserve">Employees summoned for jury duty receive full pay for up to ten (10) business days. Extended jury service beyond ten days is paid at 60% of base salary. Employees must provide the summons to HR and notify their manager promptly.</w:t>
      </w:r>
    </w:p>
    <w:p xmlns:w="http://schemas.openxmlformats.org/wordprocessingml/2006/main"/>
    <w:p xmlns:w="http://schemas.openxmlformats.org/wordprocessingml/2006/main">
      <w:pPr>
        <w:pStyle w:val="Heading1"/>
      </w:pPr>
      <w:r>
        <w:t>8. CONTACT</w:t>
      </w:r>
    </w:p>
    <w:p xmlns:w="http://schemas.openxmlformats.org/wordprocessingml/2006/main">
      <w:r>
        <w:t xml:space="preserve">For questions about your PTO balance, contact your HR Business Partner or review your balance in Workday. For policy questions, contact hr@contoso.com.</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