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Mueller</w:t>
      </w:r>
    </w:p>
    <w:p>
      <w:r>
        <w:t>Security Engineer</w:t>
      </w:r>
    </w:p>
    <w:p>
      <w:pPr>
        <w:pStyle w:val="Heading1"/>
      </w:pPr>
      <w:r>
        <w:t>Summary</w:t>
      </w:r>
    </w:p>
    <w:p>
      <w:r>
        <w:t>Security Engineer with 3 years of experience. Specializes in Python, Threat Modeling, Penetration Testing.</w:t>
      </w:r>
    </w:p>
    <w:p>
      <w:pPr>
        <w:pStyle w:val="Heading1"/>
      </w:pPr>
      <w:r>
        <w:t>Skills</w:t>
      </w:r>
    </w:p>
    <w:p>
      <w:r>
        <w:t>Python, Threat Modeling, Penetration Testing, SIEM, AWS, Cryptography, SOC</w:t>
      </w:r>
    </w:p>
    <w:p>
      <w:pPr>
        <w:pStyle w:val="Heading1"/>
      </w:pPr>
      <w:r>
        <w:t>Experience</w:t>
      </w:r>
    </w:p>
    <w:p>
      <w:pPr>
        <w:pStyle w:val="ListBullet"/>
      </w:pPr>
      <w:r>
        <w:t>Security Engineer, SafeGuard (2025-present): delivered projects using Python, Threat Modeling, Penetration Testing; shipped 22 production releases per month.</w:t>
      </w:r>
    </w:p>
    <w:p>
      <w:pPr>
        <w:pStyle w:val="ListBullet"/>
      </w:pPr>
      <w:r>
        <w:t>Security Engineer, Quantify (2023-2025): built systems with SIEM, AWS, Cryptography; improved model accuracy by 55 points.</w:t>
      </w:r>
    </w:p>
    <w:p>
      <w:pPr>
        <w:pStyle w:val="Heading1"/>
      </w:pPr>
      <w:r>
        <w:t>Education</w:t>
      </w:r>
    </w:p>
    <w:p>
      <w:r>
        <w:t>B.S. Cybersecurity, SafeGuard University,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