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Hana Smith</w:t>
      </w:r>
    </w:p>
    <w:p>
      <w:r>
        <w:t>Senior Security Engineer</w:t>
      </w:r>
    </w:p>
    <w:p>
      <w:pPr>
        <w:pStyle w:val="Heading1"/>
      </w:pPr>
      <w:r>
        <w:t>Summary</w:t>
      </w:r>
    </w:p>
    <w:p>
      <w:r>
        <w:t>Senior Security Engineer with 12 years of experience. Specializes in Python, Threat Modeling, Penetration Testing.</w:t>
      </w:r>
    </w:p>
    <w:p>
      <w:pPr>
        <w:pStyle w:val="Heading1"/>
      </w:pPr>
      <w:r>
        <w:t>Skills</w:t>
      </w:r>
    </w:p>
    <w:p>
      <w:r>
        <w:t>Python, Threat Modeling, Penetration Testing, SIEM, AWS, Burp Suite, SOC, Go, Docker</w:t>
      </w:r>
    </w:p>
    <w:p>
      <w:pPr>
        <w:pStyle w:val="Heading1"/>
      </w:pPr>
      <w:r>
        <w:t>Experience</w:t>
      </w:r>
    </w:p>
    <w:p>
      <w:pPr>
        <w:pStyle w:val="ListBullet"/>
      </w:pPr>
      <w:r>
        <w:t>Senior Security Engineer, SafeGuard (2020-present): delivered projects using Python, Threat Modeling, Penetration Testing; mentored 45 engineers.</w:t>
      </w:r>
    </w:p>
    <w:p>
      <w:pPr>
        <w:pStyle w:val="ListBullet"/>
      </w:pPr>
      <w:r>
        <w:t>Security Engineer, Quantify (2014-2020): built systems with SIEM, AWS, Burp Suite; reduced incident count by 60%.</w:t>
      </w:r>
    </w:p>
    <w:p>
      <w:pPr>
        <w:pStyle w:val="Heading1"/>
      </w:pPr>
      <w:r>
        <w:t>Education</w:t>
      </w:r>
    </w:p>
    <w:p>
      <w:r>
        <w:t>B.S. Cybersecurity, SafeGuard University, 2010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