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Chen Berg</w:t>
      </w:r>
    </w:p>
    <w:p>
      <w:r>
        <w:t>Site Reliability Engineer</w:t>
      </w:r>
    </w:p>
    <w:p>
      <w:pPr>
        <w:pStyle w:val="Heading1"/>
      </w:pPr>
      <w:r>
        <w:t>Summary</w:t>
      </w:r>
    </w:p>
    <w:p>
      <w:r>
        <w:t>Site Reliability Engineer with 5 years of experience. Specializes in Kubernetes, Prometheus, Go.</w:t>
      </w:r>
    </w:p>
    <w:p>
      <w:pPr>
        <w:pStyle w:val="Heading1"/>
      </w:pPr>
      <w:r>
        <w:t>Skills</w:t>
      </w:r>
    </w:p>
    <w:p>
      <w:r>
        <w:t>Kubernetes, Prometheus, Go, Python, Linux, Incident Response, Terraform</w:t>
      </w:r>
    </w:p>
    <w:p>
      <w:pPr>
        <w:pStyle w:val="Heading1"/>
      </w:pPr>
      <w:r>
        <w:t>Experience</w:t>
      </w:r>
    </w:p>
    <w:p>
      <w:pPr>
        <w:pStyle w:val="ListBullet"/>
      </w:pPr>
      <w:r>
        <w:t>Site Reliability Engineer, CloudNine (2024-present): delivered projects using Kubernetes, Prometheus, Go; mentored 18 engineers.</w:t>
      </w:r>
    </w:p>
    <w:p>
      <w:pPr>
        <w:pStyle w:val="ListBullet"/>
      </w:pPr>
      <w:r>
        <w:t>Site Reliability Engineer, SafeGuard (2021-2024): built systems with Python, Linux, Incident Response; grew test coverage to 16%.</w:t>
      </w:r>
    </w:p>
    <w:p>
      <w:pPr>
        <w:pStyle w:val="Heading1"/>
      </w:pPr>
      <w:r>
        <w:t>Education</w:t>
      </w:r>
    </w:p>
    <w:p>
      <w:r>
        <w:t>B.S. Computer Science, CloudNine University,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