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02" w:type="dxa"/>
        <w:tblBorders>
          <w:top w:val="single" w:sz="12" w:space="0" w:color="E1C36C"/>
          <w:left w:val="single" w:sz="12" w:space="0" w:color="E1C36C"/>
          <w:bottom w:val="single" w:sz="12" w:space="0" w:color="E1C36C"/>
          <w:right w:val="single" w:sz="12" w:space="0" w:color="E1C36C"/>
          <w:insideH w:val="single" w:sz="12" w:space="0" w:color="E1C36C"/>
          <w:insideV w:val="single" w:sz="12" w:space="0" w:color="E1C36C"/>
        </w:tblBorders>
        <w:tblLayout w:type="fixed"/>
        <w:tblCellMar>
          <w:top w:w="0" w:type="dxa"/>
          <w:left w:w="0" w:type="dxa"/>
          <w:bottom w:w="0" w:type="dxa"/>
          <w:right w:w="0" w:type="dxa"/>
        </w:tblCellMar>
        <w:tblLook w:val="01E0"/>
      </w:tblPr>
      <w:tblGrid>
        <w:gridCol w:w="2014"/>
        <w:gridCol w:w="209"/>
        <w:gridCol w:w="1746"/>
        <w:gridCol w:w="1955"/>
        <w:gridCol w:w="342"/>
        <w:gridCol w:w="1631"/>
        <w:gridCol w:w="2536"/>
      </w:tblGrid>
      <w:tr>
        <w:trPr>
          <w:trHeight w:val="2651" w:hRule="atLeast"/>
        </w:trPr>
        <w:tc>
          <w:tcPr>
            <w:tcW w:w="10433" w:type="dxa"/>
            <w:gridSpan w:val="7"/>
            <w:shd w:val="clear" w:color="auto" w:fill="F3DFA3"/>
          </w:tcPr>
          <w:p>
            <w:pPr>
              <w:pStyle w:val="TableParagraph"/>
              <w:spacing w:line="278" w:lineRule="auto"/>
              <w:ind w:left="114" w:right="93"/>
              <w:jc w:val="center"/>
              <w:rPr>
                <w:b/>
                <w:sz w:val="28"/>
              </w:rPr>
            </w:pPr>
            <w:r>
              <w:rPr>
                <w:b/>
                <w:color w:val="312C37"/>
                <w:sz w:val="28"/>
              </w:rPr>
              <w:t>NASSAU</w:t>
            </w:r>
            <w:r>
              <w:rPr>
                <w:b/>
                <w:color w:val="312C37"/>
                <w:spacing w:val="-9"/>
                <w:sz w:val="28"/>
              </w:rPr>
              <w:t> </w:t>
            </w:r>
            <w:r>
              <w:rPr>
                <w:b/>
                <w:color w:val="312C37"/>
                <w:sz w:val="28"/>
              </w:rPr>
              <w:t>CANDY</w:t>
            </w:r>
            <w:r>
              <w:rPr>
                <w:b/>
                <w:color w:val="312C37"/>
                <w:spacing w:val="-9"/>
                <w:sz w:val="28"/>
              </w:rPr>
              <w:t> </w:t>
            </w:r>
            <w:r>
              <w:rPr>
                <w:b/>
                <w:color w:val="312C37"/>
                <w:sz w:val="28"/>
              </w:rPr>
              <w:t>DISTRIBUTOR</w:t>
            </w:r>
            <w:r>
              <w:rPr>
                <w:b/>
                <w:color w:val="312C37"/>
                <w:spacing w:val="-3"/>
                <w:sz w:val="28"/>
              </w:rPr>
              <w:t> </w:t>
            </w:r>
            <w:r>
              <w:rPr>
                <w:b/>
                <w:color w:val="312C37"/>
                <w:sz w:val="28"/>
              </w:rPr>
              <w:t>-</w:t>
            </w:r>
            <w:r>
              <w:rPr>
                <w:b/>
                <w:color w:val="312C37"/>
                <w:spacing w:val="-7"/>
                <w:sz w:val="28"/>
              </w:rPr>
              <w:t> </w:t>
            </w:r>
            <w:r>
              <w:rPr>
                <w:b/>
                <w:color w:val="312C37"/>
                <w:sz w:val="28"/>
              </w:rPr>
              <w:t>LOGISTICS</w:t>
            </w:r>
            <w:r>
              <w:rPr>
                <w:b/>
                <w:color w:val="312C37"/>
                <w:spacing w:val="-6"/>
                <w:sz w:val="28"/>
              </w:rPr>
              <w:t> </w:t>
            </w:r>
            <w:r>
              <w:rPr>
                <w:b/>
                <w:color w:val="312C37"/>
                <w:sz w:val="28"/>
              </w:rPr>
              <w:t>ANALYTICS</w:t>
            </w:r>
            <w:r>
              <w:rPr>
                <w:b/>
                <w:color w:val="312C37"/>
                <w:spacing w:val="-6"/>
                <w:sz w:val="28"/>
              </w:rPr>
              <w:t> </w:t>
            </w:r>
            <w:r>
              <w:rPr>
                <w:b/>
                <w:color w:val="312C37"/>
                <w:sz w:val="28"/>
              </w:rPr>
              <w:t>RESEARCH </w:t>
            </w:r>
            <w:r>
              <w:rPr>
                <w:b/>
                <w:color w:val="312C37"/>
                <w:spacing w:val="-2"/>
                <w:sz w:val="28"/>
              </w:rPr>
              <w:t>PAPER</w:t>
            </w:r>
          </w:p>
          <w:p>
            <w:pPr>
              <w:pStyle w:val="TableParagraph"/>
              <w:spacing w:before="194"/>
              <w:ind w:left="114" w:right="98"/>
              <w:jc w:val="center"/>
              <w:rPr>
                <w:b/>
                <w:sz w:val="40"/>
              </w:rPr>
            </w:pPr>
            <w:r>
              <w:rPr>
                <w:b/>
                <w:color w:val="25252F"/>
                <w:sz w:val="40"/>
              </w:rPr>
              <w:t>Factory-to-Customer</w:t>
            </w:r>
            <w:r>
              <w:rPr>
                <w:b/>
                <w:color w:val="25252F"/>
                <w:spacing w:val="-11"/>
                <w:sz w:val="40"/>
              </w:rPr>
              <w:t> </w:t>
            </w:r>
            <w:r>
              <w:rPr>
                <w:b/>
                <w:color w:val="25252F"/>
                <w:sz w:val="40"/>
              </w:rPr>
              <w:t>Shipping</w:t>
            </w:r>
            <w:r>
              <w:rPr>
                <w:b/>
                <w:color w:val="25252F"/>
                <w:spacing w:val="-5"/>
                <w:sz w:val="40"/>
              </w:rPr>
              <w:t> </w:t>
            </w:r>
            <w:r>
              <w:rPr>
                <w:b/>
                <w:color w:val="25252F"/>
                <w:sz w:val="40"/>
              </w:rPr>
              <w:t>Route</w:t>
            </w:r>
            <w:r>
              <w:rPr>
                <w:b/>
                <w:color w:val="25252F"/>
                <w:spacing w:val="-7"/>
                <w:sz w:val="40"/>
              </w:rPr>
              <w:t> </w:t>
            </w:r>
            <w:r>
              <w:rPr>
                <w:b/>
                <w:color w:val="25252F"/>
                <w:sz w:val="40"/>
              </w:rPr>
              <w:t>Efficiency</w:t>
            </w:r>
            <w:r>
              <w:rPr>
                <w:b/>
                <w:color w:val="25252F"/>
                <w:spacing w:val="-7"/>
                <w:sz w:val="40"/>
              </w:rPr>
              <w:t> </w:t>
            </w:r>
            <w:r>
              <w:rPr>
                <w:b/>
                <w:color w:val="25252F"/>
                <w:spacing w:val="-2"/>
                <w:sz w:val="40"/>
              </w:rPr>
              <w:t>Analysis</w:t>
            </w:r>
          </w:p>
          <w:p>
            <w:pPr>
              <w:pStyle w:val="TableParagraph"/>
              <w:spacing w:before="268"/>
              <w:ind w:left="114" w:right="96"/>
              <w:jc w:val="center"/>
              <w:rPr>
                <w:b/>
                <w:sz w:val="24"/>
              </w:rPr>
            </w:pPr>
            <w:r>
              <w:rPr>
                <w:b/>
                <w:color w:val="503D1F"/>
                <w:sz w:val="24"/>
              </w:rPr>
              <w:t>Using</w:t>
            </w:r>
            <w:r>
              <w:rPr>
                <w:b/>
                <w:color w:val="503D1F"/>
                <w:spacing w:val="-4"/>
                <w:sz w:val="24"/>
              </w:rPr>
              <w:t> </w:t>
            </w:r>
            <w:r>
              <w:rPr>
                <w:b/>
                <w:color w:val="503D1F"/>
                <w:sz w:val="24"/>
              </w:rPr>
              <w:t>the</w:t>
            </w:r>
            <w:r>
              <w:rPr>
                <w:b/>
                <w:color w:val="503D1F"/>
                <w:spacing w:val="-3"/>
                <w:sz w:val="24"/>
              </w:rPr>
              <w:t> </w:t>
            </w:r>
            <w:r>
              <w:rPr>
                <w:b/>
                <w:color w:val="503D1F"/>
                <w:sz w:val="24"/>
              </w:rPr>
              <w:t>Nassau</w:t>
            </w:r>
            <w:r>
              <w:rPr>
                <w:b/>
                <w:color w:val="503D1F"/>
                <w:spacing w:val="-2"/>
                <w:sz w:val="24"/>
              </w:rPr>
              <w:t> </w:t>
            </w:r>
            <w:r>
              <w:rPr>
                <w:b/>
                <w:color w:val="503D1F"/>
                <w:sz w:val="24"/>
              </w:rPr>
              <w:t>Candy</w:t>
            </w:r>
            <w:r>
              <w:rPr>
                <w:b/>
                <w:color w:val="503D1F"/>
                <w:spacing w:val="-3"/>
                <w:sz w:val="24"/>
              </w:rPr>
              <w:t> </w:t>
            </w:r>
            <w:r>
              <w:rPr>
                <w:b/>
                <w:color w:val="503D1F"/>
                <w:sz w:val="24"/>
              </w:rPr>
              <w:t>Distributor</w:t>
            </w:r>
            <w:r>
              <w:rPr>
                <w:b/>
                <w:color w:val="503D1F"/>
                <w:spacing w:val="-4"/>
                <w:sz w:val="24"/>
              </w:rPr>
              <w:t> </w:t>
            </w:r>
            <w:r>
              <w:rPr>
                <w:b/>
                <w:color w:val="503D1F"/>
                <w:spacing w:val="-2"/>
                <w:sz w:val="24"/>
              </w:rPr>
              <w:t>Dataset</w:t>
            </w:r>
          </w:p>
          <w:p>
            <w:pPr>
              <w:pStyle w:val="TableParagraph"/>
              <w:spacing w:before="241"/>
              <w:ind w:left="114" w:right="103"/>
              <w:jc w:val="center"/>
              <w:rPr>
                <w:sz w:val="20"/>
              </w:rPr>
            </w:pPr>
            <w:r>
              <w:rPr>
                <w:color w:val="4A4A4A"/>
                <w:sz w:val="20"/>
              </w:rPr>
              <w:t>EDA</w:t>
            </w:r>
            <w:r>
              <w:rPr>
                <w:color w:val="4A4A4A"/>
                <w:spacing w:val="-4"/>
                <w:sz w:val="20"/>
              </w:rPr>
              <w:t> </w:t>
            </w:r>
            <w:r>
              <w:rPr>
                <w:color w:val="4A4A4A"/>
                <w:sz w:val="20"/>
              </w:rPr>
              <w:t>|</w:t>
            </w:r>
            <w:r>
              <w:rPr>
                <w:color w:val="4A4A4A"/>
                <w:spacing w:val="-6"/>
                <w:sz w:val="20"/>
              </w:rPr>
              <w:t> </w:t>
            </w:r>
            <w:r>
              <w:rPr>
                <w:color w:val="4A4A4A"/>
                <w:sz w:val="20"/>
              </w:rPr>
              <w:t>KPI</w:t>
            </w:r>
            <w:r>
              <w:rPr>
                <w:color w:val="4A4A4A"/>
                <w:spacing w:val="-4"/>
                <w:sz w:val="20"/>
              </w:rPr>
              <w:t> </w:t>
            </w:r>
            <w:r>
              <w:rPr>
                <w:color w:val="4A4A4A"/>
                <w:sz w:val="20"/>
              </w:rPr>
              <w:t>Measurement</w:t>
            </w:r>
            <w:r>
              <w:rPr>
                <w:color w:val="4A4A4A"/>
                <w:spacing w:val="-5"/>
                <w:sz w:val="20"/>
              </w:rPr>
              <w:t> </w:t>
            </w:r>
            <w:r>
              <w:rPr>
                <w:color w:val="4A4A4A"/>
                <w:sz w:val="20"/>
              </w:rPr>
              <w:t>|</w:t>
            </w:r>
            <w:r>
              <w:rPr>
                <w:color w:val="4A4A4A"/>
                <w:spacing w:val="-5"/>
                <w:sz w:val="20"/>
              </w:rPr>
              <w:t> </w:t>
            </w:r>
            <w:r>
              <w:rPr>
                <w:color w:val="4A4A4A"/>
                <w:sz w:val="20"/>
              </w:rPr>
              <w:t>Route</w:t>
            </w:r>
            <w:r>
              <w:rPr>
                <w:color w:val="4A4A4A"/>
                <w:spacing w:val="-4"/>
                <w:sz w:val="20"/>
              </w:rPr>
              <w:t> </w:t>
            </w:r>
            <w:r>
              <w:rPr>
                <w:color w:val="4A4A4A"/>
                <w:sz w:val="20"/>
              </w:rPr>
              <w:t>Intelligence</w:t>
            </w:r>
            <w:r>
              <w:rPr>
                <w:color w:val="4A4A4A"/>
                <w:spacing w:val="-4"/>
                <w:sz w:val="20"/>
              </w:rPr>
              <w:t> </w:t>
            </w:r>
            <w:r>
              <w:rPr>
                <w:color w:val="4A4A4A"/>
                <w:sz w:val="20"/>
              </w:rPr>
              <w:t>|</w:t>
            </w:r>
            <w:r>
              <w:rPr>
                <w:color w:val="4A4A4A"/>
                <w:spacing w:val="-6"/>
                <w:sz w:val="20"/>
              </w:rPr>
              <w:t> </w:t>
            </w:r>
            <w:r>
              <w:rPr>
                <w:color w:val="4A4A4A"/>
                <w:sz w:val="20"/>
              </w:rPr>
              <w:t>Dashboard</w:t>
            </w:r>
            <w:r>
              <w:rPr>
                <w:color w:val="4A4A4A"/>
                <w:spacing w:val="-3"/>
                <w:sz w:val="20"/>
              </w:rPr>
              <w:t> </w:t>
            </w:r>
            <w:r>
              <w:rPr>
                <w:color w:val="4A4A4A"/>
                <w:sz w:val="20"/>
              </w:rPr>
              <w:t>Evidence</w:t>
            </w:r>
            <w:r>
              <w:rPr>
                <w:color w:val="4A4A4A"/>
                <w:spacing w:val="-4"/>
                <w:sz w:val="20"/>
              </w:rPr>
              <w:t> </w:t>
            </w:r>
            <w:r>
              <w:rPr>
                <w:color w:val="4A4A4A"/>
                <w:sz w:val="20"/>
              </w:rPr>
              <w:t>|</w:t>
            </w:r>
            <w:r>
              <w:rPr>
                <w:color w:val="4A4A4A"/>
                <w:spacing w:val="-6"/>
                <w:sz w:val="20"/>
              </w:rPr>
              <w:t> </w:t>
            </w:r>
            <w:r>
              <w:rPr>
                <w:color w:val="4A4A4A"/>
                <w:sz w:val="20"/>
              </w:rPr>
              <w:t>Insights</w:t>
            </w:r>
            <w:r>
              <w:rPr>
                <w:color w:val="4A4A4A"/>
                <w:spacing w:val="-5"/>
                <w:sz w:val="20"/>
              </w:rPr>
              <w:t> </w:t>
            </w:r>
            <w:r>
              <w:rPr>
                <w:color w:val="4A4A4A"/>
                <w:sz w:val="20"/>
              </w:rPr>
              <w:t>|</w:t>
            </w:r>
            <w:r>
              <w:rPr>
                <w:color w:val="4A4A4A"/>
                <w:spacing w:val="-5"/>
                <w:sz w:val="20"/>
              </w:rPr>
              <w:t> </w:t>
            </w:r>
            <w:r>
              <w:rPr>
                <w:color w:val="4A4A4A"/>
                <w:spacing w:val="-2"/>
                <w:sz w:val="20"/>
              </w:rPr>
              <w:t>Recommendations</w:t>
            </w:r>
          </w:p>
        </w:tc>
      </w:tr>
      <w:tr>
        <w:trPr>
          <w:trHeight w:val="464" w:hRule="atLeast"/>
        </w:trPr>
        <w:tc>
          <w:tcPr>
            <w:tcW w:w="3969" w:type="dxa"/>
            <w:gridSpan w:val="3"/>
            <w:tcBorders>
              <w:left w:val="single" w:sz="6" w:space="0" w:color="C8B38B"/>
              <w:bottom w:val="single" w:sz="6" w:space="0" w:color="C8B38B"/>
              <w:right w:val="single" w:sz="6" w:space="0" w:color="C8B38B"/>
            </w:tcBorders>
            <w:shd w:val="clear" w:color="auto" w:fill="3A2E1A"/>
          </w:tcPr>
          <w:p>
            <w:pPr>
              <w:pStyle w:val="TableParagraph"/>
              <w:ind w:left="114"/>
              <w:rPr>
                <w:b/>
                <w:sz w:val="20"/>
              </w:rPr>
            </w:pPr>
            <w:r>
              <w:rPr>
                <w:b/>
                <w:color w:val="FFFFFF"/>
                <w:sz w:val="20"/>
              </w:rPr>
              <w:t>Document</w:t>
            </w:r>
            <w:r>
              <w:rPr>
                <w:b/>
                <w:color w:val="FFFFFF"/>
                <w:spacing w:val="-7"/>
                <w:sz w:val="20"/>
              </w:rPr>
              <w:t> </w:t>
            </w:r>
            <w:r>
              <w:rPr>
                <w:b/>
                <w:color w:val="FFFFFF"/>
                <w:spacing w:val="-2"/>
                <w:sz w:val="20"/>
              </w:rPr>
              <w:t>Field</w:t>
            </w:r>
          </w:p>
        </w:tc>
        <w:tc>
          <w:tcPr>
            <w:tcW w:w="6464" w:type="dxa"/>
            <w:gridSpan w:val="4"/>
            <w:tcBorders>
              <w:left w:val="single" w:sz="6" w:space="0" w:color="C8B38B"/>
              <w:bottom w:val="single" w:sz="6" w:space="0" w:color="C8B38B"/>
              <w:right w:val="single" w:sz="6" w:space="0" w:color="C8B38B"/>
            </w:tcBorders>
            <w:shd w:val="clear" w:color="auto" w:fill="3A2E1A"/>
          </w:tcPr>
          <w:p>
            <w:pPr>
              <w:pStyle w:val="TableParagraph"/>
              <w:ind w:left="114"/>
              <w:rPr>
                <w:b/>
                <w:sz w:val="20"/>
              </w:rPr>
            </w:pPr>
            <w:r>
              <w:rPr>
                <w:b/>
                <w:color w:val="FFFFFF"/>
                <w:spacing w:val="-2"/>
                <w:sz w:val="20"/>
              </w:rPr>
              <w:t>Details</w:t>
            </w:r>
          </w:p>
        </w:tc>
      </w:tr>
      <w:tr>
        <w:trPr>
          <w:trHeight w:val="465" w:hRule="atLeast"/>
        </w:trPr>
        <w:tc>
          <w:tcPr>
            <w:tcW w:w="3969" w:type="dxa"/>
            <w:gridSpan w:val="3"/>
            <w:tcBorders>
              <w:top w:val="single" w:sz="6" w:space="0" w:color="C8B38B"/>
              <w:left w:val="single" w:sz="6" w:space="0" w:color="C8B38B"/>
              <w:bottom w:val="single" w:sz="6" w:space="0" w:color="C8B38B"/>
              <w:right w:val="single" w:sz="6" w:space="0" w:color="C8B38B"/>
            </w:tcBorders>
            <w:shd w:val="clear" w:color="auto" w:fill="F6EFE2"/>
          </w:tcPr>
          <w:p>
            <w:pPr>
              <w:pStyle w:val="TableParagraph"/>
              <w:ind w:left="114"/>
              <w:rPr>
                <w:sz w:val="20"/>
              </w:rPr>
            </w:pPr>
            <w:r>
              <w:rPr>
                <w:color w:val="181818"/>
                <w:spacing w:val="-2"/>
                <w:sz w:val="20"/>
              </w:rPr>
              <w:t>Author</w:t>
            </w:r>
          </w:p>
        </w:tc>
        <w:tc>
          <w:tcPr>
            <w:tcW w:w="6464" w:type="dxa"/>
            <w:gridSpan w:val="4"/>
            <w:tcBorders>
              <w:top w:val="single" w:sz="6" w:space="0" w:color="C8B38B"/>
              <w:left w:val="single" w:sz="6" w:space="0" w:color="C8B38B"/>
              <w:bottom w:val="single" w:sz="6" w:space="0" w:color="C8B38B"/>
              <w:right w:val="single" w:sz="6" w:space="0" w:color="C8B38B"/>
            </w:tcBorders>
            <w:shd w:val="clear" w:color="auto" w:fill="F6EFE2"/>
          </w:tcPr>
          <w:p>
            <w:pPr>
              <w:pStyle w:val="TableParagraph"/>
              <w:ind w:left="114"/>
              <w:rPr>
                <w:sz w:val="20"/>
              </w:rPr>
            </w:pPr>
            <w:r>
              <w:rPr>
                <w:color w:val="181818"/>
                <w:sz w:val="20"/>
              </w:rPr>
              <w:t>Mohit</w:t>
            </w:r>
            <w:r>
              <w:rPr>
                <w:color w:val="181818"/>
                <w:spacing w:val="-4"/>
                <w:sz w:val="20"/>
              </w:rPr>
              <w:t> </w:t>
            </w:r>
            <w:r>
              <w:rPr>
                <w:color w:val="181818"/>
                <w:spacing w:val="-2"/>
                <w:sz w:val="20"/>
              </w:rPr>
              <w:t>Gupta</w:t>
            </w:r>
          </w:p>
        </w:tc>
      </w:tr>
      <w:tr>
        <w:trPr>
          <w:trHeight w:val="463" w:hRule="atLeast"/>
        </w:trPr>
        <w:tc>
          <w:tcPr>
            <w:tcW w:w="3969" w:type="dxa"/>
            <w:gridSpan w:val="3"/>
            <w:tcBorders>
              <w:top w:val="single" w:sz="6" w:space="0" w:color="C8B38B"/>
              <w:left w:val="single" w:sz="6" w:space="0" w:color="C8B38B"/>
              <w:bottom w:val="single" w:sz="6" w:space="0" w:color="C8B38B"/>
              <w:right w:val="single" w:sz="6" w:space="0" w:color="C8B38B"/>
            </w:tcBorders>
          </w:tcPr>
          <w:p>
            <w:pPr>
              <w:pStyle w:val="TableParagraph"/>
              <w:ind w:left="114"/>
              <w:rPr>
                <w:sz w:val="20"/>
              </w:rPr>
            </w:pPr>
            <w:r>
              <w:rPr>
                <w:color w:val="181818"/>
                <w:spacing w:val="-4"/>
                <w:sz w:val="20"/>
              </w:rPr>
              <w:t>Role</w:t>
            </w:r>
          </w:p>
        </w:tc>
        <w:tc>
          <w:tcPr>
            <w:tcW w:w="6464" w:type="dxa"/>
            <w:gridSpan w:val="4"/>
            <w:tcBorders>
              <w:top w:val="single" w:sz="6" w:space="0" w:color="C8B38B"/>
              <w:left w:val="single" w:sz="6" w:space="0" w:color="C8B38B"/>
              <w:bottom w:val="single" w:sz="6" w:space="0" w:color="C8B38B"/>
              <w:right w:val="single" w:sz="6" w:space="0" w:color="C8B38B"/>
            </w:tcBorders>
          </w:tcPr>
          <w:p>
            <w:pPr>
              <w:pStyle w:val="TableParagraph"/>
              <w:ind w:left="114"/>
              <w:rPr>
                <w:sz w:val="20"/>
              </w:rPr>
            </w:pPr>
            <w:r>
              <w:rPr>
                <w:color w:val="181818"/>
                <w:sz w:val="20"/>
              </w:rPr>
              <w:t>Data</w:t>
            </w:r>
            <w:r>
              <w:rPr>
                <w:color w:val="181818"/>
                <w:spacing w:val="-5"/>
                <w:sz w:val="20"/>
              </w:rPr>
              <w:t> </w:t>
            </w:r>
            <w:r>
              <w:rPr>
                <w:color w:val="181818"/>
                <w:sz w:val="20"/>
              </w:rPr>
              <w:t>Analyst</w:t>
            </w:r>
            <w:r>
              <w:rPr>
                <w:color w:val="181818"/>
                <w:spacing w:val="-5"/>
                <w:sz w:val="20"/>
              </w:rPr>
              <w:t> </w:t>
            </w:r>
            <w:r>
              <w:rPr>
                <w:color w:val="181818"/>
                <w:spacing w:val="-2"/>
                <w:sz w:val="20"/>
              </w:rPr>
              <w:t>Intern</w:t>
            </w:r>
          </w:p>
        </w:tc>
      </w:tr>
      <w:tr>
        <w:trPr>
          <w:trHeight w:val="464" w:hRule="atLeast"/>
        </w:trPr>
        <w:tc>
          <w:tcPr>
            <w:tcW w:w="3969" w:type="dxa"/>
            <w:gridSpan w:val="3"/>
            <w:tcBorders>
              <w:top w:val="single" w:sz="6" w:space="0" w:color="C8B38B"/>
              <w:left w:val="single" w:sz="6" w:space="0" w:color="C8B38B"/>
              <w:bottom w:val="single" w:sz="6" w:space="0" w:color="C8B38B"/>
              <w:right w:val="single" w:sz="6" w:space="0" w:color="C8B38B"/>
            </w:tcBorders>
            <w:shd w:val="clear" w:color="auto" w:fill="F6EFE2"/>
          </w:tcPr>
          <w:p>
            <w:pPr>
              <w:pStyle w:val="TableParagraph"/>
              <w:spacing w:before="2"/>
              <w:ind w:left="114"/>
              <w:rPr>
                <w:sz w:val="20"/>
              </w:rPr>
            </w:pPr>
            <w:r>
              <w:rPr>
                <w:color w:val="181818"/>
                <w:spacing w:val="-2"/>
                <w:sz w:val="20"/>
              </w:rPr>
              <w:t>Organization</w:t>
            </w:r>
          </w:p>
        </w:tc>
        <w:tc>
          <w:tcPr>
            <w:tcW w:w="6464" w:type="dxa"/>
            <w:gridSpan w:val="4"/>
            <w:tcBorders>
              <w:top w:val="single" w:sz="6" w:space="0" w:color="C8B38B"/>
              <w:left w:val="single" w:sz="6" w:space="0" w:color="C8B38B"/>
              <w:bottom w:val="single" w:sz="6" w:space="0" w:color="C8B38B"/>
              <w:right w:val="single" w:sz="6" w:space="0" w:color="C8B38B"/>
            </w:tcBorders>
            <w:shd w:val="clear" w:color="auto" w:fill="F6EFE2"/>
          </w:tcPr>
          <w:p>
            <w:pPr>
              <w:pStyle w:val="TableParagraph"/>
              <w:spacing w:before="2"/>
              <w:ind w:left="114"/>
              <w:rPr>
                <w:sz w:val="20"/>
              </w:rPr>
            </w:pPr>
            <w:r>
              <w:rPr>
                <w:color w:val="181818"/>
                <w:sz w:val="20"/>
              </w:rPr>
              <w:t>Unified</w:t>
            </w:r>
            <w:r>
              <w:rPr>
                <w:color w:val="181818"/>
                <w:spacing w:val="-5"/>
                <w:sz w:val="20"/>
              </w:rPr>
              <w:t> </w:t>
            </w:r>
            <w:r>
              <w:rPr>
                <w:color w:val="181818"/>
                <w:sz w:val="20"/>
              </w:rPr>
              <w:t>Mentor</w:t>
            </w:r>
            <w:r>
              <w:rPr>
                <w:color w:val="181818"/>
                <w:spacing w:val="-4"/>
                <w:sz w:val="20"/>
              </w:rPr>
              <w:t> </w:t>
            </w:r>
            <w:r>
              <w:rPr>
                <w:color w:val="181818"/>
                <w:sz w:val="20"/>
              </w:rPr>
              <w:t>Private</w:t>
            </w:r>
            <w:r>
              <w:rPr>
                <w:color w:val="181818"/>
                <w:spacing w:val="-7"/>
                <w:sz w:val="20"/>
              </w:rPr>
              <w:t> </w:t>
            </w:r>
            <w:r>
              <w:rPr>
                <w:color w:val="181818"/>
                <w:spacing w:val="-5"/>
                <w:sz w:val="20"/>
              </w:rPr>
              <w:t>Ltd</w:t>
            </w:r>
          </w:p>
        </w:tc>
      </w:tr>
      <w:tr>
        <w:trPr>
          <w:trHeight w:val="465" w:hRule="atLeast"/>
        </w:trPr>
        <w:tc>
          <w:tcPr>
            <w:tcW w:w="3969" w:type="dxa"/>
            <w:gridSpan w:val="3"/>
            <w:tcBorders>
              <w:top w:val="single" w:sz="6" w:space="0" w:color="C8B38B"/>
              <w:left w:val="single" w:sz="6" w:space="0" w:color="C8B38B"/>
              <w:bottom w:val="single" w:sz="6" w:space="0" w:color="C8B38B"/>
              <w:right w:val="single" w:sz="6" w:space="0" w:color="C8B38B"/>
            </w:tcBorders>
          </w:tcPr>
          <w:p>
            <w:pPr>
              <w:pStyle w:val="TableParagraph"/>
              <w:spacing w:before="2"/>
              <w:ind w:left="114"/>
              <w:rPr>
                <w:sz w:val="20"/>
              </w:rPr>
            </w:pPr>
            <w:r>
              <w:rPr>
                <w:color w:val="181818"/>
                <w:sz w:val="20"/>
              </w:rPr>
              <w:t>Project</w:t>
            </w:r>
            <w:r>
              <w:rPr>
                <w:color w:val="181818"/>
                <w:spacing w:val="-5"/>
                <w:sz w:val="20"/>
              </w:rPr>
              <w:t> </w:t>
            </w:r>
            <w:r>
              <w:rPr>
                <w:color w:val="181818"/>
                <w:spacing w:val="-2"/>
                <w:sz w:val="20"/>
              </w:rPr>
              <w:t>Domain</w:t>
            </w:r>
          </w:p>
        </w:tc>
        <w:tc>
          <w:tcPr>
            <w:tcW w:w="6464" w:type="dxa"/>
            <w:gridSpan w:val="4"/>
            <w:tcBorders>
              <w:top w:val="single" w:sz="6" w:space="0" w:color="C8B38B"/>
              <w:left w:val="single" w:sz="6" w:space="0" w:color="C8B38B"/>
              <w:bottom w:val="single" w:sz="6" w:space="0" w:color="C8B38B"/>
              <w:right w:val="single" w:sz="6" w:space="0" w:color="C8B38B"/>
            </w:tcBorders>
          </w:tcPr>
          <w:p>
            <w:pPr>
              <w:pStyle w:val="TableParagraph"/>
              <w:spacing w:before="2"/>
              <w:ind w:left="114"/>
              <w:rPr>
                <w:sz w:val="20"/>
              </w:rPr>
            </w:pPr>
            <w:r>
              <w:rPr>
                <w:color w:val="181818"/>
                <w:sz w:val="20"/>
              </w:rPr>
              <w:t>Supply</w:t>
            </w:r>
            <w:r>
              <w:rPr>
                <w:color w:val="181818"/>
                <w:spacing w:val="-6"/>
                <w:sz w:val="20"/>
              </w:rPr>
              <w:t> </w:t>
            </w:r>
            <w:r>
              <w:rPr>
                <w:color w:val="181818"/>
                <w:sz w:val="20"/>
              </w:rPr>
              <w:t>Chain</w:t>
            </w:r>
            <w:r>
              <w:rPr>
                <w:color w:val="181818"/>
                <w:spacing w:val="-5"/>
                <w:sz w:val="20"/>
              </w:rPr>
              <w:t> </w:t>
            </w:r>
            <w:r>
              <w:rPr>
                <w:color w:val="181818"/>
                <w:sz w:val="20"/>
              </w:rPr>
              <w:t>Analytics</w:t>
            </w:r>
            <w:r>
              <w:rPr>
                <w:color w:val="181818"/>
                <w:spacing w:val="-7"/>
                <w:sz w:val="20"/>
              </w:rPr>
              <w:t> </w:t>
            </w:r>
            <w:r>
              <w:rPr>
                <w:color w:val="181818"/>
                <w:sz w:val="20"/>
              </w:rPr>
              <w:t>/</w:t>
            </w:r>
            <w:r>
              <w:rPr>
                <w:color w:val="181818"/>
                <w:spacing w:val="-7"/>
                <w:sz w:val="20"/>
              </w:rPr>
              <w:t> </w:t>
            </w:r>
            <w:r>
              <w:rPr>
                <w:color w:val="181818"/>
                <w:sz w:val="20"/>
              </w:rPr>
              <w:t>Logistics</w:t>
            </w:r>
            <w:r>
              <w:rPr>
                <w:color w:val="181818"/>
                <w:spacing w:val="-6"/>
                <w:sz w:val="20"/>
              </w:rPr>
              <w:t> </w:t>
            </w:r>
            <w:r>
              <w:rPr>
                <w:color w:val="181818"/>
                <w:spacing w:val="-2"/>
                <w:sz w:val="20"/>
              </w:rPr>
              <w:t>Analytics</w:t>
            </w:r>
          </w:p>
        </w:tc>
      </w:tr>
      <w:tr>
        <w:trPr>
          <w:trHeight w:val="465" w:hRule="atLeast"/>
        </w:trPr>
        <w:tc>
          <w:tcPr>
            <w:tcW w:w="3969" w:type="dxa"/>
            <w:gridSpan w:val="3"/>
            <w:tcBorders>
              <w:top w:val="single" w:sz="6" w:space="0" w:color="C8B38B"/>
              <w:left w:val="single" w:sz="6" w:space="0" w:color="C8B38B"/>
              <w:bottom w:val="single" w:sz="6" w:space="0" w:color="C8B38B"/>
              <w:right w:val="single" w:sz="6" w:space="0" w:color="C8B38B"/>
            </w:tcBorders>
            <w:shd w:val="clear" w:color="auto" w:fill="F6EFE2"/>
          </w:tcPr>
          <w:p>
            <w:pPr>
              <w:pStyle w:val="TableParagraph"/>
              <w:ind w:left="114"/>
              <w:rPr>
                <w:sz w:val="20"/>
              </w:rPr>
            </w:pPr>
            <w:r>
              <w:rPr>
                <w:color w:val="181818"/>
                <w:spacing w:val="-2"/>
                <w:sz w:val="20"/>
              </w:rPr>
              <w:t>Mentor</w:t>
            </w:r>
          </w:p>
        </w:tc>
        <w:tc>
          <w:tcPr>
            <w:tcW w:w="6464" w:type="dxa"/>
            <w:gridSpan w:val="4"/>
            <w:tcBorders>
              <w:top w:val="single" w:sz="6" w:space="0" w:color="C8B38B"/>
              <w:left w:val="single" w:sz="6" w:space="0" w:color="C8B38B"/>
              <w:bottom w:val="single" w:sz="6" w:space="0" w:color="C8B38B"/>
              <w:right w:val="single" w:sz="6" w:space="0" w:color="C8B38B"/>
            </w:tcBorders>
            <w:shd w:val="clear" w:color="auto" w:fill="F6EFE2"/>
          </w:tcPr>
          <w:p>
            <w:pPr>
              <w:pStyle w:val="TableParagraph"/>
              <w:ind w:left="114"/>
              <w:rPr>
                <w:sz w:val="20"/>
              </w:rPr>
            </w:pPr>
            <w:r>
              <w:rPr>
                <w:color w:val="181818"/>
                <w:sz w:val="20"/>
              </w:rPr>
              <w:t>Saiprasad</w:t>
            </w:r>
            <w:r>
              <w:rPr>
                <w:color w:val="181818"/>
                <w:spacing w:val="-7"/>
                <w:sz w:val="20"/>
              </w:rPr>
              <w:t> </w:t>
            </w:r>
            <w:r>
              <w:rPr>
                <w:color w:val="181818"/>
                <w:spacing w:val="-2"/>
                <w:sz w:val="20"/>
              </w:rPr>
              <w:t>Kagne</w:t>
            </w:r>
          </w:p>
        </w:tc>
      </w:tr>
      <w:tr>
        <w:trPr>
          <w:trHeight w:val="464" w:hRule="atLeast"/>
        </w:trPr>
        <w:tc>
          <w:tcPr>
            <w:tcW w:w="3969" w:type="dxa"/>
            <w:gridSpan w:val="3"/>
            <w:tcBorders>
              <w:top w:val="single" w:sz="6" w:space="0" w:color="C8B38B"/>
              <w:left w:val="single" w:sz="6" w:space="0" w:color="C8B38B"/>
              <w:bottom w:val="single" w:sz="8" w:space="0" w:color="87AADD"/>
              <w:right w:val="single" w:sz="6" w:space="0" w:color="C8B38B"/>
            </w:tcBorders>
          </w:tcPr>
          <w:p>
            <w:pPr>
              <w:pStyle w:val="TableParagraph"/>
              <w:ind w:left="114"/>
              <w:rPr>
                <w:sz w:val="20"/>
              </w:rPr>
            </w:pPr>
            <w:r>
              <w:rPr>
                <w:color w:val="181818"/>
                <w:sz w:val="20"/>
              </w:rPr>
              <w:t>Submission</w:t>
            </w:r>
            <w:r>
              <w:rPr>
                <w:color w:val="181818"/>
                <w:spacing w:val="-11"/>
                <w:sz w:val="20"/>
              </w:rPr>
              <w:t> </w:t>
            </w:r>
            <w:r>
              <w:rPr>
                <w:color w:val="181818"/>
                <w:spacing w:val="-4"/>
                <w:sz w:val="20"/>
              </w:rPr>
              <w:t>Month</w:t>
            </w:r>
          </w:p>
        </w:tc>
        <w:tc>
          <w:tcPr>
            <w:tcW w:w="6464" w:type="dxa"/>
            <w:gridSpan w:val="4"/>
            <w:tcBorders>
              <w:top w:val="single" w:sz="6" w:space="0" w:color="C8B38B"/>
              <w:left w:val="single" w:sz="6" w:space="0" w:color="C8B38B"/>
              <w:bottom w:val="single" w:sz="8" w:space="0" w:color="87AADD"/>
              <w:right w:val="single" w:sz="6" w:space="0" w:color="C8B38B"/>
            </w:tcBorders>
          </w:tcPr>
          <w:p>
            <w:pPr>
              <w:pStyle w:val="TableParagraph"/>
              <w:ind w:left="114"/>
              <w:rPr>
                <w:sz w:val="20"/>
              </w:rPr>
            </w:pPr>
            <w:r>
              <w:rPr>
                <w:color w:val="181818"/>
                <w:sz w:val="20"/>
              </w:rPr>
              <w:t>May</w:t>
            </w:r>
            <w:r>
              <w:rPr>
                <w:color w:val="181818"/>
                <w:spacing w:val="-3"/>
                <w:sz w:val="20"/>
              </w:rPr>
              <w:t> </w:t>
            </w:r>
            <w:r>
              <w:rPr>
                <w:color w:val="181818"/>
                <w:spacing w:val="-4"/>
                <w:sz w:val="20"/>
              </w:rPr>
              <w:t>2026</w:t>
            </w:r>
          </w:p>
        </w:tc>
      </w:tr>
      <w:tr>
        <w:trPr>
          <w:trHeight w:val="1271" w:hRule="atLeast"/>
        </w:trPr>
        <w:tc>
          <w:tcPr>
            <w:tcW w:w="10433" w:type="dxa"/>
            <w:gridSpan w:val="7"/>
            <w:tcBorders>
              <w:top w:val="single" w:sz="8" w:space="0" w:color="87AADD"/>
              <w:left w:val="single" w:sz="8" w:space="0" w:color="87AADD"/>
              <w:bottom w:val="single" w:sz="8" w:space="0" w:color="87AADD"/>
              <w:right w:val="single" w:sz="8" w:space="0" w:color="87AADD"/>
            </w:tcBorders>
            <w:shd w:val="clear" w:color="auto" w:fill="EDF5FF"/>
          </w:tcPr>
          <w:p>
            <w:pPr>
              <w:pStyle w:val="TableParagraph"/>
              <w:ind w:left="112"/>
              <w:rPr>
                <w:b/>
                <w:sz w:val="21"/>
              </w:rPr>
            </w:pPr>
            <w:r>
              <w:rPr>
                <w:b/>
                <w:color w:val="3D2F18"/>
                <w:sz w:val="21"/>
              </w:rPr>
              <w:t>Research</w:t>
            </w:r>
            <w:r>
              <w:rPr>
                <w:b/>
                <w:color w:val="3D2F18"/>
                <w:spacing w:val="-9"/>
                <w:sz w:val="21"/>
              </w:rPr>
              <w:t> </w:t>
            </w:r>
            <w:r>
              <w:rPr>
                <w:b/>
                <w:color w:val="3D2F18"/>
                <w:sz w:val="21"/>
              </w:rPr>
              <w:t>Paper</w:t>
            </w:r>
            <w:r>
              <w:rPr>
                <w:b/>
                <w:color w:val="3D2F18"/>
                <w:spacing w:val="-5"/>
                <w:sz w:val="21"/>
              </w:rPr>
              <w:t> </w:t>
            </w:r>
            <w:r>
              <w:rPr>
                <w:b/>
                <w:color w:val="3D2F18"/>
                <w:spacing w:val="-2"/>
                <w:sz w:val="21"/>
              </w:rPr>
              <w:t>Scope</w:t>
            </w:r>
          </w:p>
          <w:p>
            <w:pPr>
              <w:pStyle w:val="TableParagraph"/>
              <w:spacing w:line="276" w:lineRule="auto" w:before="236"/>
              <w:ind w:left="112"/>
              <w:rPr>
                <w:sz w:val="19"/>
              </w:rPr>
            </w:pPr>
            <w:r>
              <w:rPr>
                <w:color w:val="222222"/>
                <w:sz w:val="19"/>
              </w:rPr>
              <w:t>This</w:t>
            </w:r>
            <w:r>
              <w:rPr>
                <w:color w:val="222222"/>
                <w:spacing w:val="-3"/>
                <w:sz w:val="19"/>
              </w:rPr>
              <w:t> </w:t>
            </w:r>
            <w:r>
              <w:rPr>
                <w:color w:val="222222"/>
                <w:sz w:val="19"/>
              </w:rPr>
              <w:t>research</w:t>
            </w:r>
            <w:r>
              <w:rPr>
                <w:color w:val="222222"/>
                <w:spacing w:val="-2"/>
                <w:sz w:val="19"/>
              </w:rPr>
              <w:t> </w:t>
            </w:r>
            <w:r>
              <w:rPr>
                <w:color w:val="222222"/>
                <w:sz w:val="19"/>
              </w:rPr>
              <w:t>paper</w:t>
            </w:r>
            <w:r>
              <w:rPr>
                <w:color w:val="222222"/>
                <w:spacing w:val="-4"/>
                <w:sz w:val="19"/>
              </w:rPr>
              <w:t> </w:t>
            </w:r>
            <w:r>
              <w:rPr>
                <w:color w:val="222222"/>
                <w:sz w:val="19"/>
              </w:rPr>
              <w:t>examines</w:t>
            </w:r>
            <w:r>
              <w:rPr>
                <w:color w:val="222222"/>
                <w:spacing w:val="-3"/>
                <w:sz w:val="19"/>
              </w:rPr>
              <w:t> </w:t>
            </w:r>
            <w:r>
              <w:rPr>
                <w:color w:val="222222"/>
                <w:sz w:val="19"/>
              </w:rPr>
              <w:t>factory-to-customer</w:t>
            </w:r>
            <w:r>
              <w:rPr>
                <w:color w:val="222222"/>
                <w:spacing w:val="-4"/>
                <w:sz w:val="19"/>
              </w:rPr>
              <w:t> </w:t>
            </w:r>
            <w:r>
              <w:rPr>
                <w:color w:val="222222"/>
                <w:sz w:val="19"/>
              </w:rPr>
              <w:t>shipping</w:t>
            </w:r>
            <w:r>
              <w:rPr>
                <w:color w:val="222222"/>
                <w:spacing w:val="-2"/>
                <w:sz w:val="19"/>
              </w:rPr>
              <w:t> </w:t>
            </w:r>
            <w:r>
              <w:rPr>
                <w:color w:val="222222"/>
                <w:sz w:val="19"/>
              </w:rPr>
              <w:t>route</w:t>
            </w:r>
            <w:r>
              <w:rPr>
                <w:color w:val="222222"/>
                <w:spacing w:val="-4"/>
                <w:sz w:val="19"/>
              </w:rPr>
              <w:t> </w:t>
            </w:r>
            <w:r>
              <w:rPr>
                <w:color w:val="222222"/>
                <w:sz w:val="19"/>
              </w:rPr>
              <w:t>efficiency</w:t>
            </w:r>
            <w:r>
              <w:rPr>
                <w:color w:val="222222"/>
                <w:spacing w:val="-2"/>
                <w:sz w:val="19"/>
              </w:rPr>
              <w:t> </w:t>
            </w:r>
            <w:r>
              <w:rPr>
                <w:color w:val="222222"/>
                <w:sz w:val="19"/>
              </w:rPr>
              <w:t>using</w:t>
            </w:r>
            <w:r>
              <w:rPr>
                <w:color w:val="222222"/>
                <w:spacing w:val="-2"/>
                <w:sz w:val="19"/>
              </w:rPr>
              <w:t> </w:t>
            </w:r>
            <w:r>
              <w:rPr>
                <w:color w:val="222222"/>
                <w:sz w:val="19"/>
              </w:rPr>
              <w:t>the</w:t>
            </w:r>
            <w:r>
              <w:rPr>
                <w:color w:val="222222"/>
                <w:spacing w:val="-4"/>
                <w:sz w:val="19"/>
              </w:rPr>
              <w:t> </w:t>
            </w:r>
            <w:r>
              <w:rPr>
                <w:color w:val="222222"/>
                <w:sz w:val="19"/>
              </w:rPr>
              <w:t>Nassau</w:t>
            </w:r>
            <w:r>
              <w:rPr>
                <w:color w:val="222222"/>
                <w:spacing w:val="-5"/>
                <w:sz w:val="19"/>
              </w:rPr>
              <w:t> </w:t>
            </w:r>
            <w:r>
              <w:rPr>
                <w:color w:val="222222"/>
                <w:sz w:val="19"/>
              </w:rPr>
              <w:t>Candy</w:t>
            </w:r>
            <w:r>
              <w:rPr>
                <w:color w:val="222222"/>
                <w:spacing w:val="-2"/>
                <w:sz w:val="19"/>
              </w:rPr>
              <w:t> </w:t>
            </w:r>
            <w:r>
              <w:rPr>
                <w:color w:val="222222"/>
                <w:sz w:val="19"/>
              </w:rPr>
              <w:t>Distributor</w:t>
            </w:r>
            <w:r>
              <w:rPr>
                <w:color w:val="222222"/>
                <w:spacing w:val="-4"/>
                <w:sz w:val="19"/>
              </w:rPr>
              <w:t> </w:t>
            </w:r>
            <w:r>
              <w:rPr>
                <w:color w:val="222222"/>
                <w:sz w:val="19"/>
              </w:rPr>
              <w:t>dataset.</w:t>
            </w:r>
            <w:r>
              <w:rPr>
                <w:color w:val="222222"/>
                <w:spacing w:val="-5"/>
                <w:sz w:val="19"/>
              </w:rPr>
              <w:t> </w:t>
            </w:r>
            <w:r>
              <w:rPr>
                <w:color w:val="222222"/>
                <w:sz w:val="19"/>
              </w:rPr>
              <w:t>It</w:t>
            </w:r>
            <w:r>
              <w:rPr>
                <w:color w:val="222222"/>
                <w:spacing w:val="-3"/>
                <w:sz w:val="19"/>
              </w:rPr>
              <w:t> </w:t>
            </w:r>
            <w:r>
              <w:rPr>
                <w:color w:val="222222"/>
                <w:sz w:val="19"/>
              </w:rPr>
              <w:t>focuses</w:t>
            </w:r>
            <w:r>
              <w:rPr>
                <w:color w:val="222222"/>
                <w:spacing w:val="-3"/>
                <w:sz w:val="19"/>
              </w:rPr>
              <w:t> </w:t>
            </w:r>
            <w:r>
              <w:rPr>
                <w:color w:val="222222"/>
                <w:sz w:val="19"/>
              </w:rPr>
              <w:t>on exploratory data analysis, route-level KPI measurement, geographic bottleneck detection, ship-mode comparison, dashboard-based evidence, analytical insights, and strategic recommendations for improving logistics performance.</w:t>
            </w:r>
          </w:p>
        </w:tc>
      </w:tr>
      <w:tr>
        <w:trPr>
          <w:trHeight w:val="424" w:hRule="atLeast"/>
        </w:trPr>
        <w:tc>
          <w:tcPr>
            <w:tcW w:w="2014" w:type="dxa"/>
            <w:tcBorders>
              <w:top w:val="single" w:sz="8" w:space="0" w:color="87AADD"/>
              <w:left w:val="single" w:sz="8" w:space="0" w:color="DFBE66"/>
              <w:bottom w:val="single" w:sz="8" w:space="0" w:color="DFBE66"/>
              <w:right w:val="single" w:sz="8" w:space="0" w:color="DFBE66"/>
            </w:tcBorders>
            <w:shd w:val="clear" w:color="auto" w:fill="FFF0D0"/>
          </w:tcPr>
          <w:p>
            <w:pPr>
              <w:pStyle w:val="TableParagraph"/>
              <w:spacing w:line="195" w:lineRule="exact"/>
              <w:ind w:left="25"/>
              <w:jc w:val="center"/>
              <w:rPr>
                <w:b/>
                <w:sz w:val="17"/>
              </w:rPr>
            </w:pPr>
            <w:r>
              <w:rPr>
                <w:b/>
                <w:color w:val="473717"/>
                <w:sz w:val="17"/>
              </w:rPr>
              <w:t>Median</w:t>
            </w:r>
            <w:r>
              <w:rPr>
                <w:b/>
                <w:color w:val="473717"/>
                <w:spacing w:val="-6"/>
                <w:sz w:val="17"/>
              </w:rPr>
              <w:t> </w:t>
            </w:r>
            <w:r>
              <w:rPr>
                <w:b/>
                <w:color w:val="473717"/>
                <w:sz w:val="17"/>
              </w:rPr>
              <w:t>Lead</w:t>
            </w:r>
            <w:r>
              <w:rPr>
                <w:b/>
                <w:color w:val="473717"/>
                <w:spacing w:val="-3"/>
                <w:sz w:val="17"/>
              </w:rPr>
              <w:t> </w:t>
            </w:r>
            <w:r>
              <w:rPr>
                <w:b/>
                <w:color w:val="473717"/>
                <w:spacing w:val="-4"/>
                <w:sz w:val="17"/>
              </w:rPr>
              <w:t>Time</w:t>
            </w:r>
          </w:p>
        </w:tc>
        <w:tc>
          <w:tcPr>
            <w:tcW w:w="1955" w:type="dxa"/>
            <w:gridSpan w:val="2"/>
            <w:tcBorders>
              <w:top w:val="single" w:sz="8" w:space="0" w:color="87AADD"/>
              <w:left w:val="single" w:sz="8" w:space="0" w:color="DFBE66"/>
              <w:bottom w:val="single" w:sz="8" w:space="0" w:color="DFBE66"/>
              <w:right w:val="single" w:sz="8" w:space="0" w:color="DFBE66"/>
            </w:tcBorders>
            <w:shd w:val="clear" w:color="auto" w:fill="FFF0D0"/>
          </w:tcPr>
          <w:p>
            <w:pPr>
              <w:pStyle w:val="TableParagraph"/>
              <w:spacing w:line="195" w:lineRule="exact"/>
              <w:ind w:left="263"/>
              <w:rPr>
                <w:b/>
                <w:sz w:val="17"/>
              </w:rPr>
            </w:pPr>
            <w:r>
              <w:rPr>
                <w:b/>
                <w:color w:val="473717"/>
                <w:sz w:val="17"/>
              </w:rPr>
              <w:t>Average</w:t>
            </w:r>
            <w:r>
              <w:rPr>
                <w:b/>
                <w:color w:val="473717"/>
                <w:spacing w:val="-5"/>
                <w:sz w:val="17"/>
              </w:rPr>
              <w:t> </w:t>
            </w:r>
            <w:r>
              <w:rPr>
                <w:b/>
                <w:color w:val="473717"/>
                <w:sz w:val="17"/>
              </w:rPr>
              <w:t>Lead</w:t>
            </w:r>
            <w:r>
              <w:rPr>
                <w:b/>
                <w:color w:val="473717"/>
                <w:spacing w:val="-1"/>
                <w:sz w:val="17"/>
              </w:rPr>
              <w:t> </w:t>
            </w:r>
            <w:r>
              <w:rPr>
                <w:b/>
                <w:color w:val="473717"/>
                <w:spacing w:val="-4"/>
                <w:sz w:val="17"/>
              </w:rPr>
              <w:t>Time</w:t>
            </w:r>
          </w:p>
        </w:tc>
        <w:tc>
          <w:tcPr>
            <w:tcW w:w="1955" w:type="dxa"/>
            <w:tcBorders>
              <w:top w:val="single" w:sz="8" w:space="0" w:color="87AADD"/>
              <w:left w:val="single" w:sz="8" w:space="0" w:color="DFBE66"/>
              <w:bottom w:val="single" w:sz="8" w:space="0" w:color="DFBE66"/>
              <w:right w:val="single" w:sz="8" w:space="0" w:color="DFBE66"/>
            </w:tcBorders>
            <w:shd w:val="clear" w:color="auto" w:fill="FFF0D0"/>
          </w:tcPr>
          <w:p>
            <w:pPr>
              <w:pStyle w:val="TableParagraph"/>
              <w:spacing w:line="195" w:lineRule="exact"/>
              <w:ind w:left="29" w:right="1"/>
              <w:jc w:val="center"/>
              <w:rPr>
                <w:b/>
                <w:sz w:val="17"/>
              </w:rPr>
            </w:pPr>
            <w:r>
              <w:rPr>
                <w:b/>
                <w:color w:val="473717"/>
                <w:sz w:val="17"/>
              </w:rPr>
              <w:t>Route</w:t>
            </w:r>
            <w:r>
              <w:rPr>
                <w:b/>
                <w:color w:val="473717"/>
                <w:spacing w:val="-2"/>
                <w:sz w:val="17"/>
              </w:rPr>
              <w:t> Volume</w:t>
            </w:r>
          </w:p>
        </w:tc>
        <w:tc>
          <w:tcPr>
            <w:tcW w:w="1973" w:type="dxa"/>
            <w:gridSpan w:val="2"/>
            <w:tcBorders>
              <w:top w:val="single" w:sz="8" w:space="0" w:color="87AADD"/>
              <w:left w:val="single" w:sz="8" w:space="0" w:color="DFBE66"/>
              <w:bottom w:val="single" w:sz="8" w:space="0" w:color="DFBE66"/>
              <w:right w:val="single" w:sz="8" w:space="0" w:color="DFBE66"/>
            </w:tcBorders>
            <w:shd w:val="clear" w:color="auto" w:fill="FFF0D0"/>
          </w:tcPr>
          <w:p>
            <w:pPr>
              <w:pStyle w:val="TableParagraph"/>
              <w:spacing w:line="195" w:lineRule="exact"/>
              <w:ind w:left="372"/>
              <w:rPr>
                <w:b/>
                <w:sz w:val="17"/>
              </w:rPr>
            </w:pPr>
            <w:r>
              <w:rPr>
                <w:b/>
                <w:color w:val="473717"/>
                <w:sz w:val="17"/>
              </w:rPr>
              <w:t>Delay</w:t>
            </w:r>
            <w:r>
              <w:rPr>
                <w:b/>
                <w:color w:val="473717"/>
                <w:spacing w:val="-3"/>
                <w:sz w:val="17"/>
              </w:rPr>
              <w:t> </w:t>
            </w:r>
            <w:r>
              <w:rPr>
                <w:b/>
                <w:color w:val="473717"/>
                <w:spacing w:val="-2"/>
                <w:sz w:val="17"/>
              </w:rPr>
              <w:t>Frequency</w:t>
            </w:r>
          </w:p>
        </w:tc>
        <w:tc>
          <w:tcPr>
            <w:tcW w:w="2536" w:type="dxa"/>
            <w:tcBorders>
              <w:top w:val="single" w:sz="8" w:space="0" w:color="87AADD"/>
              <w:left w:val="single" w:sz="8" w:space="0" w:color="DFBE66"/>
              <w:bottom w:val="single" w:sz="8" w:space="0" w:color="DFBE66"/>
              <w:right w:val="single" w:sz="8" w:space="0" w:color="DFBE66"/>
            </w:tcBorders>
            <w:shd w:val="clear" w:color="auto" w:fill="FFF0D0"/>
          </w:tcPr>
          <w:p>
            <w:pPr>
              <w:pStyle w:val="TableParagraph"/>
              <w:spacing w:line="195" w:lineRule="exact"/>
              <w:ind w:left="14"/>
              <w:jc w:val="center"/>
              <w:rPr>
                <w:b/>
                <w:sz w:val="17"/>
              </w:rPr>
            </w:pPr>
            <w:r>
              <w:rPr>
                <w:b/>
                <w:color w:val="473717"/>
                <w:sz w:val="17"/>
              </w:rPr>
              <w:t>Efficiency</w:t>
            </w:r>
            <w:r>
              <w:rPr>
                <w:b/>
                <w:color w:val="473717"/>
                <w:spacing w:val="-9"/>
                <w:sz w:val="17"/>
              </w:rPr>
              <w:t> </w:t>
            </w:r>
            <w:r>
              <w:rPr>
                <w:b/>
                <w:color w:val="473717"/>
                <w:spacing w:val="-2"/>
                <w:sz w:val="17"/>
              </w:rPr>
              <w:t>Score</w:t>
            </w:r>
          </w:p>
        </w:tc>
      </w:tr>
      <w:tr>
        <w:trPr>
          <w:trHeight w:val="570" w:hRule="atLeast"/>
        </w:trPr>
        <w:tc>
          <w:tcPr>
            <w:tcW w:w="2014" w:type="dxa"/>
            <w:tcBorders>
              <w:top w:val="single" w:sz="8" w:space="0" w:color="DFBE66"/>
              <w:left w:val="single" w:sz="8" w:space="0" w:color="DFBE66"/>
              <w:bottom w:val="single" w:sz="8" w:space="0" w:color="D5B655"/>
              <w:right w:val="single" w:sz="8" w:space="0" w:color="DFBE66"/>
            </w:tcBorders>
            <w:shd w:val="clear" w:color="auto" w:fill="FFF8E9"/>
          </w:tcPr>
          <w:p>
            <w:pPr>
              <w:pStyle w:val="TableParagraph"/>
              <w:spacing w:before="2"/>
              <w:ind w:left="528"/>
              <w:rPr>
                <w:b/>
                <w:sz w:val="28"/>
              </w:rPr>
            </w:pPr>
            <w:r>
              <w:rPr>
                <w:b/>
                <w:color w:val="23232C"/>
                <w:sz w:val="28"/>
              </w:rPr>
              <w:t>4.0</w:t>
            </w:r>
            <w:r>
              <w:rPr>
                <w:b/>
                <w:color w:val="23232C"/>
                <w:spacing w:val="-2"/>
                <w:sz w:val="28"/>
              </w:rPr>
              <w:t> </w:t>
            </w:r>
            <w:r>
              <w:rPr>
                <w:b/>
                <w:color w:val="23232C"/>
                <w:spacing w:val="-4"/>
                <w:sz w:val="28"/>
              </w:rPr>
              <w:t>days</w:t>
            </w:r>
          </w:p>
        </w:tc>
        <w:tc>
          <w:tcPr>
            <w:tcW w:w="1955" w:type="dxa"/>
            <w:gridSpan w:val="2"/>
            <w:tcBorders>
              <w:top w:val="single" w:sz="8" w:space="0" w:color="DFBE66"/>
              <w:left w:val="single" w:sz="8" w:space="0" w:color="DFBE66"/>
              <w:bottom w:val="single" w:sz="8" w:space="0" w:color="D5B655"/>
              <w:right w:val="single" w:sz="8" w:space="0" w:color="DFBE66"/>
            </w:tcBorders>
            <w:shd w:val="clear" w:color="auto" w:fill="FFF8E9"/>
          </w:tcPr>
          <w:p>
            <w:pPr>
              <w:pStyle w:val="TableParagraph"/>
              <w:spacing w:before="2"/>
              <w:ind w:left="498"/>
              <w:rPr>
                <w:b/>
                <w:sz w:val="28"/>
              </w:rPr>
            </w:pPr>
            <w:r>
              <w:rPr>
                <w:b/>
                <w:color w:val="23232C"/>
                <w:sz w:val="28"/>
              </w:rPr>
              <w:t>4.0</w:t>
            </w:r>
            <w:r>
              <w:rPr>
                <w:b/>
                <w:color w:val="23232C"/>
                <w:spacing w:val="-2"/>
                <w:sz w:val="28"/>
              </w:rPr>
              <w:t> </w:t>
            </w:r>
            <w:r>
              <w:rPr>
                <w:b/>
                <w:color w:val="23232C"/>
                <w:spacing w:val="-4"/>
                <w:sz w:val="28"/>
              </w:rPr>
              <w:t>days</w:t>
            </w:r>
          </w:p>
        </w:tc>
        <w:tc>
          <w:tcPr>
            <w:tcW w:w="1955" w:type="dxa"/>
            <w:tcBorders>
              <w:top w:val="single" w:sz="8" w:space="0" w:color="DFBE66"/>
              <w:left w:val="single" w:sz="8" w:space="0" w:color="DFBE66"/>
              <w:bottom w:val="single" w:sz="8" w:space="0" w:color="D5B655"/>
              <w:right w:val="single" w:sz="8" w:space="0" w:color="DFBE66"/>
            </w:tcBorders>
            <w:shd w:val="clear" w:color="auto" w:fill="FFF8E9"/>
          </w:tcPr>
          <w:p>
            <w:pPr>
              <w:pStyle w:val="TableParagraph"/>
              <w:spacing w:before="2"/>
              <w:ind w:left="29"/>
              <w:jc w:val="center"/>
              <w:rPr>
                <w:b/>
                <w:sz w:val="28"/>
              </w:rPr>
            </w:pPr>
            <w:r>
              <w:rPr>
                <w:b/>
                <w:color w:val="23232C"/>
                <w:sz w:val="28"/>
              </w:rPr>
              <w:t>52</w:t>
            </w:r>
            <w:r>
              <w:rPr>
                <w:b/>
                <w:color w:val="23232C"/>
                <w:spacing w:val="-3"/>
                <w:sz w:val="28"/>
              </w:rPr>
              <w:t> </w:t>
            </w:r>
            <w:r>
              <w:rPr>
                <w:b/>
                <w:color w:val="23232C"/>
                <w:sz w:val="28"/>
              </w:rPr>
              <w:t>/</w:t>
            </w:r>
            <w:r>
              <w:rPr>
                <w:b/>
                <w:color w:val="23232C"/>
                <w:spacing w:val="1"/>
                <w:sz w:val="28"/>
              </w:rPr>
              <w:t> </w:t>
            </w:r>
            <w:r>
              <w:rPr>
                <w:b/>
                <w:color w:val="23232C"/>
                <w:spacing w:val="-2"/>
                <w:sz w:val="28"/>
              </w:rPr>
              <w:t>route</w:t>
            </w:r>
          </w:p>
        </w:tc>
        <w:tc>
          <w:tcPr>
            <w:tcW w:w="1973" w:type="dxa"/>
            <w:gridSpan w:val="2"/>
            <w:tcBorders>
              <w:top w:val="single" w:sz="8" w:space="0" w:color="DFBE66"/>
              <w:left w:val="single" w:sz="8" w:space="0" w:color="DFBE66"/>
              <w:bottom w:val="single" w:sz="8" w:space="0" w:color="D5B655"/>
              <w:right w:val="single" w:sz="8" w:space="0" w:color="DFBE66"/>
            </w:tcBorders>
            <w:shd w:val="clear" w:color="auto" w:fill="FFF8E9"/>
          </w:tcPr>
          <w:p>
            <w:pPr>
              <w:pStyle w:val="TableParagraph"/>
              <w:spacing w:before="2"/>
              <w:ind w:left="602"/>
              <w:rPr>
                <w:b/>
                <w:sz w:val="28"/>
              </w:rPr>
            </w:pPr>
            <w:r>
              <w:rPr>
                <w:b/>
                <w:color w:val="23232C"/>
                <w:spacing w:val="-2"/>
                <w:sz w:val="28"/>
              </w:rPr>
              <w:t>24.1%</w:t>
            </w:r>
          </w:p>
        </w:tc>
        <w:tc>
          <w:tcPr>
            <w:tcW w:w="2536" w:type="dxa"/>
            <w:tcBorders>
              <w:top w:val="single" w:sz="8" w:space="0" w:color="DFBE66"/>
              <w:left w:val="single" w:sz="8" w:space="0" w:color="DFBE66"/>
              <w:bottom w:val="single" w:sz="8" w:space="0" w:color="D5B655"/>
              <w:right w:val="single" w:sz="8" w:space="0" w:color="DFBE66"/>
            </w:tcBorders>
            <w:shd w:val="clear" w:color="auto" w:fill="FFF8E9"/>
          </w:tcPr>
          <w:p>
            <w:pPr>
              <w:pStyle w:val="TableParagraph"/>
              <w:spacing w:before="2"/>
              <w:ind w:left="701"/>
              <w:rPr>
                <w:b/>
                <w:sz w:val="28"/>
              </w:rPr>
            </w:pPr>
            <w:r>
              <w:rPr>
                <w:b/>
                <w:color w:val="23232C"/>
                <w:sz w:val="28"/>
              </w:rPr>
              <w:t>42.6</w:t>
            </w:r>
            <w:r>
              <w:rPr>
                <w:b/>
                <w:color w:val="23232C"/>
                <w:spacing w:val="-2"/>
                <w:sz w:val="28"/>
              </w:rPr>
              <w:t> </w:t>
            </w:r>
            <w:r>
              <w:rPr>
                <w:b/>
                <w:color w:val="23232C"/>
                <w:sz w:val="28"/>
              </w:rPr>
              <w:t>/</w:t>
            </w:r>
            <w:r>
              <w:rPr>
                <w:b/>
                <w:color w:val="23232C"/>
                <w:spacing w:val="-4"/>
                <w:sz w:val="28"/>
              </w:rPr>
              <w:t> </w:t>
            </w:r>
            <w:r>
              <w:rPr>
                <w:b/>
                <w:color w:val="23232C"/>
                <w:spacing w:val="-5"/>
                <w:sz w:val="28"/>
              </w:rPr>
              <w:t>100</w:t>
            </w:r>
          </w:p>
        </w:tc>
      </w:tr>
      <w:tr>
        <w:trPr>
          <w:trHeight w:val="1271" w:hRule="atLeast"/>
        </w:trPr>
        <w:tc>
          <w:tcPr>
            <w:tcW w:w="10433" w:type="dxa"/>
            <w:gridSpan w:val="7"/>
            <w:tcBorders>
              <w:top w:val="single" w:sz="8" w:space="0" w:color="D5B655"/>
              <w:left w:val="single" w:sz="8" w:space="0" w:color="D5B655"/>
              <w:bottom w:val="single" w:sz="8" w:space="0" w:color="D5B655"/>
              <w:right w:val="single" w:sz="8" w:space="0" w:color="D5B655"/>
            </w:tcBorders>
            <w:shd w:val="clear" w:color="auto" w:fill="FFF8E6"/>
          </w:tcPr>
          <w:p>
            <w:pPr>
              <w:pStyle w:val="TableParagraph"/>
              <w:ind w:left="112"/>
              <w:rPr>
                <w:b/>
                <w:sz w:val="21"/>
              </w:rPr>
            </w:pPr>
            <w:r>
              <w:rPr>
                <w:b/>
                <w:color w:val="3D2F18"/>
                <w:sz w:val="21"/>
              </w:rPr>
              <w:t>Executive</w:t>
            </w:r>
            <w:r>
              <w:rPr>
                <w:b/>
                <w:color w:val="3D2F18"/>
                <w:spacing w:val="-5"/>
                <w:sz w:val="21"/>
              </w:rPr>
              <w:t> </w:t>
            </w:r>
            <w:r>
              <w:rPr>
                <w:b/>
                <w:color w:val="3D2F18"/>
                <w:spacing w:val="-2"/>
                <w:sz w:val="21"/>
              </w:rPr>
              <w:t>Orientation</w:t>
            </w:r>
          </w:p>
          <w:p>
            <w:pPr>
              <w:pStyle w:val="TableParagraph"/>
              <w:spacing w:line="276" w:lineRule="auto" w:before="236"/>
              <w:ind w:left="112"/>
              <w:rPr>
                <w:sz w:val="19"/>
              </w:rPr>
            </w:pPr>
            <w:r>
              <w:rPr>
                <w:color w:val="222222"/>
                <w:sz w:val="19"/>
              </w:rPr>
              <w:t>The paper is designed</w:t>
            </w:r>
            <w:r>
              <w:rPr>
                <w:color w:val="222222"/>
                <w:spacing w:val="-1"/>
                <w:sz w:val="19"/>
              </w:rPr>
              <w:t> </w:t>
            </w:r>
            <w:r>
              <w:rPr>
                <w:color w:val="222222"/>
                <w:sz w:val="19"/>
              </w:rPr>
              <w:t>as a practical research document: each section connects a</w:t>
            </w:r>
            <w:r>
              <w:rPr>
                <w:color w:val="222222"/>
                <w:spacing w:val="-1"/>
                <w:sz w:val="19"/>
              </w:rPr>
              <w:t> </w:t>
            </w:r>
            <w:r>
              <w:rPr>
                <w:color w:val="222222"/>
                <w:sz w:val="19"/>
              </w:rPr>
              <w:t>business problem to data evidence and then converts that</w:t>
            </w:r>
            <w:r>
              <w:rPr>
                <w:color w:val="222222"/>
                <w:spacing w:val="-3"/>
                <w:sz w:val="19"/>
              </w:rPr>
              <w:t> </w:t>
            </w:r>
            <w:r>
              <w:rPr>
                <w:color w:val="222222"/>
                <w:sz w:val="19"/>
              </w:rPr>
              <w:t>evidence</w:t>
            </w:r>
            <w:r>
              <w:rPr>
                <w:color w:val="222222"/>
                <w:spacing w:val="-3"/>
                <w:sz w:val="19"/>
              </w:rPr>
              <w:t> </w:t>
            </w:r>
            <w:r>
              <w:rPr>
                <w:color w:val="222222"/>
                <w:sz w:val="19"/>
              </w:rPr>
              <w:t>into</w:t>
            </w:r>
            <w:r>
              <w:rPr>
                <w:color w:val="222222"/>
                <w:spacing w:val="-1"/>
                <w:sz w:val="19"/>
              </w:rPr>
              <w:t> </w:t>
            </w:r>
            <w:r>
              <w:rPr>
                <w:color w:val="222222"/>
                <w:sz w:val="19"/>
              </w:rPr>
              <w:t>a</w:t>
            </w:r>
            <w:r>
              <w:rPr>
                <w:color w:val="222222"/>
                <w:spacing w:val="-3"/>
                <w:sz w:val="19"/>
              </w:rPr>
              <w:t> </w:t>
            </w:r>
            <w:r>
              <w:rPr>
                <w:color w:val="222222"/>
                <w:sz w:val="19"/>
              </w:rPr>
              <w:t>managerial</w:t>
            </w:r>
            <w:r>
              <w:rPr>
                <w:color w:val="222222"/>
                <w:spacing w:val="-4"/>
                <w:sz w:val="19"/>
              </w:rPr>
              <w:t> </w:t>
            </w:r>
            <w:r>
              <w:rPr>
                <w:color w:val="222222"/>
                <w:sz w:val="19"/>
              </w:rPr>
              <w:t>decision.</w:t>
            </w:r>
            <w:r>
              <w:rPr>
                <w:color w:val="222222"/>
                <w:spacing w:val="-4"/>
                <w:sz w:val="19"/>
              </w:rPr>
              <w:t> </w:t>
            </w:r>
            <w:r>
              <w:rPr>
                <w:color w:val="222222"/>
                <w:sz w:val="19"/>
              </w:rPr>
              <w:t>Full</w:t>
            </w:r>
            <w:r>
              <w:rPr>
                <w:color w:val="222222"/>
                <w:spacing w:val="-4"/>
                <w:sz w:val="19"/>
              </w:rPr>
              <w:t> </w:t>
            </w:r>
            <w:r>
              <w:rPr>
                <w:color w:val="222222"/>
                <w:sz w:val="19"/>
              </w:rPr>
              <w:t>desktop</w:t>
            </w:r>
            <w:r>
              <w:rPr>
                <w:color w:val="222222"/>
                <w:spacing w:val="-1"/>
                <w:sz w:val="19"/>
              </w:rPr>
              <w:t> </w:t>
            </w:r>
            <w:r>
              <w:rPr>
                <w:color w:val="222222"/>
                <w:sz w:val="19"/>
              </w:rPr>
              <w:t>screenshots</w:t>
            </w:r>
            <w:r>
              <w:rPr>
                <w:color w:val="222222"/>
                <w:spacing w:val="-2"/>
                <w:sz w:val="19"/>
              </w:rPr>
              <w:t> </w:t>
            </w:r>
            <w:r>
              <w:rPr>
                <w:color w:val="222222"/>
                <w:sz w:val="19"/>
              </w:rPr>
              <w:t>are</w:t>
            </w:r>
            <w:r>
              <w:rPr>
                <w:color w:val="222222"/>
                <w:spacing w:val="-3"/>
                <w:sz w:val="19"/>
              </w:rPr>
              <w:t> </w:t>
            </w:r>
            <w:r>
              <w:rPr>
                <w:color w:val="222222"/>
                <w:sz w:val="19"/>
              </w:rPr>
              <w:t>excluded;</w:t>
            </w:r>
            <w:r>
              <w:rPr>
                <w:color w:val="222222"/>
                <w:spacing w:val="-2"/>
                <w:sz w:val="19"/>
              </w:rPr>
              <w:t> </w:t>
            </w:r>
            <w:r>
              <w:rPr>
                <w:color w:val="222222"/>
                <w:sz w:val="19"/>
              </w:rPr>
              <w:t>only</w:t>
            </w:r>
            <w:r>
              <w:rPr>
                <w:color w:val="222222"/>
                <w:spacing w:val="-1"/>
                <w:sz w:val="19"/>
              </w:rPr>
              <w:t> </w:t>
            </w:r>
            <w:r>
              <w:rPr>
                <w:color w:val="222222"/>
                <w:sz w:val="19"/>
              </w:rPr>
              <w:t>clean</w:t>
            </w:r>
            <w:r>
              <w:rPr>
                <w:color w:val="222222"/>
                <w:spacing w:val="-4"/>
                <w:sz w:val="19"/>
              </w:rPr>
              <w:t> </w:t>
            </w:r>
            <w:r>
              <w:rPr>
                <w:color w:val="222222"/>
                <w:sz w:val="19"/>
              </w:rPr>
              <w:t>visuals,</w:t>
            </w:r>
            <w:r>
              <w:rPr>
                <w:color w:val="222222"/>
                <w:spacing w:val="-1"/>
                <w:sz w:val="19"/>
              </w:rPr>
              <w:t> </w:t>
            </w:r>
            <w:r>
              <w:rPr>
                <w:color w:val="222222"/>
                <w:sz w:val="19"/>
              </w:rPr>
              <w:t>tables,</w:t>
            </w:r>
            <w:r>
              <w:rPr>
                <w:color w:val="222222"/>
                <w:spacing w:val="-4"/>
                <w:sz w:val="19"/>
              </w:rPr>
              <w:t> </w:t>
            </w:r>
            <w:r>
              <w:rPr>
                <w:color w:val="222222"/>
                <w:sz w:val="19"/>
              </w:rPr>
              <w:t>and</w:t>
            </w:r>
            <w:r>
              <w:rPr>
                <w:color w:val="222222"/>
                <w:spacing w:val="-3"/>
                <w:sz w:val="19"/>
              </w:rPr>
              <w:t> </w:t>
            </w:r>
            <w:r>
              <w:rPr>
                <w:color w:val="222222"/>
                <w:sz w:val="19"/>
              </w:rPr>
              <w:t>analytical graphics</w:t>
            </w:r>
            <w:r>
              <w:rPr>
                <w:color w:val="222222"/>
                <w:spacing w:val="-2"/>
                <w:sz w:val="19"/>
              </w:rPr>
              <w:t> </w:t>
            </w:r>
            <w:r>
              <w:rPr>
                <w:color w:val="222222"/>
                <w:sz w:val="19"/>
              </w:rPr>
              <w:t>are </w:t>
            </w:r>
            <w:r>
              <w:rPr>
                <w:color w:val="222222"/>
                <w:spacing w:val="-2"/>
                <w:sz w:val="19"/>
              </w:rPr>
              <w:t>used.</w:t>
            </w:r>
          </w:p>
        </w:tc>
      </w:tr>
      <w:tr>
        <w:trPr>
          <w:trHeight w:val="438" w:hRule="atLeast"/>
        </w:trPr>
        <w:tc>
          <w:tcPr>
            <w:tcW w:w="2223" w:type="dxa"/>
            <w:gridSpan w:val="2"/>
            <w:tcBorders>
              <w:top w:val="single" w:sz="8" w:space="0" w:color="D5B655"/>
              <w:left w:val="single" w:sz="6" w:space="0" w:color="C8B38B"/>
              <w:bottom w:val="single" w:sz="6" w:space="0" w:color="C8B38B"/>
              <w:right w:val="single" w:sz="6" w:space="0" w:color="C8B38B"/>
            </w:tcBorders>
            <w:shd w:val="clear" w:color="auto" w:fill="3A2E1A"/>
          </w:tcPr>
          <w:p>
            <w:pPr>
              <w:pStyle w:val="TableParagraph"/>
              <w:spacing w:before="2"/>
              <w:ind w:left="114"/>
              <w:rPr>
                <w:b/>
                <w:sz w:val="18"/>
              </w:rPr>
            </w:pPr>
            <w:r>
              <w:rPr>
                <w:b/>
                <w:color w:val="FFFFFF"/>
                <w:sz w:val="18"/>
              </w:rPr>
              <w:t>Research</w:t>
            </w:r>
            <w:r>
              <w:rPr>
                <w:b/>
                <w:color w:val="FFFFFF"/>
                <w:spacing w:val="-5"/>
                <w:sz w:val="18"/>
              </w:rPr>
              <w:t> </w:t>
            </w:r>
            <w:r>
              <w:rPr>
                <w:b/>
                <w:color w:val="FFFFFF"/>
                <w:spacing w:val="-2"/>
                <w:sz w:val="18"/>
              </w:rPr>
              <w:t>Deliverable</w:t>
            </w:r>
          </w:p>
        </w:tc>
        <w:tc>
          <w:tcPr>
            <w:tcW w:w="4043" w:type="dxa"/>
            <w:gridSpan w:val="3"/>
            <w:tcBorders>
              <w:top w:val="single" w:sz="8" w:space="0" w:color="D5B655"/>
              <w:left w:val="single" w:sz="6" w:space="0" w:color="C8B38B"/>
              <w:bottom w:val="single" w:sz="6" w:space="0" w:color="C8B38B"/>
              <w:right w:val="single" w:sz="6" w:space="0" w:color="C8B38B"/>
            </w:tcBorders>
            <w:shd w:val="clear" w:color="auto" w:fill="3A2E1A"/>
          </w:tcPr>
          <w:p>
            <w:pPr>
              <w:pStyle w:val="TableParagraph"/>
              <w:spacing w:before="2"/>
              <w:ind w:left="114"/>
              <w:rPr>
                <w:b/>
                <w:sz w:val="18"/>
              </w:rPr>
            </w:pPr>
            <w:r>
              <w:rPr>
                <w:b/>
                <w:color w:val="FFFFFF"/>
                <w:sz w:val="18"/>
              </w:rPr>
              <w:t>Included</w:t>
            </w:r>
            <w:r>
              <w:rPr>
                <w:b/>
                <w:color w:val="FFFFFF"/>
                <w:spacing w:val="-5"/>
                <w:sz w:val="18"/>
              </w:rPr>
              <w:t> </w:t>
            </w:r>
            <w:r>
              <w:rPr>
                <w:b/>
                <w:color w:val="FFFFFF"/>
                <w:sz w:val="18"/>
              </w:rPr>
              <w:t>in</w:t>
            </w:r>
            <w:r>
              <w:rPr>
                <w:b/>
                <w:color w:val="FFFFFF"/>
                <w:spacing w:val="-3"/>
                <w:sz w:val="18"/>
              </w:rPr>
              <w:t> </w:t>
            </w:r>
            <w:r>
              <w:rPr>
                <w:b/>
                <w:color w:val="FFFFFF"/>
                <w:sz w:val="18"/>
              </w:rPr>
              <w:t>Final</w:t>
            </w:r>
            <w:r>
              <w:rPr>
                <w:b/>
                <w:color w:val="FFFFFF"/>
                <w:spacing w:val="-2"/>
                <w:sz w:val="18"/>
              </w:rPr>
              <w:t> </w:t>
            </w:r>
            <w:r>
              <w:rPr>
                <w:b/>
                <w:color w:val="FFFFFF"/>
                <w:spacing w:val="-4"/>
                <w:sz w:val="18"/>
              </w:rPr>
              <w:t>Paper</w:t>
            </w:r>
          </w:p>
        </w:tc>
        <w:tc>
          <w:tcPr>
            <w:tcW w:w="4167" w:type="dxa"/>
            <w:gridSpan w:val="2"/>
            <w:tcBorders>
              <w:top w:val="single" w:sz="8" w:space="0" w:color="D5B655"/>
              <w:left w:val="single" w:sz="6" w:space="0" w:color="C8B38B"/>
              <w:bottom w:val="single" w:sz="6" w:space="0" w:color="C8B38B"/>
              <w:right w:val="single" w:sz="6" w:space="0" w:color="C8B38B"/>
            </w:tcBorders>
            <w:shd w:val="clear" w:color="auto" w:fill="3A2E1A"/>
          </w:tcPr>
          <w:p>
            <w:pPr>
              <w:pStyle w:val="TableParagraph"/>
              <w:spacing w:before="2"/>
              <w:ind w:left="111"/>
              <w:rPr>
                <w:b/>
                <w:sz w:val="18"/>
              </w:rPr>
            </w:pPr>
            <w:r>
              <w:rPr>
                <w:b/>
                <w:color w:val="FFFFFF"/>
                <w:sz w:val="18"/>
              </w:rPr>
              <w:t>Value</w:t>
            </w:r>
            <w:r>
              <w:rPr>
                <w:b/>
                <w:color w:val="FFFFFF"/>
                <w:spacing w:val="-1"/>
                <w:sz w:val="18"/>
              </w:rPr>
              <w:t> </w:t>
            </w:r>
            <w:r>
              <w:rPr>
                <w:b/>
                <w:color w:val="FFFFFF"/>
                <w:sz w:val="18"/>
              </w:rPr>
              <w:t>for</w:t>
            </w:r>
            <w:r>
              <w:rPr>
                <w:b/>
                <w:color w:val="FFFFFF"/>
                <w:spacing w:val="-1"/>
                <w:sz w:val="18"/>
              </w:rPr>
              <w:t> </w:t>
            </w:r>
            <w:r>
              <w:rPr>
                <w:b/>
                <w:color w:val="FFFFFF"/>
                <w:spacing w:val="-2"/>
                <w:sz w:val="18"/>
              </w:rPr>
              <w:t>Reviewer</w:t>
            </w:r>
          </w:p>
        </w:tc>
      </w:tr>
      <w:tr>
        <w:trPr>
          <w:trHeight w:val="676" w:hRule="atLeast"/>
        </w:trPr>
        <w:tc>
          <w:tcPr>
            <w:tcW w:w="2223" w:type="dxa"/>
            <w:gridSpan w:val="2"/>
            <w:tcBorders>
              <w:top w:val="single" w:sz="6" w:space="0" w:color="C8B38B"/>
              <w:left w:val="single" w:sz="6" w:space="0" w:color="C8B38B"/>
              <w:bottom w:val="single" w:sz="6" w:space="0" w:color="C8B38B"/>
              <w:right w:val="single" w:sz="6" w:space="0" w:color="C8B38B"/>
            </w:tcBorders>
            <w:shd w:val="clear" w:color="auto" w:fill="F6EFE2"/>
          </w:tcPr>
          <w:p>
            <w:pPr>
              <w:pStyle w:val="TableParagraph"/>
              <w:spacing w:before="122"/>
              <w:ind w:left="114"/>
              <w:rPr>
                <w:sz w:val="18"/>
              </w:rPr>
            </w:pPr>
            <w:r>
              <w:rPr>
                <w:color w:val="181818"/>
                <w:spacing w:val="-5"/>
                <w:sz w:val="18"/>
              </w:rPr>
              <w:t>EDA</w:t>
            </w:r>
          </w:p>
        </w:tc>
        <w:tc>
          <w:tcPr>
            <w:tcW w:w="4043" w:type="dxa"/>
            <w:gridSpan w:val="3"/>
            <w:tcBorders>
              <w:top w:val="single" w:sz="6" w:space="0" w:color="C8B38B"/>
              <w:left w:val="single" w:sz="6" w:space="0" w:color="C8B38B"/>
              <w:bottom w:val="single" w:sz="6" w:space="0" w:color="C8B38B"/>
              <w:right w:val="single" w:sz="6" w:space="0" w:color="C8B38B"/>
            </w:tcBorders>
            <w:shd w:val="clear" w:color="auto" w:fill="F6EFE2"/>
          </w:tcPr>
          <w:p>
            <w:pPr>
              <w:pStyle w:val="TableParagraph"/>
              <w:spacing w:line="278" w:lineRule="auto"/>
              <w:ind w:left="114" w:right="69"/>
              <w:rPr>
                <w:sz w:val="18"/>
              </w:rPr>
            </w:pPr>
            <w:r>
              <w:rPr>
                <w:color w:val="181818"/>
                <w:sz w:val="18"/>
              </w:rPr>
              <w:t>Route,</w:t>
            </w:r>
            <w:r>
              <w:rPr>
                <w:color w:val="181818"/>
                <w:spacing w:val="-10"/>
                <w:sz w:val="18"/>
              </w:rPr>
              <w:t> </w:t>
            </w:r>
            <w:r>
              <w:rPr>
                <w:color w:val="181818"/>
                <w:sz w:val="18"/>
              </w:rPr>
              <w:t>geography,</w:t>
            </w:r>
            <w:r>
              <w:rPr>
                <w:color w:val="181818"/>
                <w:spacing w:val="-9"/>
                <w:sz w:val="18"/>
              </w:rPr>
              <w:t> </w:t>
            </w:r>
            <w:r>
              <w:rPr>
                <w:color w:val="181818"/>
                <w:sz w:val="18"/>
              </w:rPr>
              <w:t>ship-mode,</w:t>
            </w:r>
            <w:r>
              <w:rPr>
                <w:color w:val="181818"/>
                <w:spacing w:val="-10"/>
                <w:sz w:val="18"/>
              </w:rPr>
              <w:t> </w:t>
            </w:r>
            <w:r>
              <w:rPr>
                <w:color w:val="181818"/>
                <w:sz w:val="18"/>
              </w:rPr>
              <w:t>drill-down,</w:t>
            </w:r>
            <w:r>
              <w:rPr>
                <w:color w:val="181818"/>
                <w:spacing w:val="-9"/>
                <w:sz w:val="18"/>
              </w:rPr>
              <w:t> </w:t>
            </w:r>
            <w:r>
              <w:rPr>
                <w:color w:val="181818"/>
                <w:sz w:val="18"/>
              </w:rPr>
              <w:t>and monthly trend analysis.</w:t>
            </w:r>
          </w:p>
        </w:tc>
        <w:tc>
          <w:tcPr>
            <w:tcW w:w="4167" w:type="dxa"/>
            <w:gridSpan w:val="2"/>
            <w:tcBorders>
              <w:top w:val="single" w:sz="6" w:space="0" w:color="C8B38B"/>
              <w:left w:val="single" w:sz="6" w:space="0" w:color="C8B38B"/>
              <w:bottom w:val="single" w:sz="6" w:space="0" w:color="C8B38B"/>
              <w:right w:val="single" w:sz="6" w:space="0" w:color="C8B38B"/>
            </w:tcBorders>
            <w:shd w:val="clear" w:color="auto" w:fill="F6EFE2"/>
          </w:tcPr>
          <w:p>
            <w:pPr>
              <w:pStyle w:val="TableParagraph"/>
              <w:spacing w:line="278" w:lineRule="auto"/>
              <w:ind w:left="111"/>
              <w:rPr>
                <w:sz w:val="18"/>
              </w:rPr>
            </w:pPr>
            <w:r>
              <w:rPr>
                <w:color w:val="181818"/>
                <w:sz w:val="18"/>
              </w:rPr>
              <w:t>Shows</w:t>
            </w:r>
            <w:r>
              <w:rPr>
                <w:color w:val="181818"/>
                <w:spacing w:val="-9"/>
                <w:sz w:val="18"/>
              </w:rPr>
              <w:t> </w:t>
            </w:r>
            <w:r>
              <w:rPr>
                <w:color w:val="181818"/>
                <w:sz w:val="18"/>
              </w:rPr>
              <w:t>how</w:t>
            </w:r>
            <w:r>
              <w:rPr>
                <w:color w:val="181818"/>
                <w:spacing w:val="-9"/>
                <w:sz w:val="18"/>
              </w:rPr>
              <w:t> </w:t>
            </w:r>
            <w:r>
              <w:rPr>
                <w:color w:val="181818"/>
                <w:sz w:val="18"/>
              </w:rPr>
              <w:t>patterns</w:t>
            </w:r>
            <w:r>
              <w:rPr>
                <w:color w:val="181818"/>
                <w:spacing w:val="-7"/>
                <w:sz w:val="18"/>
              </w:rPr>
              <w:t> </w:t>
            </w:r>
            <w:r>
              <w:rPr>
                <w:color w:val="181818"/>
                <w:sz w:val="18"/>
              </w:rPr>
              <w:t>were</w:t>
            </w:r>
            <w:r>
              <w:rPr>
                <w:color w:val="181818"/>
                <w:spacing w:val="-7"/>
                <w:sz w:val="18"/>
              </w:rPr>
              <w:t> </w:t>
            </w:r>
            <w:r>
              <w:rPr>
                <w:color w:val="181818"/>
                <w:sz w:val="18"/>
              </w:rPr>
              <w:t>discovered</w:t>
            </w:r>
            <w:r>
              <w:rPr>
                <w:color w:val="181818"/>
                <w:spacing w:val="-5"/>
                <w:sz w:val="18"/>
              </w:rPr>
              <w:t> </w:t>
            </w:r>
            <w:r>
              <w:rPr>
                <w:color w:val="181818"/>
                <w:sz w:val="18"/>
              </w:rPr>
              <w:t>before </w:t>
            </w:r>
            <w:r>
              <w:rPr>
                <w:color w:val="181818"/>
                <w:spacing w:val="-2"/>
                <w:sz w:val="18"/>
              </w:rPr>
              <w:t>recommendations.</w:t>
            </w:r>
          </w:p>
        </w:tc>
      </w:tr>
      <w:tr>
        <w:trPr>
          <w:trHeight w:val="676" w:hRule="atLeast"/>
        </w:trPr>
        <w:tc>
          <w:tcPr>
            <w:tcW w:w="2223" w:type="dxa"/>
            <w:gridSpan w:val="2"/>
            <w:tcBorders>
              <w:top w:val="single" w:sz="6" w:space="0" w:color="C8B38B"/>
              <w:left w:val="single" w:sz="6" w:space="0" w:color="C8B38B"/>
              <w:bottom w:val="single" w:sz="6" w:space="0" w:color="C8B38B"/>
              <w:right w:val="single" w:sz="6" w:space="0" w:color="C8B38B"/>
            </w:tcBorders>
          </w:tcPr>
          <w:p>
            <w:pPr>
              <w:pStyle w:val="TableParagraph"/>
              <w:spacing w:before="122"/>
              <w:ind w:left="114"/>
              <w:rPr>
                <w:sz w:val="18"/>
              </w:rPr>
            </w:pPr>
            <w:r>
              <w:rPr>
                <w:color w:val="181818"/>
                <w:spacing w:val="-2"/>
                <w:sz w:val="18"/>
              </w:rPr>
              <w:t>Insights</w:t>
            </w:r>
          </w:p>
        </w:tc>
        <w:tc>
          <w:tcPr>
            <w:tcW w:w="4043" w:type="dxa"/>
            <w:gridSpan w:val="3"/>
            <w:tcBorders>
              <w:top w:val="single" w:sz="6" w:space="0" w:color="C8B38B"/>
              <w:left w:val="single" w:sz="6" w:space="0" w:color="C8B38B"/>
              <w:bottom w:val="single" w:sz="6" w:space="0" w:color="C8B38B"/>
              <w:right w:val="single" w:sz="6" w:space="0" w:color="C8B38B"/>
            </w:tcBorders>
          </w:tcPr>
          <w:p>
            <w:pPr>
              <w:pStyle w:val="TableParagraph"/>
              <w:spacing w:line="278" w:lineRule="auto"/>
              <w:ind w:left="114" w:right="69"/>
              <w:rPr>
                <w:sz w:val="18"/>
              </w:rPr>
            </w:pPr>
            <w:r>
              <w:rPr>
                <w:color w:val="181818"/>
                <w:sz w:val="18"/>
              </w:rPr>
              <w:t>Evidence-to-insight</w:t>
            </w:r>
            <w:r>
              <w:rPr>
                <w:color w:val="181818"/>
                <w:spacing w:val="-11"/>
                <w:sz w:val="18"/>
              </w:rPr>
              <w:t> </w:t>
            </w:r>
            <w:r>
              <w:rPr>
                <w:color w:val="181818"/>
                <w:sz w:val="18"/>
              </w:rPr>
              <w:t>matrices</w:t>
            </w:r>
            <w:r>
              <w:rPr>
                <w:color w:val="181818"/>
                <w:spacing w:val="-10"/>
                <w:sz w:val="18"/>
              </w:rPr>
              <w:t> </w:t>
            </w:r>
            <w:r>
              <w:rPr>
                <w:color w:val="181818"/>
                <w:sz w:val="18"/>
              </w:rPr>
              <w:t>with</w:t>
            </w:r>
            <w:r>
              <w:rPr>
                <w:color w:val="181818"/>
                <w:spacing w:val="-10"/>
                <w:sz w:val="18"/>
              </w:rPr>
              <w:t> </w:t>
            </w:r>
            <w:r>
              <w:rPr>
                <w:color w:val="181818"/>
                <w:sz w:val="18"/>
              </w:rPr>
              <w:t>numbers</w:t>
            </w:r>
            <w:r>
              <w:rPr>
                <w:color w:val="181818"/>
                <w:spacing w:val="-10"/>
                <w:sz w:val="18"/>
              </w:rPr>
              <w:t> </w:t>
            </w:r>
            <w:r>
              <w:rPr>
                <w:color w:val="181818"/>
                <w:sz w:val="18"/>
              </w:rPr>
              <w:t>and analyst interpretation.</w:t>
            </w:r>
          </w:p>
        </w:tc>
        <w:tc>
          <w:tcPr>
            <w:tcW w:w="4167" w:type="dxa"/>
            <w:gridSpan w:val="2"/>
            <w:tcBorders>
              <w:top w:val="single" w:sz="6" w:space="0" w:color="C8B38B"/>
              <w:left w:val="single" w:sz="6" w:space="0" w:color="C8B38B"/>
              <w:bottom w:val="single" w:sz="6" w:space="0" w:color="C8B38B"/>
              <w:right w:val="single" w:sz="6" w:space="0" w:color="C8B38B"/>
            </w:tcBorders>
          </w:tcPr>
          <w:p>
            <w:pPr>
              <w:pStyle w:val="TableParagraph"/>
              <w:spacing w:line="278" w:lineRule="auto"/>
              <w:ind w:left="111"/>
              <w:rPr>
                <w:sz w:val="18"/>
              </w:rPr>
            </w:pPr>
            <w:r>
              <w:rPr>
                <w:color w:val="181818"/>
                <w:sz w:val="18"/>
              </w:rPr>
              <w:t>Explains</w:t>
            </w:r>
            <w:r>
              <w:rPr>
                <w:color w:val="181818"/>
                <w:spacing w:val="-7"/>
                <w:sz w:val="18"/>
              </w:rPr>
              <w:t> </w:t>
            </w:r>
            <w:r>
              <w:rPr>
                <w:color w:val="181818"/>
                <w:sz w:val="18"/>
              </w:rPr>
              <w:t>why</w:t>
            </w:r>
            <w:r>
              <w:rPr>
                <w:color w:val="181818"/>
                <w:spacing w:val="-5"/>
                <w:sz w:val="18"/>
              </w:rPr>
              <w:t> </w:t>
            </w:r>
            <w:r>
              <w:rPr>
                <w:color w:val="181818"/>
                <w:sz w:val="18"/>
              </w:rPr>
              <w:t>each</w:t>
            </w:r>
            <w:r>
              <w:rPr>
                <w:color w:val="181818"/>
                <w:spacing w:val="-5"/>
                <w:sz w:val="18"/>
              </w:rPr>
              <w:t> </w:t>
            </w:r>
            <w:r>
              <w:rPr>
                <w:color w:val="181818"/>
                <w:sz w:val="18"/>
              </w:rPr>
              <w:t>finding</w:t>
            </w:r>
            <w:r>
              <w:rPr>
                <w:color w:val="181818"/>
                <w:spacing w:val="-5"/>
                <w:sz w:val="18"/>
              </w:rPr>
              <w:t> </w:t>
            </w:r>
            <w:r>
              <w:rPr>
                <w:color w:val="181818"/>
                <w:sz w:val="18"/>
              </w:rPr>
              <w:t>matters</w:t>
            </w:r>
            <w:r>
              <w:rPr>
                <w:color w:val="181818"/>
                <w:spacing w:val="-7"/>
                <w:sz w:val="18"/>
              </w:rPr>
              <w:t> </w:t>
            </w:r>
            <w:r>
              <w:rPr>
                <w:color w:val="181818"/>
                <w:sz w:val="18"/>
              </w:rPr>
              <w:t>for</w:t>
            </w:r>
            <w:r>
              <w:rPr>
                <w:color w:val="181818"/>
                <w:spacing w:val="-6"/>
                <w:sz w:val="18"/>
              </w:rPr>
              <w:t> </w:t>
            </w:r>
            <w:r>
              <w:rPr>
                <w:color w:val="181818"/>
                <w:sz w:val="18"/>
              </w:rPr>
              <w:t>supply</w:t>
            </w:r>
            <w:r>
              <w:rPr>
                <w:color w:val="181818"/>
                <w:spacing w:val="-5"/>
                <w:sz w:val="18"/>
              </w:rPr>
              <w:t> </w:t>
            </w:r>
            <w:r>
              <w:rPr>
                <w:color w:val="181818"/>
                <w:sz w:val="18"/>
              </w:rPr>
              <w:t>chain </w:t>
            </w:r>
            <w:r>
              <w:rPr>
                <w:color w:val="181818"/>
                <w:spacing w:val="-2"/>
                <w:sz w:val="18"/>
              </w:rPr>
              <w:t>decisions.</w:t>
            </w:r>
          </w:p>
        </w:tc>
      </w:tr>
      <w:tr>
        <w:trPr>
          <w:trHeight w:val="676" w:hRule="atLeast"/>
        </w:trPr>
        <w:tc>
          <w:tcPr>
            <w:tcW w:w="2223" w:type="dxa"/>
            <w:gridSpan w:val="2"/>
            <w:tcBorders>
              <w:top w:val="single" w:sz="6" w:space="0" w:color="C8B38B"/>
              <w:left w:val="single" w:sz="6" w:space="0" w:color="C8B38B"/>
              <w:bottom w:val="single" w:sz="6" w:space="0" w:color="C8B38B"/>
              <w:right w:val="single" w:sz="6" w:space="0" w:color="C8B38B"/>
            </w:tcBorders>
            <w:shd w:val="clear" w:color="auto" w:fill="F6EFE2"/>
          </w:tcPr>
          <w:p>
            <w:pPr>
              <w:pStyle w:val="TableParagraph"/>
              <w:spacing w:before="122"/>
              <w:ind w:left="114"/>
              <w:rPr>
                <w:sz w:val="18"/>
              </w:rPr>
            </w:pPr>
            <w:r>
              <w:rPr>
                <w:color w:val="181818"/>
                <w:spacing w:val="-2"/>
                <w:sz w:val="18"/>
              </w:rPr>
              <w:t>Recommendations</w:t>
            </w:r>
          </w:p>
        </w:tc>
        <w:tc>
          <w:tcPr>
            <w:tcW w:w="4043" w:type="dxa"/>
            <w:gridSpan w:val="3"/>
            <w:tcBorders>
              <w:top w:val="single" w:sz="6" w:space="0" w:color="C8B38B"/>
              <w:left w:val="single" w:sz="6" w:space="0" w:color="C8B38B"/>
              <w:bottom w:val="single" w:sz="6" w:space="0" w:color="C8B38B"/>
              <w:right w:val="single" w:sz="6" w:space="0" w:color="C8B38B"/>
            </w:tcBorders>
            <w:shd w:val="clear" w:color="auto" w:fill="F6EFE2"/>
          </w:tcPr>
          <w:p>
            <w:pPr>
              <w:pStyle w:val="TableParagraph"/>
              <w:spacing w:line="278" w:lineRule="auto"/>
              <w:ind w:left="114" w:right="69"/>
              <w:rPr>
                <w:sz w:val="18"/>
              </w:rPr>
            </w:pPr>
            <w:r>
              <w:rPr>
                <w:color w:val="181818"/>
                <w:sz w:val="18"/>
              </w:rPr>
              <w:t>Prioritized</w:t>
            </w:r>
            <w:r>
              <w:rPr>
                <w:color w:val="181818"/>
                <w:spacing w:val="-7"/>
                <w:sz w:val="18"/>
              </w:rPr>
              <w:t> </w:t>
            </w:r>
            <w:r>
              <w:rPr>
                <w:color w:val="181818"/>
                <w:sz w:val="18"/>
              </w:rPr>
              <w:t>action</w:t>
            </w:r>
            <w:r>
              <w:rPr>
                <w:color w:val="181818"/>
                <w:spacing w:val="-7"/>
                <w:sz w:val="18"/>
              </w:rPr>
              <w:t> </w:t>
            </w:r>
            <w:r>
              <w:rPr>
                <w:color w:val="181818"/>
                <w:sz w:val="18"/>
              </w:rPr>
              <w:t>matrix</w:t>
            </w:r>
            <w:r>
              <w:rPr>
                <w:color w:val="181818"/>
                <w:spacing w:val="-6"/>
                <w:sz w:val="18"/>
              </w:rPr>
              <w:t> </w:t>
            </w:r>
            <w:r>
              <w:rPr>
                <w:color w:val="181818"/>
                <w:sz w:val="18"/>
              </w:rPr>
              <w:t>with</w:t>
            </w:r>
            <w:r>
              <w:rPr>
                <w:color w:val="181818"/>
                <w:spacing w:val="-6"/>
                <w:sz w:val="18"/>
              </w:rPr>
              <w:t> </w:t>
            </w:r>
            <w:r>
              <w:rPr>
                <w:color w:val="181818"/>
                <w:sz w:val="18"/>
              </w:rPr>
              <w:t>risk,</w:t>
            </w:r>
            <w:r>
              <w:rPr>
                <w:color w:val="181818"/>
                <w:spacing w:val="-6"/>
                <w:sz w:val="18"/>
              </w:rPr>
              <w:t> </w:t>
            </w:r>
            <w:r>
              <w:rPr>
                <w:color w:val="181818"/>
                <w:sz w:val="18"/>
              </w:rPr>
              <w:t>action,</w:t>
            </w:r>
            <w:r>
              <w:rPr>
                <w:color w:val="181818"/>
                <w:spacing w:val="-8"/>
                <w:sz w:val="18"/>
              </w:rPr>
              <w:t> </w:t>
            </w:r>
            <w:r>
              <w:rPr>
                <w:color w:val="181818"/>
                <w:sz w:val="18"/>
              </w:rPr>
              <w:t>priority, and impact.</w:t>
            </w:r>
          </w:p>
        </w:tc>
        <w:tc>
          <w:tcPr>
            <w:tcW w:w="4167" w:type="dxa"/>
            <w:gridSpan w:val="2"/>
            <w:tcBorders>
              <w:top w:val="single" w:sz="6" w:space="0" w:color="C8B38B"/>
              <w:left w:val="single" w:sz="6" w:space="0" w:color="C8B38B"/>
              <w:bottom w:val="single" w:sz="6" w:space="0" w:color="C8B38B"/>
              <w:right w:val="single" w:sz="6" w:space="0" w:color="C8B38B"/>
            </w:tcBorders>
            <w:shd w:val="clear" w:color="auto" w:fill="F6EFE2"/>
          </w:tcPr>
          <w:p>
            <w:pPr>
              <w:pStyle w:val="TableParagraph"/>
              <w:spacing w:line="278" w:lineRule="auto"/>
              <w:ind w:left="111"/>
              <w:rPr>
                <w:sz w:val="18"/>
              </w:rPr>
            </w:pPr>
            <w:r>
              <w:rPr>
                <w:color w:val="181818"/>
                <w:sz w:val="18"/>
              </w:rPr>
              <w:t>Converts</w:t>
            </w:r>
            <w:r>
              <w:rPr>
                <w:color w:val="181818"/>
                <w:spacing w:val="-7"/>
                <w:sz w:val="18"/>
              </w:rPr>
              <w:t> </w:t>
            </w:r>
            <w:r>
              <w:rPr>
                <w:color w:val="181818"/>
                <w:sz w:val="18"/>
              </w:rPr>
              <w:t>analysis</w:t>
            </w:r>
            <w:r>
              <w:rPr>
                <w:color w:val="181818"/>
                <w:spacing w:val="-8"/>
                <w:sz w:val="18"/>
              </w:rPr>
              <w:t> </w:t>
            </w:r>
            <w:r>
              <w:rPr>
                <w:color w:val="181818"/>
                <w:sz w:val="18"/>
              </w:rPr>
              <w:t>into</w:t>
            </w:r>
            <w:r>
              <w:rPr>
                <w:color w:val="181818"/>
                <w:spacing w:val="-8"/>
                <w:sz w:val="18"/>
              </w:rPr>
              <w:t> </w:t>
            </w:r>
            <w:r>
              <w:rPr>
                <w:color w:val="181818"/>
                <w:sz w:val="18"/>
              </w:rPr>
              <w:t>practical</w:t>
            </w:r>
            <w:r>
              <w:rPr>
                <w:color w:val="181818"/>
                <w:spacing w:val="-7"/>
                <w:sz w:val="18"/>
              </w:rPr>
              <w:t> </w:t>
            </w:r>
            <w:r>
              <w:rPr>
                <w:color w:val="181818"/>
                <w:sz w:val="18"/>
              </w:rPr>
              <w:t>logistics</w:t>
            </w:r>
            <w:r>
              <w:rPr>
                <w:color w:val="181818"/>
                <w:spacing w:val="-8"/>
                <w:sz w:val="18"/>
              </w:rPr>
              <w:t> </w:t>
            </w:r>
            <w:r>
              <w:rPr>
                <w:color w:val="181818"/>
                <w:sz w:val="18"/>
              </w:rPr>
              <w:t>improvement </w:t>
            </w:r>
            <w:r>
              <w:rPr>
                <w:color w:val="181818"/>
                <w:spacing w:val="-2"/>
                <w:sz w:val="18"/>
              </w:rPr>
              <w:t>steps.</w:t>
            </w:r>
          </w:p>
        </w:tc>
      </w:tr>
    </w:tbl>
    <w:p>
      <w:pPr>
        <w:pStyle w:val="TableParagraph"/>
        <w:spacing w:after="0" w:line="278" w:lineRule="auto"/>
        <w:rPr>
          <w:sz w:val="18"/>
        </w:rPr>
        <w:sectPr>
          <w:headerReference w:type="default" r:id="rId5"/>
          <w:footerReference w:type="default" r:id="rId6"/>
          <w:type w:val="continuous"/>
          <w:pgSz w:w="12240" w:h="15840"/>
          <w:pgMar w:header="706" w:footer="637" w:top="900" w:bottom="820" w:left="720" w:right="720"/>
          <w:pgNumType w:start="1"/>
        </w:sectPr>
      </w:pPr>
    </w:p>
    <w:p>
      <w:pPr>
        <w:pStyle w:val="BodyText"/>
        <w:spacing w:before="190"/>
        <w:rPr>
          <w:sz w:val="36"/>
        </w:rPr>
      </w:pPr>
    </w:p>
    <w:p>
      <w:pPr>
        <w:pStyle w:val="Heading1"/>
        <w:numPr>
          <w:ilvl w:val="0"/>
          <w:numId w:val="1"/>
        </w:numPr>
        <w:tabs>
          <w:tab w:pos="530" w:val="left" w:leader="none"/>
        </w:tabs>
        <w:spacing w:line="240" w:lineRule="auto" w:before="0" w:after="0"/>
        <w:ind w:left="530" w:right="0" w:hanging="358"/>
        <w:jc w:val="both"/>
      </w:pPr>
      <w:r>
        <w:rPr>
          <w:color w:val="1F2937"/>
          <w:spacing w:val="-2"/>
        </w:rPr>
        <w:t>Abstract</w:t>
      </w:r>
    </w:p>
    <w:p>
      <w:pPr>
        <w:pStyle w:val="BodyText"/>
        <w:spacing w:line="252" w:lineRule="auto" w:before="166"/>
        <w:ind w:left="172" w:right="165"/>
        <w:jc w:val="both"/>
      </w:pPr>
      <w:r>
        <w:rPr>
          <w:color w:val="181818"/>
        </w:rPr>
        <w:t>This</w:t>
      </w:r>
      <w:r>
        <w:rPr>
          <w:color w:val="181818"/>
          <w:spacing w:val="-14"/>
        </w:rPr>
        <w:t> </w:t>
      </w:r>
      <w:r>
        <w:rPr>
          <w:color w:val="181818"/>
        </w:rPr>
        <w:t>research</w:t>
      </w:r>
      <w:r>
        <w:rPr>
          <w:color w:val="181818"/>
          <w:spacing w:val="-13"/>
        </w:rPr>
        <w:t> </w:t>
      </w:r>
      <w:r>
        <w:rPr>
          <w:color w:val="181818"/>
        </w:rPr>
        <w:t>paper</w:t>
      </w:r>
      <w:r>
        <w:rPr>
          <w:color w:val="181818"/>
          <w:spacing w:val="-13"/>
        </w:rPr>
        <w:t> </w:t>
      </w:r>
      <w:r>
        <w:rPr>
          <w:color w:val="181818"/>
        </w:rPr>
        <w:t>develops</w:t>
      </w:r>
      <w:r>
        <w:rPr>
          <w:color w:val="181818"/>
          <w:spacing w:val="-13"/>
        </w:rPr>
        <w:t> </w:t>
      </w:r>
      <w:r>
        <w:rPr>
          <w:color w:val="181818"/>
        </w:rPr>
        <w:t>a</w:t>
      </w:r>
      <w:r>
        <w:rPr>
          <w:color w:val="181818"/>
          <w:spacing w:val="-13"/>
        </w:rPr>
        <w:t> </w:t>
      </w:r>
      <w:r>
        <w:rPr>
          <w:color w:val="181818"/>
        </w:rPr>
        <w:t>structured</w:t>
      </w:r>
      <w:r>
        <w:rPr>
          <w:color w:val="181818"/>
          <w:spacing w:val="-13"/>
        </w:rPr>
        <w:t> </w:t>
      </w:r>
      <w:r>
        <w:rPr>
          <w:color w:val="181818"/>
        </w:rPr>
        <w:t>logistics</w:t>
      </w:r>
      <w:r>
        <w:rPr>
          <w:color w:val="181818"/>
          <w:spacing w:val="-13"/>
        </w:rPr>
        <w:t> </w:t>
      </w:r>
      <w:r>
        <w:rPr>
          <w:color w:val="181818"/>
        </w:rPr>
        <w:t>analytics</w:t>
      </w:r>
      <w:r>
        <w:rPr>
          <w:color w:val="181818"/>
          <w:spacing w:val="-13"/>
        </w:rPr>
        <w:t> </w:t>
      </w:r>
      <w:r>
        <w:rPr>
          <w:color w:val="181818"/>
        </w:rPr>
        <w:t>study</w:t>
      </w:r>
      <w:r>
        <w:rPr>
          <w:color w:val="181818"/>
          <w:spacing w:val="-14"/>
        </w:rPr>
        <w:t> </w:t>
      </w:r>
      <w:r>
        <w:rPr>
          <w:color w:val="181818"/>
        </w:rPr>
        <w:t>for</w:t>
      </w:r>
      <w:r>
        <w:rPr>
          <w:color w:val="181818"/>
          <w:spacing w:val="-13"/>
        </w:rPr>
        <w:t> </w:t>
      </w:r>
      <w:r>
        <w:rPr>
          <w:color w:val="181818"/>
        </w:rPr>
        <w:t>evaluating</w:t>
      </w:r>
      <w:r>
        <w:rPr>
          <w:color w:val="181818"/>
          <w:spacing w:val="-13"/>
        </w:rPr>
        <w:t> </w:t>
      </w:r>
      <w:r>
        <w:rPr>
          <w:color w:val="181818"/>
        </w:rPr>
        <w:t>factory-to-customer</w:t>
      </w:r>
      <w:r>
        <w:rPr>
          <w:color w:val="181818"/>
          <w:spacing w:val="-13"/>
        </w:rPr>
        <w:t> </w:t>
      </w:r>
      <w:r>
        <w:rPr>
          <w:color w:val="181818"/>
        </w:rPr>
        <w:t>shipping</w:t>
      </w:r>
      <w:r>
        <w:rPr>
          <w:color w:val="181818"/>
          <w:spacing w:val="-13"/>
        </w:rPr>
        <w:t> </w:t>
      </w:r>
      <w:r>
        <w:rPr>
          <w:color w:val="181818"/>
        </w:rPr>
        <w:t>route</w:t>
      </w:r>
      <w:r>
        <w:rPr>
          <w:color w:val="181818"/>
          <w:spacing w:val="-13"/>
        </w:rPr>
        <w:t> </w:t>
      </w:r>
      <w:r>
        <w:rPr>
          <w:color w:val="181818"/>
        </w:rPr>
        <w:t>efficiency using the Nassau Candy Distributor dataset. The study transforms shipment records into a decision-oriented research framework</w:t>
      </w:r>
      <w:r>
        <w:rPr>
          <w:color w:val="181818"/>
          <w:spacing w:val="-9"/>
        </w:rPr>
        <w:t> </w:t>
      </w:r>
      <w:r>
        <w:rPr>
          <w:color w:val="181818"/>
        </w:rPr>
        <w:t>that</w:t>
      </w:r>
      <w:r>
        <w:rPr>
          <w:color w:val="181818"/>
          <w:spacing w:val="-8"/>
        </w:rPr>
        <w:t> </w:t>
      </w:r>
      <w:r>
        <w:rPr>
          <w:color w:val="181818"/>
        </w:rPr>
        <w:t>explains</w:t>
      </w:r>
      <w:r>
        <w:rPr>
          <w:color w:val="181818"/>
          <w:spacing w:val="-10"/>
        </w:rPr>
        <w:t> </w:t>
      </w:r>
      <w:r>
        <w:rPr>
          <w:color w:val="181818"/>
        </w:rPr>
        <w:t>how</w:t>
      </w:r>
      <w:r>
        <w:rPr>
          <w:color w:val="181818"/>
          <w:spacing w:val="-8"/>
        </w:rPr>
        <w:t> </w:t>
      </w:r>
      <w:r>
        <w:rPr>
          <w:color w:val="181818"/>
        </w:rPr>
        <w:t>lead</w:t>
      </w:r>
      <w:r>
        <w:rPr>
          <w:color w:val="181818"/>
          <w:spacing w:val="-7"/>
        </w:rPr>
        <w:t> </w:t>
      </w:r>
      <w:r>
        <w:rPr>
          <w:color w:val="181818"/>
        </w:rPr>
        <w:t>time,</w:t>
      </w:r>
      <w:r>
        <w:rPr>
          <w:color w:val="181818"/>
          <w:spacing w:val="-7"/>
        </w:rPr>
        <w:t> </w:t>
      </w:r>
      <w:r>
        <w:rPr>
          <w:color w:val="181818"/>
        </w:rPr>
        <w:t>route</w:t>
      </w:r>
      <w:r>
        <w:rPr>
          <w:color w:val="181818"/>
          <w:spacing w:val="-7"/>
        </w:rPr>
        <w:t> </w:t>
      </w:r>
      <w:r>
        <w:rPr>
          <w:color w:val="181818"/>
        </w:rPr>
        <w:t>volume,</w:t>
      </w:r>
      <w:r>
        <w:rPr>
          <w:color w:val="181818"/>
          <w:spacing w:val="-10"/>
        </w:rPr>
        <w:t> </w:t>
      </w:r>
      <w:r>
        <w:rPr>
          <w:color w:val="181818"/>
        </w:rPr>
        <w:t>geographic</w:t>
      </w:r>
      <w:r>
        <w:rPr>
          <w:color w:val="181818"/>
          <w:spacing w:val="-7"/>
        </w:rPr>
        <w:t> </w:t>
      </w:r>
      <w:r>
        <w:rPr>
          <w:color w:val="181818"/>
        </w:rPr>
        <w:t>bottlenecks,</w:t>
      </w:r>
      <w:r>
        <w:rPr>
          <w:color w:val="181818"/>
          <w:spacing w:val="-7"/>
        </w:rPr>
        <w:t> </w:t>
      </w:r>
      <w:r>
        <w:rPr>
          <w:color w:val="181818"/>
        </w:rPr>
        <w:t>ship-mode</w:t>
      </w:r>
      <w:r>
        <w:rPr>
          <w:color w:val="181818"/>
          <w:spacing w:val="-7"/>
        </w:rPr>
        <w:t> </w:t>
      </w:r>
      <w:r>
        <w:rPr>
          <w:color w:val="181818"/>
        </w:rPr>
        <w:t>performance,</w:t>
      </w:r>
      <w:r>
        <w:rPr>
          <w:color w:val="181818"/>
          <w:spacing w:val="-7"/>
        </w:rPr>
        <w:t> </w:t>
      </w:r>
      <w:r>
        <w:rPr>
          <w:color w:val="181818"/>
        </w:rPr>
        <w:t>and</w:t>
      </w:r>
      <w:r>
        <w:rPr>
          <w:color w:val="181818"/>
          <w:spacing w:val="-7"/>
        </w:rPr>
        <w:t> </w:t>
      </w:r>
      <w:r>
        <w:rPr>
          <w:color w:val="181818"/>
        </w:rPr>
        <w:t>monthly</w:t>
      </w:r>
      <w:r>
        <w:rPr>
          <w:color w:val="181818"/>
          <w:spacing w:val="-9"/>
        </w:rPr>
        <w:t> </w:t>
      </w:r>
      <w:r>
        <w:rPr>
          <w:color w:val="181818"/>
        </w:rPr>
        <w:t>demand patterns affect delivery reliability. The objective is not only to report dashboard results, but to convert operational data into evidence-based insights and practical recommendations for supply chain improvement.</w:t>
      </w:r>
    </w:p>
    <w:p>
      <w:pPr>
        <w:pStyle w:val="BodyText"/>
        <w:spacing w:line="252" w:lineRule="auto" w:before="81"/>
        <w:ind w:left="172" w:right="167"/>
        <w:jc w:val="both"/>
      </w:pPr>
      <w:r>
        <w:rPr>
          <w:color w:val="181818"/>
        </w:rPr>
        <w:t>The analytical workflow combines exploratory data analysis, dynamic delay classification, route-efficiency scoring, state-level bottleneck detection, ship-mode benchmarking, route drill-down, and monthly trend monitoring. The Streamlit dashboard supports interactive filtering by date range, region, state, ship mode, and lead-time threshold. This makes the analysis</w:t>
      </w:r>
      <w:r>
        <w:rPr>
          <w:color w:val="181818"/>
          <w:spacing w:val="-7"/>
        </w:rPr>
        <w:t> </w:t>
      </w:r>
      <w:r>
        <w:rPr>
          <w:color w:val="181818"/>
        </w:rPr>
        <w:t>scenario-sensitive:</w:t>
      </w:r>
      <w:r>
        <w:rPr>
          <w:color w:val="181818"/>
          <w:spacing w:val="-7"/>
        </w:rPr>
        <w:t> </w:t>
      </w:r>
      <w:r>
        <w:rPr>
          <w:color w:val="181818"/>
        </w:rPr>
        <w:t>the</w:t>
      </w:r>
      <w:r>
        <w:rPr>
          <w:color w:val="181818"/>
          <w:spacing w:val="-6"/>
        </w:rPr>
        <w:t> </w:t>
      </w:r>
      <w:r>
        <w:rPr>
          <w:color w:val="181818"/>
        </w:rPr>
        <w:t>same</w:t>
      </w:r>
      <w:r>
        <w:rPr>
          <w:color w:val="181818"/>
          <w:spacing w:val="-6"/>
        </w:rPr>
        <w:t> </w:t>
      </w:r>
      <w:r>
        <w:rPr>
          <w:color w:val="181818"/>
        </w:rPr>
        <w:t>dataset</w:t>
      </w:r>
      <w:r>
        <w:rPr>
          <w:color w:val="181818"/>
          <w:spacing w:val="-7"/>
        </w:rPr>
        <w:t> </w:t>
      </w:r>
      <w:r>
        <w:rPr>
          <w:color w:val="181818"/>
        </w:rPr>
        <w:t>can</w:t>
      </w:r>
      <w:r>
        <w:rPr>
          <w:color w:val="181818"/>
          <w:spacing w:val="-6"/>
        </w:rPr>
        <w:t> </w:t>
      </w:r>
      <w:r>
        <w:rPr>
          <w:color w:val="181818"/>
        </w:rPr>
        <w:t>be</w:t>
      </w:r>
      <w:r>
        <w:rPr>
          <w:color w:val="181818"/>
          <w:spacing w:val="-9"/>
        </w:rPr>
        <w:t> </w:t>
      </w:r>
      <w:r>
        <w:rPr>
          <w:color w:val="181818"/>
        </w:rPr>
        <w:t>examined</w:t>
      </w:r>
      <w:r>
        <w:rPr>
          <w:color w:val="181818"/>
          <w:spacing w:val="-6"/>
        </w:rPr>
        <w:t> </w:t>
      </w:r>
      <w:r>
        <w:rPr>
          <w:color w:val="181818"/>
        </w:rPr>
        <w:t>under</w:t>
      </w:r>
      <w:r>
        <w:rPr>
          <w:color w:val="181818"/>
          <w:spacing w:val="-7"/>
        </w:rPr>
        <w:t> </w:t>
      </w:r>
      <w:r>
        <w:rPr>
          <w:color w:val="181818"/>
        </w:rPr>
        <w:t>different</w:t>
      </w:r>
      <w:r>
        <w:rPr>
          <w:color w:val="181818"/>
          <w:spacing w:val="-7"/>
        </w:rPr>
        <w:t> </w:t>
      </w:r>
      <w:r>
        <w:rPr>
          <w:color w:val="181818"/>
        </w:rPr>
        <w:t>business</w:t>
      </w:r>
      <w:r>
        <w:rPr>
          <w:color w:val="181818"/>
          <w:spacing w:val="-7"/>
        </w:rPr>
        <w:t> </w:t>
      </w:r>
      <w:r>
        <w:rPr>
          <w:color w:val="181818"/>
        </w:rPr>
        <w:t>assumptions,</w:t>
      </w:r>
      <w:r>
        <w:rPr>
          <w:color w:val="181818"/>
          <w:spacing w:val="-6"/>
        </w:rPr>
        <w:t> </w:t>
      </w:r>
      <w:r>
        <w:rPr>
          <w:color w:val="181818"/>
        </w:rPr>
        <w:t>rather</w:t>
      </w:r>
      <w:r>
        <w:rPr>
          <w:color w:val="181818"/>
          <w:spacing w:val="-7"/>
        </w:rPr>
        <w:t> </w:t>
      </w:r>
      <w:r>
        <w:rPr>
          <w:color w:val="181818"/>
        </w:rPr>
        <w:t>than</w:t>
      </w:r>
      <w:r>
        <w:rPr>
          <w:color w:val="181818"/>
          <w:spacing w:val="-6"/>
        </w:rPr>
        <w:t> </w:t>
      </w:r>
      <w:r>
        <w:rPr>
          <w:color w:val="181818"/>
        </w:rPr>
        <w:t>being</w:t>
      </w:r>
      <w:r>
        <w:rPr>
          <w:color w:val="181818"/>
          <w:spacing w:val="-6"/>
        </w:rPr>
        <w:t> </w:t>
      </w:r>
      <w:r>
        <w:rPr>
          <w:color w:val="181818"/>
        </w:rPr>
        <w:t>limited to a fixed historical snapshot.</w:t>
      </w:r>
    </w:p>
    <w:p>
      <w:pPr>
        <w:pStyle w:val="BodyText"/>
        <w:spacing w:before="79"/>
        <w:ind w:left="172"/>
        <w:jc w:val="both"/>
      </w:pPr>
      <w:r>
        <w:rPr>
          <w:color w:val="181818"/>
        </w:rPr>
        <w:t>In</w:t>
      </w:r>
      <w:r>
        <w:rPr>
          <w:color w:val="181818"/>
          <w:spacing w:val="-7"/>
        </w:rPr>
        <w:t> </w:t>
      </w:r>
      <w:r>
        <w:rPr>
          <w:color w:val="181818"/>
        </w:rPr>
        <w:t>the</w:t>
      </w:r>
      <w:r>
        <w:rPr>
          <w:color w:val="181818"/>
          <w:spacing w:val="-6"/>
        </w:rPr>
        <w:t> </w:t>
      </w:r>
      <w:r>
        <w:rPr>
          <w:color w:val="181818"/>
        </w:rPr>
        <w:t>default</w:t>
      </w:r>
      <w:r>
        <w:rPr>
          <w:color w:val="181818"/>
          <w:spacing w:val="-7"/>
        </w:rPr>
        <w:t> </w:t>
      </w:r>
      <w:r>
        <w:rPr>
          <w:color w:val="181818"/>
        </w:rPr>
        <w:t>dashboard</w:t>
      </w:r>
      <w:r>
        <w:rPr>
          <w:color w:val="181818"/>
          <w:spacing w:val="-6"/>
        </w:rPr>
        <w:t> </w:t>
      </w:r>
      <w:r>
        <w:rPr>
          <w:color w:val="181818"/>
        </w:rPr>
        <w:t>view,</w:t>
      </w:r>
      <w:r>
        <w:rPr>
          <w:color w:val="181818"/>
          <w:spacing w:val="-7"/>
        </w:rPr>
        <w:t> </w:t>
      </w:r>
      <w:r>
        <w:rPr>
          <w:color w:val="181818"/>
        </w:rPr>
        <w:t>the</w:t>
      </w:r>
      <w:r>
        <w:rPr>
          <w:color w:val="181818"/>
          <w:spacing w:val="-6"/>
        </w:rPr>
        <w:t> </w:t>
      </w:r>
      <w:r>
        <w:rPr>
          <w:color w:val="181818"/>
        </w:rPr>
        <w:t>logistics</w:t>
      </w:r>
      <w:r>
        <w:rPr>
          <w:color w:val="181818"/>
          <w:spacing w:val="-6"/>
        </w:rPr>
        <w:t> </w:t>
      </w:r>
      <w:r>
        <w:rPr>
          <w:color w:val="181818"/>
        </w:rPr>
        <w:t>network</w:t>
      </w:r>
      <w:r>
        <w:rPr>
          <w:color w:val="181818"/>
          <w:spacing w:val="-6"/>
        </w:rPr>
        <w:t> </w:t>
      </w:r>
      <w:r>
        <w:rPr>
          <w:color w:val="181818"/>
        </w:rPr>
        <w:t>records</w:t>
      </w:r>
      <w:r>
        <w:rPr>
          <w:color w:val="181818"/>
          <w:spacing w:val="-7"/>
        </w:rPr>
        <w:t> </w:t>
      </w:r>
      <w:r>
        <w:rPr>
          <w:color w:val="181818"/>
        </w:rPr>
        <w:t>a</w:t>
      </w:r>
      <w:r>
        <w:rPr>
          <w:color w:val="181818"/>
          <w:spacing w:val="-6"/>
        </w:rPr>
        <w:t> </w:t>
      </w:r>
      <w:r>
        <w:rPr>
          <w:color w:val="181818"/>
        </w:rPr>
        <w:t>median</w:t>
      </w:r>
      <w:r>
        <w:rPr>
          <w:color w:val="181818"/>
          <w:spacing w:val="-6"/>
        </w:rPr>
        <w:t> </w:t>
      </w:r>
      <w:r>
        <w:rPr>
          <w:color w:val="181818"/>
        </w:rPr>
        <w:t>shipping</w:t>
      </w:r>
      <w:r>
        <w:rPr>
          <w:color w:val="181818"/>
          <w:spacing w:val="-6"/>
        </w:rPr>
        <w:t> </w:t>
      </w:r>
      <w:r>
        <w:rPr>
          <w:color w:val="181818"/>
        </w:rPr>
        <w:t>lead</w:t>
      </w:r>
      <w:r>
        <w:rPr>
          <w:color w:val="181818"/>
          <w:spacing w:val="-7"/>
        </w:rPr>
        <w:t> </w:t>
      </w:r>
      <w:r>
        <w:rPr>
          <w:color w:val="181818"/>
        </w:rPr>
        <w:t>time</w:t>
      </w:r>
      <w:r>
        <w:rPr>
          <w:color w:val="181818"/>
          <w:spacing w:val="-6"/>
        </w:rPr>
        <w:t> </w:t>
      </w:r>
      <w:r>
        <w:rPr>
          <w:color w:val="181818"/>
        </w:rPr>
        <w:t>of</w:t>
      </w:r>
      <w:r>
        <w:rPr>
          <w:color w:val="181818"/>
          <w:spacing w:val="-6"/>
        </w:rPr>
        <w:t> </w:t>
      </w:r>
      <w:r>
        <w:rPr>
          <w:color w:val="181818"/>
        </w:rPr>
        <w:t>4.0</w:t>
      </w:r>
      <w:r>
        <w:rPr>
          <w:color w:val="181818"/>
          <w:spacing w:val="-6"/>
        </w:rPr>
        <w:t> </w:t>
      </w:r>
      <w:r>
        <w:rPr>
          <w:color w:val="181818"/>
        </w:rPr>
        <w:t>days,</w:t>
      </w:r>
      <w:r>
        <w:rPr>
          <w:color w:val="181818"/>
          <w:spacing w:val="-7"/>
        </w:rPr>
        <w:t> </w:t>
      </w:r>
      <w:r>
        <w:rPr>
          <w:color w:val="181818"/>
        </w:rPr>
        <w:t>an</w:t>
      </w:r>
      <w:r>
        <w:rPr>
          <w:color w:val="181818"/>
          <w:spacing w:val="-6"/>
        </w:rPr>
        <w:t> </w:t>
      </w:r>
      <w:r>
        <w:rPr>
          <w:color w:val="181818"/>
        </w:rPr>
        <w:t>average</w:t>
      </w:r>
      <w:r>
        <w:rPr>
          <w:color w:val="181818"/>
          <w:spacing w:val="-6"/>
        </w:rPr>
        <w:t> </w:t>
      </w:r>
      <w:r>
        <w:rPr>
          <w:color w:val="181818"/>
        </w:rPr>
        <w:t>lead</w:t>
      </w:r>
      <w:r>
        <w:rPr>
          <w:color w:val="181818"/>
          <w:spacing w:val="-6"/>
        </w:rPr>
        <w:t> </w:t>
      </w:r>
      <w:r>
        <w:rPr>
          <w:color w:val="181818"/>
        </w:rPr>
        <w:t>time</w:t>
      </w:r>
      <w:r>
        <w:rPr>
          <w:color w:val="181818"/>
          <w:spacing w:val="-6"/>
        </w:rPr>
        <w:t> </w:t>
      </w:r>
      <w:r>
        <w:rPr>
          <w:color w:val="181818"/>
          <w:spacing w:val="-5"/>
        </w:rPr>
        <w:t>of</w:t>
      </w:r>
    </w:p>
    <w:p>
      <w:pPr>
        <w:pStyle w:val="BodyText"/>
        <w:spacing w:line="252" w:lineRule="auto" w:before="13"/>
        <w:ind w:left="172" w:right="166"/>
        <w:jc w:val="both"/>
      </w:pPr>
      <w:r>
        <w:rPr>
          <w:color w:val="181818"/>
        </w:rPr>
        <w:t>4.0 days, an average route volume of 52 shipments per route, delay frequency of 24.1% under a 5-day threshold, and a normalized</w:t>
      </w:r>
      <w:r>
        <w:rPr>
          <w:color w:val="181818"/>
          <w:spacing w:val="-6"/>
        </w:rPr>
        <w:t> </w:t>
      </w:r>
      <w:r>
        <w:rPr>
          <w:color w:val="181818"/>
        </w:rPr>
        <w:t>route-efficiency</w:t>
      </w:r>
      <w:r>
        <w:rPr>
          <w:color w:val="181818"/>
          <w:spacing w:val="-9"/>
        </w:rPr>
        <w:t> </w:t>
      </w:r>
      <w:r>
        <w:rPr>
          <w:color w:val="181818"/>
        </w:rPr>
        <w:t>score</w:t>
      </w:r>
      <w:r>
        <w:rPr>
          <w:color w:val="181818"/>
          <w:spacing w:val="-6"/>
        </w:rPr>
        <w:t> </w:t>
      </w:r>
      <w:r>
        <w:rPr>
          <w:color w:val="181818"/>
        </w:rPr>
        <w:t>of</w:t>
      </w:r>
      <w:r>
        <w:rPr>
          <w:color w:val="181818"/>
          <w:spacing w:val="-7"/>
        </w:rPr>
        <w:t> </w:t>
      </w:r>
      <w:r>
        <w:rPr>
          <w:color w:val="181818"/>
        </w:rPr>
        <w:t>42.6.</w:t>
      </w:r>
      <w:r>
        <w:rPr>
          <w:color w:val="181818"/>
          <w:spacing w:val="-8"/>
        </w:rPr>
        <w:t> </w:t>
      </w:r>
      <w:r>
        <w:rPr>
          <w:color w:val="181818"/>
        </w:rPr>
        <w:t>These</w:t>
      </w:r>
      <w:r>
        <w:rPr>
          <w:color w:val="181818"/>
          <w:spacing w:val="-6"/>
        </w:rPr>
        <w:t> </w:t>
      </w:r>
      <w:r>
        <w:rPr>
          <w:color w:val="181818"/>
        </w:rPr>
        <w:t>values</w:t>
      </w:r>
      <w:r>
        <w:rPr>
          <w:color w:val="181818"/>
          <w:spacing w:val="-9"/>
        </w:rPr>
        <w:t> </w:t>
      </w:r>
      <w:r>
        <w:rPr>
          <w:color w:val="181818"/>
        </w:rPr>
        <w:t>indicate</w:t>
      </w:r>
      <w:r>
        <w:rPr>
          <w:color w:val="181818"/>
          <w:spacing w:val="-6"/>
        </w:rPr>
        <w:t> </w:t>
      </w:r>
      <w:r>
        <w:rPr>
          <w:color w:val="181818"/>
        </w:rPr>
        <w:t>that</w:t>
      </w:r>
      <w:r>
        <w:rPr>
          <w:color w:val="181818"/>
          <w:spacing w:val="-7"/>
        </w:rPr>
        <w:t> </w:t>
      </w:r>
      <w:r>
        <w:rPr>
          <w:color w:val="181818"/>
        </w:rPr>
        <w:t>the</w:t>
      </w:r>
      <w:r>
        <w:rPr>
          <w:color w:val="181818"/>
          <w:spacing w:val="-9"/>
        </w:rPr>
        <w:t> </w:t>
      </w:r>
      <w:r>
        <w:rPr>
          <w:color w:val="181818"/>
        </w:rPr>
        <w:t>overall</w:t>
      </w:r>
      <w:r>
        <w:rPr>
          <w:color w:val="181818"/>
          <w:spacing w:val="-7"/>
        </w:rPr>
        <w:t> </w:t>
      </w:r>
      <w:r>
        <w:rPr>
          <w:color w:val="181818"/>
        </w:rPr>
        <w:t>network</w:t>
      </w:r>
      <w:r>
        <w:rPr>
          <w:color w:val="181818"/>
          <w:spacing w:val="-6"/>
        </w:rPr>
        <w:t> </w:t>
      </w:r>
      <w:r>
        <w:rPr>
          <w:color w:val="181818"/>
        </w:rPr>
        <w:t>is</w:t>
      </w:r>
      <w:r>
        <w:rPr>
          <w:color w:val="181818"/>
          <w:spacing w:val="-7"/>
        </w:rPr>
        <w:t> </w:t>
      </w:r>
      <w:r>
        <w:rPr>
          <w:color w:val="181818"/>
        </w:rPr>
        <w:t>stable</w:t>
      </w:r>
      <w:r>
        <w:rPr>
          <w:color w:val="181818"/>
          <w:spacing w:val="-6"/>
        </w:rPr>
        <w:t> </w:t>
      </w:r>
      <w:r>
        <w:rPr>
          <w:color w:val="181818"/>
        </w:rPr>
        <w:t>at</w:t>
      </w:r>
      <w:r>
        <w:rPr>
          <w:color w:val="181818"/>
          <w:spacing w:val="-7"/>
        </w:rPr>
        <w:t> </w:t>
      </w:r>
      <w:r>
        <w:rPr>
          <w:color w:val="181818"/>
        </w:rPr>
        <w:t>a</w:t>
      </w:r>
      <w:r>
        <w:rPr>
          <w:color w:val="181818"/>
          <w:spacing w:val="-9"/>
        </w:rPr>
        <w:t> </w:t>
      </w:r>
      <w:r>
        <w:rPr>
          <w:color w:val="181818"/>
        </w:rPr>
        <w:t>high</w:t>
      </w:r>
      <w:r>
        <w:rPr>
          <w:color w:val="181818"/>
          <w:spacing w:val="-6"/>
        </w:rPr>
        <w:t> </w:t>
      </w:r>
      <w:r>
        <w:rPr>
          <w:color w:val="181818"/>
        </w:rPr>
        <w:t>level,</w:t>
      </w:r>
      <w:r>
        <w:rPr>
          <w:color w:val="181818"/>
          <w:spacing w:val="-6"/>
        </w:rPr>
        <w:t> </w:t>
      </w:r>
      <w:r>
        <w:rPr>
          <w:color w:val="181818"/>
        </w:rPr>
        <w:t>but</w:t>
      </w:r>
      <w:r>
        <w:rPr>
          <w:color w:val="181818"/>
          <w:spacing w:val="-7"/>
        </w:rPr>
        <w:t> </w:t>
      </w:r>
      <w:r>
        <w:rPr>
          <w:color w:val="181818"/>
        </w:rPr>
        <w:t>not</w:t>
      </w:r>
      <w:r>
        <w:rPr>
          <w:color w:val="181818"/>
          <w:spacing w:val="-7"/>
        </w:rPr>
        <w:t> </w:t>
      </w:r>
      <w:r>
        <w:rPr>
          <w:color w:val="181818"/>
        </w:rPr>
        <w:t>fully optimized at route, state, or service-mode level.</w:t>
      </w:r>
    </w:p>
    <w:p>
      <w:pPr>
        <w:pStyle w:val="BodyText"/>
        <w:spacing w:before="79"/>
        <w:ind w:left="172"/>
        <w:jc w:val="both"/>
      </w:pPr>
      <w:r>
        <w:rPr>
          <w:color w:val="181818"/>
        </w:rPr>
        <w:t>The</w:t>
      </w:r>
      <w:r>
        <w:rPr>
          <w:color w:val="181818"/>
          <w:spacing w:val="-5"/>
        </w:rPr>
        <w:t> </w:t>
      </w:r>
      <w:r>
        <w:rPr>
          <w:color w:val="181818"/>
        </w:rPr>
        <w:t>results indicate that</w:t>
      </w:r>
      <w:r>
        <w:rPr>
          <w:color w:val="181818"/>
          <w:spacing w:val="-3"/>
        </w:rPr>
        <w:t> </w:t>
      </w:r>
      <w:r>
        <w:rPr>
          <w:color w:val="181818"/>
        </w:rPr>
        <w:t>delay exposure</w:t>
      </w:r>
      <w:r>
        <w:rPr>
          <w:color w:val="181818"/>
          <w:spacing w:val="-2"/>
        </w:rPr>
        <w:t> </w:t>
      </w:r>
      <w:r>
        <w:rPr>
          <w:color w:val="181818"/>
        </w:rPr>
        <w:t>is not</w:t>
      </w:r>
      <w:r>
        <w:rPr>
          <w:color w:val="181818"/>
          <w:spacing w:val="-3"/>
        </w:rPr>
        <w:t> </w:t>
      </w:r>
      <w:r>
        <w:rPr>
          <w:color w:val="181818"/>
        </w:rPr>
        <w:t>uniform</w:t>
      </w:r>
      <w:r>
        <w:rPr>
          <w:color w:val="181818"/>
          <w:spacing w:val="-1"/>
        </w:rPr>
        <w:t> </w:t>
      </w:r>
      <w:r>
        <w:rPr>
          <w:color w:val="181818"/>
        </w:rPr>
        <w:t>across</w:t>
      </w:r>
      <w:r>
        <w:rPr>
          <w:color w:val="181818"/>
          <w:spacing w:val="-2"/>
        </w:rPr>
        <w:t> </w:t>
      </w:r>
      <w:r>
        <w:rPr>
          <w:color w:val="181818"/>
        </w:rPr>
        <w:t>the</w:t>
      </w:r>
      <w:r>
        <w:rPr>
          <w:color w:val="181818"/>
          <w:spacing w:val="-2"/>
        </w:rPr>
        <w:t> </w:t>
      </w:r>
      <w:r>
        <w:rPr>
          <w:color w:val="181818"/>
        </w:rPr>
        <w:t>network.</w:t>
      </w:r>
      <w:r>
        <w:rPr>
          <w:color w:val="181818"/>
          <w:spacing w:val="-2"/>
        </w:rPr>
        <w:t> </w:t>
      </w:r>
      <w:r>
        <w:rPr>
          <w:color w:val="181818"/>
        </w:rPr>
        <w:t>Several</w:t>
      </w:r>
      <w:r>
        <w:rPr>
          <w:color w:val="181818"/>
          <w:spacing w:val="-1"/>
        </w:rPr>
        <w:t> </w:t>
      </w:r>
      <w:r>
        <w:rPr>
          <w:color w:val="181818"/>
        </w:rPr>
        <w:t>factory-to-state routes approach</w:t>
      </w:r>
      <w:r>
        <w:rPr>
          <w:color w:val="181818"/>
          <w:spacing w:val="-2"/>
        </w:rPr>
        <w:t> </w:t>
      </w:r>
      <w:r>
        <w:rPr>
          <w:color w:val="181818"/>
        </w:rPr>
        <w:t>or </w:t>
      </w:r>
      <w:r>
        <w:rPr>
          <w:color w:val="181818"/>
          <w:spacing w:val="-2"/>
        </w:rPr>
        <w:t>reach</w:t>
      </w:r>
    </w:p>
    <w:p>
      <w:pPr>
        <w:pStyle w:val="BodyText"/>
        <w:spacing w:line="252" w:lineRule="auto" w:before="13"/>
        <w:ind w:left="172" w:right="167"/>
        <w:jc w:val="both"/>
      </w:pPr>
      <w:r>
        <w:rPr>
          <w:color w:val="181818"/>
        </w:rPr>
        <w:t>7.0</w:t>
      </w:r>
      <w:r>
        <w:rPr>
          <w:color w:val="181818"/>
          <w:spacing w:val="-2"/>
        </w:rPr>
        <w:t> </w:t>
      </w:r>
      <w:r>
        <w:rPr>
          <w:color w:val="181818"/>
        </w:rPr>
        <w:t>days</w:t>
      </w:r>
      <w:r>
        <w:rPr>
          <w:color w:val="181818"/>
          <w:spacing w:val="-2"/>
        </w:rPr>
        <w:t> </w:t>
      </w:r>
      <w:r>
        <w:rPr>
          <w:color w:val="181818"/>
        </w:rPr>
        <w:t>average</w:t>
      </w:r>
      <w:r>
        <w:rPr>
          <w:color w:val="181818"/>
          <w:spacing w:val="-5"/>
        </w:rPr>
        <w:t> </w:t>
      </w:r>
      <w:r>
        <w:rPr>
          <w:color w:val="181818"/>
        </w:rPr>
        <w:t>lead</w:t>
      </w:r>
      <w:r>
        <w:rPr>
          <w:color w:val="181818"/>
          <w:spacing w:val="-2"/>
        </w:rPr>
        <w:t> </w:t>
      </w:r>
      <w:r>
        <w:rPr>
          <w:color w:val="181818"/>
        </w:rPr>
        <w:t>time,</w:t>
      </w:r>
      <w:r>
        <w:rPr>
          <w:color w:val="181818"/>
          <w:spacing w:val="-5"/>
        </w:rPr>
        <w:t> </w:t>
      </w:r>
      <w:r>
        <w:rPr>
          <w:color w:val="181818"/>
        </w:rPr>
        <w:t>Standard</w:t>
      </w:r>
      <w:r>
        <w:rPr>
          <w:color w:val="181818"/>
          <w:spacing w:val="-5"/>
        </w:rPr>
        <w:t> </w:t>
      </w:r>
      <w:r>
        <w:rPr>
          <w:color w:val="181818"/>
        </w:rPr>
        <w:t>Class</w:t>
      </w:r>
      <w:r>
        <w:rPr>
          <w:color w:val="181818"/>
          <w:spacing w:val="-2"/>
        </w:rPr>
        <w:t> </w:t>
      </w:r>
      <w:r>
        <w:rPr>
          <w:color w:val="181818"/>
        </w:rPr>
        <w:t>shipping</w:t>
      </w:r>
      <w:r>
        <w:rPr>
          <w:color w:val="181818"/>
          <w:spacing w:val="-5"/>
        </w:rPr>
        <w:t> </w:t>
      </w:r>
      <w:r>
        <w:rPr>
          <w:color w:val="181818"/>
        </w:rPr>
        <w:t>records</w:t>
      </w:r>
      <w:r>
        <w:rPr>
          <w:color w:val="181818"/>
          <w:spacing w:val="-2"/>
        </w:rPr>
        <w:t> </w:t>
      </w:r>
      <w:r>
        <w:rPr>
          <w:color w:val="181818"/>
        </w:rPr>
        <w:t>5.00</w:t>
      </w:r>
      <w:r>
        <w:rPr>
          <w:color w:val="181818"/>
          <w:spacing w:val="-2"/>
        </w:rPr>
        <w:t> </w:t>
      </w:r>
      <w:r>
        <w:rPr>
          <w:color w:val="181818"/>
        </w:rPr>
        <w:t>days</w:t>
      </w:r>
      <w:r>
        <w:rPr>
          <w:color w:val="181818"/>
          <w:spacing w:val="-2"/>
        </w:rPr>
        <w:t> </w:t>
      </w:r>
      <w:r>
        <w:rPr>
          <w:color w:val="181818"/>
        </w:rPr>
        <w:t>average</w:t>
      </w:r>
      <w:r>
        <w:rPr>
          <w:color w:val="181818"/>
          <w:spacing w:val="-2"/>
        </w:rPr>
        <w:t> </w:t>
      </w:r>
      <w:r>
        <w:rPr>
          <w:color w:val="181818"/>
        </w:rPr>
        <w:t>lead</w:t>
      </w:r>
      <w:r>
        <w:rPr>
          <w:color w:val="181818"/>
          <w:spacing w:val="-2"/>
        </w:rPr>
        <w:t> </w:t>
      </w:r>
      <w:r>
        <w:rPr>
          <w:color w:val="181818"/>
        </w:rPr>
        <w:t>time</w:t>
      </w:r>
      <w:r>
        <w:rPr>
          <w:color w:val="181818"/>
          <w:spacing w:val="-2"/>
        </w:rPr>
        <w:t> </w:t>
      </w:r>
      <w:r>
        <w:rPr>
          <w:color w:val="181818"/>
        </w:rPr>
        <w:t>with</w:t>
      </w:r>
      <w:r>
        <w:rPr>
          <w:color w:val="181818"/>
          <w:spacing w:val="-5"/>
        </w:rPr>
        <w:t> </w:t>
      </w:r>
      <w:r>
        <w:rPr>
          <w:color w:val="181818"/>
        </w:rPr>
        <w:t>40.1%</w:t>
      </w:r>
      <w:r>
        <w:rPr>
          <w:color w:val="181818"/>
          <w:spacing w:val="-5"/>
        </w:rPr>
        <w:t> </w:t>
      </w:r>
      <w:r>
        <w:rPr>
          <w:color w:val="181818"/>
        </w:rPr>
        <w:t>delayed</w:t>
      </w:r>
      <w:r>
        <w:rPr>
          <w:color w:val="181818"/>
          <w:spacing w:val="-2"/>
        </w:rPr>
        <w:t> </w:t>
      </w:r>
      <w:r>
        <w:rPr>
          <w:color w:val="181818"/>
        </w:rPr>
        <w:t>shipments,</w:t>
      </w:r>
      <w:r>
        <w:rPr>
          <w:color w:val="181818"/>
          <w:spacing w:val="-2"/>
        </w:rPr>
        <w:t> </w:t>
      </w:r>
      <w:r>
        <w:rPr>
          <w:color w:val="181818"/>
        </w:rPr>
        <w:t>and Tennessee and Michigan are flagged as state-level bottlenecks because they combine meaningful shipment volume with elevated average lead time. Monthly trend analysis shows that December 2025 reached 848 orders while average lead time remained near 3.92 days, indicating broad network resilience during high volume but requiring localized monitoring.</w:t>
      </w:r>
    </w:p>
    <w:p>
      <w:pPr>
        <w:pStyle w:val="BodyText"/>
        <w:spacing w:line="252" w:lineRule="auto" w:before="80"/>
        <w:ind w:left="172" w:right="169"/>
        <w:jc w:val="both"/>
      </w:pPr>
      <w:r>
        <w:rPr>
          <w:color w:val="181818"/>
        </w:rPr>
        <w:t>The study contributes an applied logistics intelligence framework that connects EDA, KPI design, dashboard evidence, analytical insights, and strategic recommendations. It demonstrates how a supply chain dashboard can move beyond static visualization and become a practical decision-support system for prioritizing route reviews, adjusting shipping modes, monitoring bottlenecks, and improving service reliability.</w:t>
      </w:r>
    </w:p>
    <w:p>
      <w:pPr>
        <w:pStyle w:val="BodyText"/>
        <w:spacing w:before="184"/>
        <w:rPr>
          <w:sz w:val="20"/>
        </w:r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302"/>
        <w:gridCol w:w="288"/>
        <w:gridCol w:w="2876"/>
        <w:gridCol w:w="4976"/>
      </w:tblGrid>
      <w:tr>
        <w:trPr>
          <w:trHeight w:val="436" w:hRule="atLeast"/>
        </w:trPr>
        <w:tc>
          <w:tcPr>
            <w:tcW w:w="2590" w:type="dxa"/>
            <w:gridSpan w:val="2"/>
            <w:shd w:val="clear" w:color="auto" w:fill="3A2E1A"/>
          </w:tcPr>
          <w:p>
            <w:pPr>
              <w:pStyle w:val="TableParagraph"/>
              <w:spacing w:before="2"/>
              <w:ind w:left="112"/>
              <w:rPr>
                <w:b/>
                <w:sz w:val="18"/>
              </w:rPr>
            </w:pPr>
            <w:r>
              <w:rPr>
                <w:b/>
                <w:color w:val="FFFFFF"/>
                <w:sz w:val="18"/>
              </w:rPr>
              <w:t>Abstract</w:t>
            </w:r>
            <w:r>
              <w:rPr>
                <w:b/>
                <w:color w:val="FFFFFF"/>
                <w:spacing w:val="-1"/>
                <w:sz w:val="18"/>
              </w:rPr>
              <w:t> </w:t>
            </w:r>
            <w:r>
              <w:rPr>
                <w:b/>
                <w:color w:val="FFFFFF"/>
                <w:spacing w:val="-2"/>
                <w:sz w:val="18"/>
              </w:rPr>
              <w:t>Element</w:t>
            </w:r>
          </w:p>
        </w:tc>
        <w:tc>
          <w:tcPr>
            <w:tcW w:w="7852" w:type="dxa"/>
            <w:gridSpan w:val="2"/>
            <w:shd w:val="clear" w:color="auto" w:fill="3A2E1A"/>
          </w:tcPr>
          <w:p>
            <w:pPr>
              <w:pStyle w:val="TableParagraph"/>
              <w:spacing w:before="2"/>
              <w:ind w:left="110"/>
              <w:rPr>
                <w:b/>
                <w:sz w:val="18"/>
              </w:rPr>
            </w:pPr>
            <w:r>
              <w:rPr>
                <w:b/>
                <w:color w:val="FFFFFF"/>
                <w:sz w:val="18"/>
              </w:rPr>
              <w:t>Research</w:t>
            </w:r>
            <w:r>
              <w:rPr>
                <w:b/>
                <w:color w:val="FFFFFF"/>
                <w:spacing w:val="-5"/>
                <w:sz w:val="18"/>
              </w:rPr>
              <w:t> </w:t>
            </w:r>
            <w:r>
              <w:rPr>
                <w:b/>
                <w:color w:val="FFFFFF"/>
                <w:spacing w:val="-2"/>
                <w:sz w:val="18"/>
              </w:rPr>
              <w:t>Summary</w:t>
            </w:r>
          </w:p>
        </w:tc>
      </w:tr>
      <w:tr>
        <w:trPr>
          <w:trHeight w:val="438" w:hRule="atLeast"/>
        </w:trPr>
        <w:tc>
          <w:tcPr>
            <w:tcW w:w="2590" w:type="dxa"/>
            <w:gridSpan w:val="2"/>
            <w:shd w:val="clear" w:color="auto" w:fill="F6EFE2"/>
          </w:tcPr>
          <w:p>
            <w:pPr>
              <w:pStyle w:val="TableParagraph"/>
              <w:spacing w:before="4"/>
              <w:ind w:left="112"/>
              <w:rPr>
                <w:sz w:val="18"/>
              </w:rPr>
            </w:pPr>
            <w:r>
              <w:rPr>
                <w:color w:val="181818"/>
                <w:spacing w:val="-2"/>
                <w:sz w:val="18"/>
              </w:rPr>
              <w:t>Purpose</w:t>
            </w:r>
          </w:p>
        </w:tc>
        <w:tc>
          <w:tcPr>
            <w:tcW w:w="7852" w:type="dxa"/>
            <w:gridSpan w:val="2"/>
            <w:shd w:val="clear" w:color="auto" w:fill="F6EFE2"/>
          </w:tcPr>
          <w:p>
            <w:pPr>
              <w:pStyle w:val="TableParagraph"/>
              <w:spacing w:before="4"/>
              <w:ind w:left="110"/>
              <w:rPr>
                <w:sz w:val="18"/>
              </w:rPr>
            </w:pPr>
            <w:r>
              <w:rPr>
                <w:color w:val="181818"/>
                <w:sz w:val="18"/>
              </w:rPr>
              <w:t>Evaluate</w:t>
            </w:r>
            <w:r>
              <w:rPr>
                <w:color w:val="181818"/>
                <w:spacing w:val="-3"/>
                <w:sz w:val="18"/>
              </w:rPr>
              <w:t> </w:t>
            </w:r>
            <w:r>
              <w:rPr>
                <w:color w:val="181818"/>
                <w:sz w:val="18"/>
              </w:rPr>
              <w:t>route-level</w:t>
            </w:r>
            <w:r>
              <w:rPr>
                <w:color w:val="181818"/>
                <w:spacing w:val="-2"/>
                <w:sz w:val="18"/>
              </w:rPr>
              <w:t> </w:t>
            </w:r>
            <w:r>
              <w:rPr>
                <w:color w:val="181818"/>
                <w:sz w:val="18"/>
              </w:rPr>
              <w:t>shipping</w:t>
            </w:r>
            <w:r>
              <w:rPr>
                <w:color w:val="181818"/>
                <w:spacing w:val="-2"/>
                <w:sz w:val="18"/>
              </w:rPr>
              <w:t> </w:t>
            </w:r>
            <w:r>
              <w:rPr>
                <w:color w:val="181818"/>
                <w:sz w:val="18"/>
              </w:rPr>
              <w:t>efficiency</w:t>
            </w:r>
            <w:r>
              <w:rPr>
                <w:color w:val="181818"/>
                <w:spacing w:val="-1"/>
                <w:sz w:val="18"/>
              </w:rPr>
              <w:t> </w:t>
            </w:r>
            <w:r>
              <w:rPr>
                <w:color w:val="181818"/>
                <w:sz w:val="18"/>
              </w:rPr>
              <w:t>and</w:t>
            </w:r>
            <w:r>
              <w:rPr>
                <w:color w:val="181818"/>
                <w:spacing w:val="-1"/>
                <w:sz w:val="18"/>
              </w:rPr>
              <w:t> </w:t>
            </w:r>
            <w:r>
              <w:rPr>
                <w:color w:val="181818"/>
                <w:sz w:val="18"/>
              </w:rPr>
              <w:t>convert</w:t>
            </w:r>
            <w:r>
              <w:rPr>
                <w:color w:val="181818"/>
                <w:spacing w:val="-3"/>
                <w:sz w:val="18"/>
              </w:rPr>
              <w:t> </w:t>
            </w:r>
            <w:r>
              <w:rPr>
                <w:color w:val="181818"/>
                <w:sz w:val="18"/>
              </w:rPr>
              <w:t>dashboard</w:t>
            </w:r>
            <w:r>
              <w:rPr>
                <w:color w:val="181818"/>
                <w:spacing w:val="-1"/>
                <w:sz w:val="18"/>
              </w:rPr>
              <w:t> </w:t>
            </w:r>
            <w:r>
              <w:rPr>
                <w:color w:val="181818"/>
                <w:sz w:val="18"/>
              </w:rPr>
              <w:t>evidence</w:t>
            </w:r>
            <w:r>
              <w:rPr>
                <w:color w:val="181818"/>
                <w:spacing w:val="-3"/>
                <w:sz w:val="18"/>
              </w:rPr>
              <w:t> </w:t>
            </w:r>
            <w:r>
              <w:rPr>
                <w:color w:val="181818"/>
                <w:sz w:val="18"/>
              </w:rPr>
              <w:t>into</w:t>
            </w:r>
            <w:r>
              <w:rPr>
                <w:color w:val="181818"/>
                <w:spacing w:val="-2"/>
                <w:sz w:val="18"/>
              </w:rPr>
              <w:t> </w:t>
            </w:r>
            <w:r>
              <w:rPr>
                <w:color w:val="181818"/>
                <w:sz w:val="18"/>
              </w:rPr>
              <w:t>supply</w:t>
            </w:r>
            <w:r>
              <w:rPr>
                <w:color w:val="181818"/>
                <w:spacing w:val="-1"/>
                <w:sz w:val="18"/>
              </w:rPr>
              <w:t> </w:t>
            </w:r>
            <w:r>
              <w:rPr>
                <w:color w:val="181818"/>
                <w:sz w:val="18"/>
              </w:rPr>
              <w:t>chain</w:t>
            </w:r>
            <w:r>
              <w:rPr>
                <w:color w:val="181818"/>
                <w:spacing w:val="-1"/>
                <w:sz w:val="18"/>
              </w:rPr>
              <w:t> </w:t>
            </w:r>
            <w:r>
              <w:rPr>
                <w:color w:val="181818"/>
                <w:spacing w:val="-2"/>
                <w:sz w:val="18"/>
              </w:rPr>
              <w:t>decisions.</w:t>
            </w:r>
          </w:p>
        </w:tc>
      </w:tr>
      <w:tr>
        <w:trPr>
          <w:trHeight w:val="676" w:hRule="atLeast"/>
        </w:trPr>
        <w:tc>
          <w:tcPr>
            <w:tcW w:w="2590" w:type="dxa"/>
            <w:gridSpan w:val="2"/>
          </w:tcPr>
          <w:p>
            <w:pPr>
              <w:pStyle w:val="TableParagraph"/>
              <w:spacing w:before="122"/>
              <w:ind w:left="112"/>
              <w:rPr>
                <w:sz w:val="18"/>
              </w:rPr>
            </w:pPr>
            <w:r>
              <w:rPr>
                <w:color w:val="181818"/>
                <w:spacing w:val="-2"/>
                <w:sz w:val="18"/>
              </w:rPr>
              <w:t>Method</w:t>
            </w:r>
          </w:p>
        </w:tc>
        <w:tc>
          <w:tcPr>
            <w:tcW w:w="7852" w:type="dxa"/>
            <w:gridSpan w:val="2"/>
          </w:tcPr>
          <w:p>
            <w:pPr>
              <w:pStyle w:val="TableParagraph"/>
              <w:spacing w:line="280" w:lineRule="auto"/>
              <w:ind w:left="110" w:right="343"/>
              <w:rPr>
                <w:sz w:val="18"/>
              </w:rPr>
            </w:pPr>
            <w:r>
              <w:rPr>
                <w:color w:val="181818"/>
                <w:sz w:val="18"/>
              </w:rPr>
              <w:t>EDA,</w:t>
            </w:r>
            <w:r>
              <w:rPr>
                <w:color w:val="181818"/>
                <w:spacing w:val="-3"/>
                <w:sz w:val="18"/>
              </w:rPr>
              <w:t> </w:t>
            </w:r>
            <w:r>
              <w:rPr>
                <w:color w:val="181818"/>
                <w:sz w:val="18"/>
              </w:rPr>
              <w:t>dynamic</w:t>
            </w:r>
            <w:r>
              <w:rPr>
                <w:color w:val="181818"/>
                <w:spacing w:val="-3"/>
                <w:sz w:val="18"/>
              </w:rPr>
              <w:t> </w:t>
            </w:r>
            <w:r>
              <w:rPr>
                <w:color w:val="181818"/>
                <w:sz w:val="18"/>
              </w:rPr>
              <w:t>threshold</w:t>
            </w:r>
            <w:r>
              <w:rPr>
                <w:color w:val="181818"/>
                <w:spacing w:val="-4"/>
                <w:sz w:val="18"/>
              </w:rPr>
              <w:t> </w:t>
            </w:r>
            <w:r>
              <w:rPr>
                <w:color w:val="181818"/>
                <w:sz w:val="18"/>
              </w:rPr>
              <w:t>logic,</w:t>
            </w:r>
            <w:r>
              <w:rPr>
                <w:color w:val="181818"/>
                <w:spacing w:val="-3"/>
                <w:sz w:val="18"/>
              </w:rPr>
              <w:t> </w:t>
            </w:r>
            <w:r>
              <w:rPr>
                <w:color w:val="181818"/>
                <w:sz w:val="18"/>
              </w:rPr>
              <w:t>route</w:t>
            </w:r>
            <w:r>
              <w:rPr>
                <w:color w:val="181818"/>
                <w:spacing w:val="-3"/>
                <w:sz w:val="18"/>
              </w:rPr>
              <w:t> </w:t>
            </w:r>
            <w:r>
              <w:rPr>
                <w:color w:val="181818"/>
                <w:sz w:val="18"/>
              </w:rPr>
              <w:t>scoring,</w:t>
            </w:r>
            <w:r>
              <w:rPr>
                <w:color w:val="181818"/>
                <w:spacing w:val="-5"/>
                <w:sz w:val="18"/>
              </w:rPr>
              <w:t> </w:t>
            </w:r>
            <w:r>
              <w:rPr>
                <w:color w:val="181818"/>
                <w:sz w:val="18"/>
              </w:rPr>
              <w:t>bottleneck</w:t>
            </w:r>
            <w:r>
              <w:rPr>
                <w:color w:val="181818"/>
                <w:spacing w:val="-4"/>
                <w:sz w:val="18"/>
              </w:rPr>
              <w:t> </w:t>
            </w:r>
            <w:r>
              <w:rPr>
                <w:color w:val="181818"/>
                <w:sz w:val="18"/>
              </w:rPr>
              <w:t>detection,</w:t>
            </w:r>
            <w:r>
              <w:rPr>
                <w:color w:val="181818"/>
                <w:spacing w:val="-5"/>
                <w:sz w:val="18"/>
              </w:rPr>
              <w:t> </w:t>
            </w:r>
            <w:r>
              <w:rPr>
                <w:color w:val="181818"/>
                <w:sz w:val="18"/>
              </w:rPr>
              <w:t>ship-mode</w:t>
            </w:r>
            <w:r>
              <w:rPr>
                <w:color w:val="181818"/>
                <w:spacing w:val="-4"/>
                <w:sz w:val="18"/>
              </w:rPr>
              <w:t> </w:t>
            </w:r>
            <w:r>
              <w:rPr>
                <w:color w:val="181818"/>
                <w:sz w:val="18"/>
              </w:rPr>
              <w:t>comparison,</w:t>
            </w:r>
            <w:r>
              <w:rPr>
                <w:color w:val="181818"/>
                <w:spacing w:val="-3"/>
                <w:sz w:val="18"/>
              </w:rPr>
              <w:t> </w:t>
            </w:r>
            <w:r>
              <w:rPr>
                <w:color w:val="181818"/>
                <w:sz w:val="18"/>
              </w:rPr>
              <w:t>route</w:t>
            </w:r>
            <w:r>
              <w:rPr>
                <w:color w:val="181818"/>
                <w:spacing w:val="-6"/>
                <w:sz w:val="18"/>
              </w:rPr>
              <w:t> </w:t>
            </w:r>
            <w:r>
              <w:rPr>
                <w:color w:val="181818"/>
                <w:sz w:val="18"/>
              </w:rPr>
              <w:t>drill-down, and trend analysis.</w:t>
            </w:r>
          </w:p>
        </w:tc>
      </w:tr>
      <w:tr>
        <w:trPr>
          <w:trHeight w:val="676" w:hRule="atLeast"/>
        </w:trPr>
        <w:tc>
          <w:tcPr>
            <w:tcW w:w="2590" w:type="dxa"/>
            <w:gridSpan w:val="2"/>
            <w:shd w:val="clear" w:color="auto" w:fill="F6EFE2"/>
          </w:tcPr>
          <w:p>
            <w:pPr>
              <w:pStyle w:val="TableParagraph"/>
              <w:spacing w:before="122"/>
              <w:ind w:left="112"/>
              <w:rPr>
                <w:sz w:val="18"/>
              </w:rPr>
            </w:pPr>
            <w:r>
              <w:rPr>
                <w:color w:val="181818"/>
                <w:sz w:val="18"/>
              </w:rPr>
              <w:t>Core</w:t>
            </w:r>
            <w:r>
              <w:rPr>
                <w:color w:val="181818"/>
                <w:spacing w:val="-1"/>
                <w:sz w:val="18"/>
              </w:rPr>
              <w:t> </w:t>
            </w:r>
            <w:r>
              <w:rPr>
                <w:color w:val="181818"/>
                <w:spacing w:val="-2"/>
                <w:sz w:val="18"/>
              </w:rPr>
              <w:t>Evidence</w:t>
            </w:r>
          </w:p>
        </w:tc>
        <w:tc>
          <w:tcPr>
            <w:tcW w:w="7852" w:type="dxa"/>
            <w:gridSpan w:val="2"/>
            <w:shd w:val="clear" w:color="auto" w:fill="F6EFE2"/>
          </w:tcPr>
          <w:p>
            <w:pPr>
              <w:pStyle w:val="TableParagraph"/>
              <w:spacing w:line="280" w:lineRule="auto"/>
              <w:ind w:left="110"/>
              <w:rPr>
                <w:sz w:val="18"/>
              </w:rPr>
            </w:pPr>
            <w:r>
              <w:rPr>
                <w:color w:val="181818"/>
                <w:sz w:val="18"/>
              </w:rPr>
              <w:t>4.0-day</w:t>
            </w:r>
            <w:r>
              <w:rPr>
                <w:color w:val="181818"/>
                <w:spacing w:val="-2"/>
                <w:sz w:val="18"/>
              </w:rPr>
              <w:t> </w:t>
            </w:r>
            <w:r>
              <w:rPr>
                <w:color w:val="181818"/>
                <w:sz w:val="18"/>
              </w:rPr>
              <w:t>median</w:t>
            </w:r>
            <w:r>
              <w:rPr>
                <w:color w:val="181818"/>
                <w:spacing w:val="-5"/>
                <w:sz w:val="18"/>
              </w:rPr>
              <w:t> </w:t>
            </w:r>
            <w:r>
              <w:rPr>
                <w:color w:val="181818"/>
                <w:sz w:val="18"/>
              </w:rPr>
              <w:t>lead</w:t>
            </w:r>
            <w:r>
              <w:rPr>
                <w:color w:val="181818"/>
                <w:spacing w:val="-2"/>
                <w:sz w:val="18"/>
              </w:rPr>
              <w:t> </w:t>
            </w:r>
            <w:r>
              <w:rPr>
                <w:color w:val="181818"/>
                <w:sz w:val="18"/>
              </w:rPr>
              <w:t>time,</w:t>
            </w:r>
            <w:r>
              <w:rPr>
                <w:color w:val="181818"/>
                <w:spacing w:val="-5"/>
                <w:sz w:val="18"/>
              </w:rPr>
              <w:t> </w:t>
            </w:r>
            <w:r>
              <w:rPr>
                <w:color w:val="181818"/>
                <w:sz w:val="18"/>
              </w:rPr>
              <w:t>24.1%</w:t>
            </w:r>
            <w:r>
              <w:rPr>
                <w:color w:val="181818"/>
                <w:spacing w:val="-6"/>
                <w:sz w:val="18"/>
              </w:rPr>
              <w:t> </w:t>
            </w:r>
            <w:r>
              <w:rPr>
                <w:color w:val="181818"/>
                <w:sz w:val="18"/>
              </w:rPr>
              <w:t>delay</w:t>
            </w:r>
            <w:r>
              <w:rPr>
                <w:color w:val="181818"/>
                <w:spacing w:val="-2"/>
                <w:sz w:val="18"/>
              </w:rPr>
              <w:t> </w:t>
            </w:r>
            <w:r>
              <w:rPr>
                <w:color w:val="181818"/>
                <w:sz w:val="18"/>
              </w:rPr>
              <w:t>frequency,</w:t>
            </w:r>
            <w:r>
              <w:rPr>
                <w:color w:val="181818"/>
                <w:spacing w:val="-5"/>
                <w:sz w:val="18"/>
              </w:rPr>
              <w:t> </w:t>
            </w:r>
            <w:r>
              <w:rPr>
                <w:color w:val="181818"/>
                <w:sz w:val="18"/>
              </w:rPr>
              <w:t>42.6</w:t>
            </w:r>
            <w:r>
              <w:rPr>
                <w:color w:val="181818"/>
                <w:spacing w:val="-2"/>
                <w:sz w:val="18"/>
              </w:rPr>
              <w:t> </w:t>
            </w:r>
            <w:r>
              <w:rPr>
                <w:color w:val="181818"/>
                <w:sz w:val="18"/>
              </w:rPr>
              <w:t>route-efficiency</w:t>
            </w:r>
            <w:r>
              <w:rPr>
                <w:color w:val="181818"/>
                <w:spacing w:val="-2"/>
                <w:sz w:val="18"/>
              </w:rPr>
              <w:t> </w:t>
            </w:r>
            <w:r>
              <w:rPr>
                <w:color w:val="181818"/>
                <w:sz w:val="18"/>
              </w:rPr>
              <w:t>score,</w:t>
            </w:r>
            <w:r>
              <w:rPr>
                <w:color w:val="181818"/>
                <w:spacing w:val="-3"/>
                <w:sz w:val="18"/>
              </w:rPr>
              <w:t> </w:t>
            </w:r>
            <w:r>
              <w:rPr>
                <w:color w:val="181818"/>
                <w:sz w:val="18"/>
              </w:rPr>
              <w:t>and</w:t>
            </w:r>
            <w:r>
              <w:rPr>
                <w:color w:val="181818"/>
                <w:spacing w:val="-2"/>
                <w:sz w:val="18"/>
              </w:rPr>
              <w:t> </w:t>
            </w:r>
            <w:r>
              <w:rPr>
                <w:color w:val="181818"/>
                <w:sz w:val="18"/>
              </w:rPr>
              <w:t>Standard</w:t>
            </w:r>
            <w:r>
              <w:rPr>
                <w:color w:val="181818"/>
                <w:spacing w:val="-2"/>
                <w:sz w:val="18"/>
              </w:rPr>
              <w:t> </w:t>
            </w:r>
            <w:r>
              <w:rPr>
                <w:color w:val="181818"/>
                <w:sz w:val="18"/>
              </w:rPr>
              <w:t>Class</w:t>
            </w:r>
            <w:r>
              <w:rPr>
                <w:color w:val="181818"/>
                <w:spacing w:val="-4"/>
                <w:sz w:val="18"/>
              </w:rPr>
              <w:t> </w:t>
            </w:r>
            <w:r>
              <w:rPr>
                <w:color w:val="181818"/>
                <w:sz w:val="18"/>
              </w:rPr>
              <w:t>delay exposure of 40.1%.</w:t>
            </w:r>
          </w:p>
        </w:tc>
      </w:tr>
      <w:tr>
        <w:trPr>
          <w:trHeight w:val="676" w:hRule="atLeast"/>
        </w:trPr>
        <w:tc>
          <w:tcPr>
            <w:tcW w:w="2590" w:type="dxa"/>
            <w:gridSpan w:val="2"/>
            <w:tcBorders>
              <w:bottom w:val="single" w:sz="8" w:space="0" w:color="62A275"/>
            </w:tcBorders>
          </w:tcPr>
          <w:p>
            <w:pPr>
              <w:pStyle w:val="TableParagraph"/>
              <w:spacing w:before="122"/>
              <w:ind w:left="112"/>
              <w:rPr>
                <w:sz w:val="18"/>
              </w:rPr>
            </w:pPr>
            <w:r>
              <w:rPr>
                <w:color w:val="181818"/>
                <w:sz w:val="18"/>
              </w:rPr>
              <w:t>Decision</w:t>
            </w:r>
            <w:r>
              <w:rPr>
                <w:color w:val="181818"/>
                <w:spacing w:val="-3"/>
                <w:sz w:val="18"/>
              </w:rPr>
              <w:t> </w:t>
            </w:r>
            <w:r>
              <w:rPr>
                <w:color w:val="181818"/>
                <w:spacing w:val="-2"/>
                <w:sz w:val="18"/>
              </w:rPr>
              <w:t>Value</w:t>
            </w:r>
          </w:p>
        </w:tc>
        <w:tc>
          <w:tcPr>
            <w:tcW w:w="7852" w:type="dxa"/>
            <w:gridSpan w:val="2"/>
            <w:tcBorders>
              <w:bottom w:val="single" w:sz="8" w:space="0" w:color="62A275"/>
            </w:tcBorders>
          </w:tcPr>
          <w:p>
            <w:pPr>
              <w:pStyle w:val="TableParagraph"/>
              <w:spacing w:line="280" w:lineRule="auto"/>
              <w:ind w:left="110" w:right="343"/>
              <w:rPr>
                <w:sz w:val="18"/>
              </w:rPr>
            </w:pPr>
            <w:r>
              <w:rPr>
                <w:color w:val="181818"/>
                <w:sz w:val="18"/>
              </w:rPr>
              <w:t>Prioritize</w:t>
            </w:r>
            <w:r>
              <w:rPr>
                <w:color w:val="181818"/>
                <w:spacing w:val="-5"/>
                <w:sz w:val="18"/>
              </w:rPr>
              <w:t> </w:t>
            </w:r>
            <w:r>
              <w:rPr>
                <w:color w:val="181818"/>
                <w:sz w:val="18"/>
              </w:rPr>
              <w:t>slow/high-volume</w:t>
            </w:r>
            <w:r>
              <w:rPr>
                <w:color w:val="181818"/>
                <w:spacing w:val="-5"/>
                <w:sz w:val="18"/>
              </w:rPr>
              <w:t> </w:t>
            </w:r>
            <w:r>
              <w:rPr>
                <w:color w:val="181818"/>
                <w:sz w:val="18"/>
              </w:rPr>
              <w:t>routes,</w:t>
            </w:r>
            <w:r>
              <w:rPr>
                <w:color w:val="181818"/>
                <w:spacing w:val="-4"/>
                <w:sz w:val="18"/>
              </w:rPr>
              <w:t> </w:t>
            </w:r>
            <w:r>
              <w:rPr>
                <w:color w:val="181818"/>
                <w:sz w:val="18"/>
              </w:rPr>
              <w:t>review</w:t>
            </w:r>
            <w:r>
              <w:rPr>
                <w:color w:val="181818"/>
                <w:spacing w:val="-5"/>
                <w:sz w:val="18"/>
              </w:rPr>
              <w:t> </w:t>
            </w:r>
            <w:r>
              <w:rPr>
                <w:color w:val="181818"/>
                <w:sz w:val="18"/>
              </w:rPr>
              <w:t>Standard</w:t>
            </w:r>
            <w:r>
              <w:rPr>
                <w:color w:val="181818"/>
                <w:spacing w:val="-3"/>
                <w:sz w:val="18"/>
              </w:rPr>
              <w:t> </w:t>
            </w:r>
            <w:r>
              <w:rPr>
                <w:color w:val="181818"/>
                <w:sz w:val="18"/>
              </w:rPr>
              <w:t>Class</w:t>
            </w:r>
            <w:r>
              <w:rPr>
                <w:color w:val="181818"/>
                <w:spacing w:val="-5"/>
                <w:sz w:val="18"/>
              </w:rPr>
              <w:t> </w:t>
            </w:r>
            <w:r>
              <w:rPr>
                <w:color w:val="181818"/>
                <w:sz w:val="18"/>
              </w:rPr>
              <w:t>policy,</w:t>
            </w:r>
            <w:r>
              <w:rPr>
                <w:color w:val="181818"/>
                <w:spacing w:val="-4"/>
                <w:sz w:val="18"/>
              </w:rPr>
              <w:t> </w:t>
            </w:r>
            <w:r>
              <w:rPr>
                <w:color w:val="181818"/>
                <w:sz w:val="18"/>
              </w:rPr>
              <w:t>investigate</w:t>
            </w:r>
            <w:r>
              <w:rPr>
                <w:color w:val="181818"/>
                <w:spacing w:val="-7"/>
                <w:sz w:val="18"/>
              </w:rPr>
              <w:t> </w:t>
            </w:r>
            <w:r>
              <w:rPr>
                <w:color w:val="181818"/>
                <w:sz w:val="18"/>
              </w:rPr>
              <w:t>bottleneck</w:t>
            </w:r>
            <w:r>
              <w:rPr>
                <w:color w:val="181818"/>
                <w:spacing w:val="-3"/>
                <w:sz w:val="18"/>
              </w:rPr>
              <w:t> </w:t>
            </w:r>
            <w:r>
              <w:rPr>
                <w:color w:val="181818"/>
                <w:sz w:val="18"/>
              </w:rPr>
              <w:t>states,</w:t>
            </w:r>
            <w:r>
              <w:rPr>
                <w:color w:val="181818"/>
                <w:spacing w:val="-4"/>
                <w:sz w:val="18"/>
              </w:rPr>
              <w:t> </w:t>
            </w:r>
            <w:r>
              <w:rPr>
                <w:color w:val="181818"/>
                <w:sz w:val="18"/>
              </w:rPr>
              <w:t>and monitor peak months.</w:t>
            </w:r>
          </w:p>
        </w:tc>
      </w:tr>
      <w:tr>
        <w:trPr>
          <w:trHeight w:val="1019" w:hRule="atLeast"/>
        </w:trPr>
        <w:tc>
          <w:tcPr>
            <w:tcW w:w="10442" w:type="dxa"/>
            <w:gridSpan w:val="4"/>
            <w:tcBorders>
              <w:top w:val="single" w:sz="8" w:space="0" w:color="62A275"/>
              <w:left w:val="single" w:sz="8" w:space="0" w:color="62A275"/>
              <w:bottom w:val="single" w:sz="8" w:space="0" w:color="62A275"/>
              <w:right w:val="single" w:sz="8" w:space="0" w:color="62A275"/>
            </w:tcBorders>
            <w:shd w:val="clear" w:color="auto" w:fill="E9F7EE"/>
          </w:tcPr>
          <w:p>
            <w:pPr>
              <w:pStyle w:val="TableParagraph"/>
              <w:ind w:left="110"/>
              <w:rPr>
                <w:b/>
                <w:sz w:val="21"/>
              </w:rPr>
            </w:pPr>
            <w:r>
              <w:rPr>
                <w:b/>
                <w:color w:val="3D2F18"/>
                <w:sz w:val="21"/>
              </w:rPr>
              <w:t>Abstract</w:t>
            </w:r>
            <w:r>
              <w:rPr>
                <w:b/>
                <w:color w:val="3D2F18"/>
                <w:spacing w:val="-6"/>
                <w:sz w:val="21"/>
              </w:rPr>
              <w:t> </w:t>
            </w:r>
            <w:r>
              <w:rPr>
                <w:b/>
                <w:color w:val="3D2F18"/>
                <w:spacing w:val="-2"/>
                <w:sz w:val="21"/>
              </w:rPr>
              <w:t>Takeaway</w:t>
            </w:r>
          </w:p>
          <w:p>
            <w:pPr>
              <w:pStyle w:val="TableParagraph"/>
              <w:spacing w:line="276" w:lineRule="auto" w:before="236"/>
              <w:ind w:left="110"/>
              <w:rPr>
                <w:sz w:val="19"/>
              </w:rPr>
            </w:pPr>
            <w:r>
              <w:rPr>
                <w:color w:val="222222"/>
                <w:sz w:val="19"/>
              </w:rPr>
              <w:t>The</w:t>
            </w:r>
            <w:r>
              <w:rPr>
                <w:color w:val="222222"/>
                <w:spacing w:val="-4"/>
                <w:sz w:val="19"/>
              </w:rPr>
              <w:t> </w:t>
            </w:r>
            <w:r>
              <w:rPr>
                <w:color w:val="222222"/>
                <w:sz w:val="19"/>
              </w:rPr>
              <w:t>research</w:t>
            </w:r>
            <w:r>
              <w:rPr>
                <w:color w:val="222222"/>
                <w:spacing w:val="-2"/>
                <w:sz w:val="19"/>
              </w:rPr>
              <w:t> </w:t>
            </w:r>
            <w:r>
              <w:rPr>
                <w:color w:val="222222"/>
                <w:sz w:val="19"/>
              </w:rPr>
              <w:t>converts</w:t>
            </w:r>
            <w:r>
              <w:rPr>
                <w:color w:val="222222"/>
                <w:spacing w:val="-3"/>
                <w:sz w:val="19"/>
              </w:rPr>
              <w:t> </w:t>
            </w:r>
            <w:r>
              <w:rPr>
                <w:color w:val="222222"/>
                <w:sz w:val="19"/>
              </w:rPr>
              <w:t>dashboard</w:t>
            </w:r>
            <w:r>
              <w:rPr>
                <w:color w:val="222222"/>
                <w:spacing w:val="-2"/>
                <w:sz w:val="19"/>
              </w:rPr>
              <w:t> </w:t>
            </w:r>
            <w:r>
              <w:rPr>
                <w:color w:val="222222"/>
                <w:sz w:val="19"/>
              </w:rPr>
              <w:t>outputs</w:t>
            </w:r>
            <w:r>
              <w:rPr>
                <w:color w:val="222222"/>
                <w:spacing w:val="-5"/>
                <w:sz w:val="19"/>
              </w:rPr>
              <w:t> </w:t>
            </w:r>
            <w:r>
              <w:rPr>
                <w:color w:val="222222"/>
                <w:sz w:val="19"/>
              </w:rPr>
              <w:t>into</w:t>
            </w:r>
            <w:r>
              <w:rPr>
                <w:color w:val="222222"/>
                <w:spacing w:val="-2"/>
                <w:sz w:val="19"/>
              </w:rPr>
              <w:t> </w:t>
            </w:r>
            <w:r>
              <w:rPr>
                <w:color w:val="222222"/>
                <w:sz w:val="19"/>
              </w:rPr>
              <w:t>decision-ready</w:t>
            </w:r>
            <w:r>
              <w:rPr>
                <w:color w:val="222222"/>
                <w:spacing w:val="-2"/>
                <w:sz w:val="19"/>
              </w:rPr>
              <w:t> </w:t>
            </w:r>
            <w:r>
              <w:rPr>
                <w:color w:val="222222"/>
                <w:sz w:val="19"/>
              </w:rPr>
              <w:t>logistics</w:t>
            </w:r>
            <w:r>
              <w:rPr>
                <w:color w:val="222222"/>
                <w:spacing w:val="-3"/>
                <w:sz w:val="19"/>
              </w:rPr>
              <w:t> </w:t>
            </w:r>
            <w:r>
              <w:rPr>
                <w:color w:val="222222"/>
                <w:sz w:val="19"/>
              </w:rPr>
              <w:t>intelligence</w:t>
            </w:r>
            <w:r>
              <w:rPr>
                <w:color w:val="222222"/>
                <w:spacing w:val="-4"/>
                <w:sz w:val="19"/>
              </w:rPr>
              <w:t> </w:t>
            </w:r>
            <w:r>
              <w:rPr>
                <w:color w:val="222222"/>
                <w:sz w:val="19"/>
              </w:rPr>
              <w:t>by</w:t>
            </w:r>
            <w:r>
              <w:rPr>
                <w:color w:val="222222"/>
                <w:spacing w:val="-2"/>
                <w:sz w:val="19"/>
              </w:rPr>
              <w:t> </w:t>
            </w:r>
            <w:r>
              <w:rPr>
                <w:color w:val="222222"/>
                <w:sz w:val="19"/>
              </w:rPr>
              <w:t>linking</w:t>
            </w:r>
            <w:r>
              <w:rPr>
                <w:color w:val="222222"/>
                <w:spacing w:val="-4"/>
                <w:sz w:val="19"/>
              </w:rPr>
              <w:t> </w:t>
            </w:r>
            <w:r>
              <w:rPr>
                <w:color w:val="222222"/>
                <w:sz w:val="19"/>
              </w:rPr>
              <w:t>route-level</w:t>
            </w:r>
            <w:r>
              <w:rPr>
                <w:color w:val="222222"/>
                <w:spacing w:val="-4"/>
                <w:sz w:val="19"/>
              </w:rPr>
              <w:t> </w:t>
            </w:r>
            <w:r>
              <w:rPr>
                <w:color w:val="222222"/>
                <w:sz w:val="19"/>
              </w:rPr>
              <w:t>EDA,</w:t>
            </w:r>
            <w:r>
              <w:rPr>
                <w:color w:val="222222"/>
                <w:spacing w:val="-3"/>
                <w:sz w:val="19"/>
              </w:rPr>
              <w:t> </w:t>
            </w:r>
            <w:r>
              <w:rPr>
                <w:color w:val="222222"/>
                <w:sz w:val="19"/>
              </w:rPr>
              <w:t>KPI</w:t>
            </w:r>
            <w:r>
              <w:rPr>
                <w:color w:val="222222"/>
                <w:spacing w:val="-4"/>
                <w:sz w:val="19"/>
              </w:rPr>
              <w:t> </w:t>
            </w:r>
            <w:r>
              <w:rPr>
                <w:color w:val="222222"/>
                <w:sz w:val="19"/>
              </w:rPr>
              <w:t>measurement, bottleneck detection, and action planning in one controlled workflow.</w:t>
            </w:r>
          </w:p>
        </w:tc>
      </w:tr>
      <w:tr>
        <w:trPr>
          <w:trHeight w:val="426" w:hRule="atLeast"/>
        </w:trPr>
        <w:tc>
          <w:tcPr>
            <w:tcW w:w="2302" w:type="dxa"/>
            <w:tcBorders>
              <w:top w:val="single" w:sz="8" w:space="0" w:color="62A275"/>
            </w:tcBorders>
            <w:shd w:val="clear" w:color="auto" w:fill="3A2E1A"/>
          </w:tcPr>
          <w:p>
            <w:pPr>
              <w:pStyle w:val="TableParagraph"/>
              <w:spacing w:before="1"/>
              <w:ind w:left="112"/>
              <w:rPr>
                <w:b/>
                <w:sz w:val="17"/>
              </w:rPr>
            </w:pPr>
            <w:r>
              <w:rPr>
                <w:b/>
                <w:color w:val="FFFFFF"/>
                <w:sz w:val="17"/>
              </w:rPr>
              <w:t>Core</w:t>
            </w:r>
            <w:r>
              <w:rPr>
                <w:b/>
                <w:color w:val="FFFFFF"/>
                <w:spacing w:val="-4"/>
                <w:sz w:val="17"/>
              </w:rPr>
              <w:t> </w:t>
            </w:r>
            <w:r>
              <w:rPr>
                <w:b/>
                <w:color w:val="FFFFFF"/>
                <w:sz w:val="17"/>
              </w:rPr>
              <w:t>Empirical</w:t>
            </w:r>
            <w:r>
              <w:rPr>
                <w:b/>
                <w:color w:val="FFFFFF"/>
                <w:spacing w:val="-5"/>
                <w:sz w:val="17"/>
              </w:rPr>
              <w:t> </w:t>
            </w:r>
            <w:r>
              <w:rPr>
                <w:b/>
                <w:color w:val="FFFFFF"/>
                <w:spacing w:val="-2"/>
                <w:sz w:val="17"/>
              </w:rPr>
              <w:t>Signal</w:t>
            </w:r>
          </w:p>
        </w:tc>
        <w:tc>
          <w:tcPr>
            <w:tcW w:w="3164" w:type="dxa"/>
            <w:gridSpan w:val="2"/>
            <w:tcBorders>
              <w:top w:val="single" w:sz="8" w:space="0" w:color="62A275"/>
            </w:tcBorders>
            <w:shd w:val="clear" w:color="auto" w:fill="3A2E1A"/>
          </w:tcPr>
          <w:p>
            <w:pPr>
              <w:pStyle w:val="TableParagraph"/>
              <w:spacing w:before="1"/>
              <w:ind w:left="110"/>
              <w:rPr>
                <w:b/>
                <w:sz w:val="17"/>
              </w:rPr>
            </w:pPr>
            <w:r>
              <w:rPr>
                <w:b/>
                <w:color w:val="FFFFFF"/>
                <w:sz w:val="17"/>
              </w:rPr>
              <w:t>Observed</w:t>
            </w:r>
            <w:r>
              <w:rPr>
                <w:b/>
                <w:color w:val="FFFFFF"/>
                <w:spacing w:val="-6"/>
                <w:sz w:val="17"/>
              </w:rPr>
              <w:t> </w:t>
            </w:r>
            <w:r>
              <w:rPr>
                <w:b/>
                <w:color w:val="FFFFFF"/>
                <w:spacing w:val="-2"/>
                <w:sz w:val="17"/>
              </w:rPr>
              <w:t>Value</w:t>
            </w:r>
          </w:p>
        </w:tc>
        <w:tc>
          <w:tcPr>
            <w:tcW w:w="4976" w:type="dxa"/>
            <w:tcBorders>
              <w:top w:val="single" w:sz="8" w:space="0" w:color="62A275"/>
            </w:tcBorders>
            <w:shd w:val="clear" w:color="auto" w:fill="3A2E1A"/>
          </w:tcPr>
          <w:p>
            <w:pPr>
              <w:pStyle w:val="TableParagraph"/>
              <w:spacing w:before="1"/>
              <w:ind w:left="110"/>
              <w:rPr>
                <w:b/>
                <w:sz w:val="17"/>
              </w:rPr>
            </w:pPr>
            <w:r>
              <w:rPr>
                <w:b/>
                <w:color w:val="FFFFFF"/>
                <w:sz w:val="17"/>
              </w:rPr>
              <w:t>Research</w:t>
            </w:r>
            <w:r>
              <w:rPr>
                <w:b/>
                <w:color w:val="FFFFFF"/>
                <w:spacing w:val="-4"/>
                <w:sz w:val="17"/>
              </w:rPr>
              <w:t> </w:t>
            </w:r>
            <w:r>
              <w:rPr>
                <w:b/>
                <w:color w:val="FFFFFF"/>
                <w:spacing w:val="-2"/>
                <w:sz w:val="17"/>
              </w:rPr>
              <w:t>Interpretation</w:t>
            </w:r>
          </w:p>
        </w:tc>
      </w:tr>
      <w:tr>
        <w:trPr>
          <w:trHeight w:val="649" w:hRule="atLeast"/>
        </w:trPr>
        <w:tc>
          <w:tcPr>
            <w:tcW w:w="2302" w:type="dxa"/>
            <w:shd w:val="clear" w:color="auto" w:fill="F6EFE2"/>
          </w:tcPr>
          <w:p>
            <w:pPr>
              <w:pStyle w:val="TableParagraph"/>
              <w:spacing w:before="112"/>
              <w:ind w:left="112"/>
              <w:rPr>
                <w:sz w:val="17"/>
              </w:rPr>
            </w:pPr>
            <w:r>
              <w:rPr>
                <w:color w:val="181818"/>
                <w:sz w:val="17"/>
              </w:rPr>
              <w:t>Network</w:t>
            </w:r>
            <w:r>
              <w:rPr>
                <w:color w:val="181818"/>
                <w:spacing w:val="-6"/>
                <w:sz w:val="17"/>
              </w:rPr>
              <w:t> </w:t>
            </w:r>
            <w:r>
              <w:rPr>
                <w:color w:val="181818"/>
                <w:spacing w:val="-2"/>
                <w:sz w:val="17"/>
              </w:rPr>
              <w:t>baseline</w:t>
            </w:r>
          </w:p>
        </w:tc>
        <w:tc>
          <w:tcPr>
            <w:tcW w:w="3164" w:type="dxa"/>
            <w:gridSpan w:val="2"/>
            <w:shd w:val="clear" w:color="auto" w:fill="F6EFE2"/>
          </w:tcPr>
          <w:p>
            <w:pPr>
              <w:pStyle w:val="TableParagraph"/>
              <w:spacing w:line="273" w:lineRule="auto" w:before="1"/>
              <w:ind w:left="110" w:right="61"/>
              <w:rPr>
                <w:sz w:val="17"/>
              </w:rPr>
            </w:pPr>
            <w:r>
              <w:rPr>
                <w:color w:val="181818"/>
                <w:sz w:val="17"/>
              </w:rPr>
              <w:t>4.0-day</w:t>
            </w:r>
            <w:r>
              <w:rPr>
                <w:color w:val="181818"/>
                <w:spacing w:val="-7"/>
                <w:sz w:val="17"/>
              </w:rPr>
              <w:t> </w:t>
            </w:r>
            <w:r>
              <w:rPr>
                <w:color w:val="181818"/>
                <w:sz w:val="17"/>
              </w:rPr>
              <w:t>median</w:t>
            </w:r>
            <w:r>
              <w:rPr>
                <w:color w:val="181818"/>
                <w:spacing w:val="-9"/>
                <w:sz w:val="17"/>
              </w:rPr>
              <w:t> </w:t>
            </w:r>
            <w:r>
              <w:rPr>
                <w:color w:val="181818"/>
                <w:sz w:val="17"/>
              </w:rPr>
              <w:t>and</w:t>
            </w:r>
            <w:r>
              <w:rPr>
                <w:color w:val="181818"/>
                <w:spacing w:val="-9"/>
                <w:sz w:val="17"/>
              </w:rPr>
              <w:t> </w:t>
            </w:r>
            <w:r>
              <w:rPr>
                <w:color w:val="181818"/>
                <w:sz w:val="17"/>
              </w:rPr>
              <w:t>4.0-day</w:t>
            </w:r>
            <w:r>
              <w:rPr>
                <w:color w:val="181818"/>
                <w:spacing w:val="-9"/>
                <w:sz w:val="17"/>
              </w:rPr>
              <w:t> </w:t>
            </w:r>
            <w:r>
              <w:rPr>
                <w:color w:val="181818"/>
                <w:sz w:val="17"/>
              </w:rPr>
              <w:t>average</w:t>
            </w:r>
            <w:r>
              <w:rPr>
                <w:color w:val="181818"/>
                <w:spacing w:val="-7"/>
                <w:sz w:val="17"/>
              </w:rPr>
              <w:t> </w:t>
            </w:r>
            <w:r>
              <w:rPr>
                <w:color w:val="181818"/>
                <w:sz w:val="17"/>
              </w:rPr>
              <w:t>lead </w:t>
            </w:r>
            <w:r>
              <w:rPr>
                <w:color w:val="181818"/>
                <w:spacing w:val="-4"/>
                <w:sz w:val="17"/>
              </w:rPr>
              <w:t>time</w:t>
            </w:r>
          </w:p>
        </w:tc>
        <w:tc>
          <w:tcPr>
            <w:tcW w:w="4976" w:type="dxa"/>
            <w:shd w:val="clear" w:color="auto" w:fill="F6EFE2"/>
          </w:tcPr>
          <w:p>
            <w:pPr>
              <w:pStyle w:val="TableParagraph"/>
              <w:spacing w:line="273" w:lineRule="auto" w:before="1"/>
              <w:ind w:left="110"/>
              <w:rPr>
                <w:sz w:val="17"/>
              </w:rPr>
            </w:pPr>
            <w:r>
              <w:rPr>
                <w:color w:val="181818"/>
                <w:sz w:val="17"/>
              </w:rPr>
              <w:t>Overall</w:t>
            </w:r>
            <w:r>
              <w:rPr>
                <w:color w:val="181818"/>
                <w:spacing w:val="-3"/>
                <w:sz w:val="17"/>
              </w:rPr>
              <w:t> </w:t>
            </w:r>
            <w:r>
              <w:rPr>
                <w:color w:val="181818"/>
                <w:sz w:val="17"/>
              </w:rPr>
              <w:t>operations</w:t>
            </w:r>
            <w:r>
              <w:rPr>
                <w:color w:val="181818"/>
                <w:spacing w:val="-6"/>
                <w:sz w:val="17"/>
              </w:rPr>
              <w:t> </w:t>
            </w:r>
            <w:r>
              <w:rPr>
                <w:color w:val="181818"/>
                <w:sz w:val="17"/>
              </w:rPr>
              <w:t>are</w:t>
            </w:r>
            <w:r>
              <w:rPr>
                <w:color w:val="181818"/>
                <w:spacing w:val="-3"/>
                <w:sz w:val="17"/>
              </w:rPr>
              <w:t> </w:t>
            </w:r>
            <w:r>
              <w:rPr>
                <w:color w:val="181818"/>
                <w:sz w:val="17"/>
              </w:rPr>
              <w:t>stable</w:t>
            </w:r>
            <w:r>
              <w:rPr>
                <w:color w:val="181818"/>
                <w:spacing w:val="-5"/>
                <w:sz w:val="17"/>
              </w:rPr>
              <w:t> </w:t>
            </w:r>
            <w:r>
              <w:rPr>
                <w:color w:val="181818"/>
                <w:sz w:val="17"/>
              </w:rPr>
              <w:t>at</w:t>
            </w:r>
            <w:r>
              <w:rPr>
                <w:color w:val="181818"/>
                <w:spacing w:val="-6"/>
                <w:sz w:val="17"/>
              </w:rPr>
              <w:t> </w:t>
            </w:r>
            <w:r>
              <w:rPr>
                <w:color w:val="181818"/>
                <w:sz w:val="17"/>
              </w:rPr>
              <w:t>aggregate</w:t>
            </w:r>
            <w:r>
              <w:rPr>
                <w:color w:val="181818"/>
                <w:spacing w:val="-5"/>
                <w:sz w:val="17"/>
              </w:rPr>
              <w:t> </w:t>
            </w:r>
            <w:r>
              <w:rPr>
                <w:color w:val="181818"/>
                <w:sz w:val="17"/>
              </w:rPr>
              <w:t>level</w:t>
            </w:r>
            <w:r>
              <w:rPr>
                <w:color w:val="181818"/>
                <w:spacing w:val="-3"/>
                <w:sz w:val="17"/>
              </w:rPr>
              <w:t> </w:t>
            </w:r>
            <w:r>
              <w:rPr>
                <w:color w:val="181818"/>
                <w:sz w:val="17"/>
              </w:rPr>
              <w:t>but</w:t>
            </w:r>
            <w:r>
              <w:rPr>
                <w:color w:val="181818"/>
                <w:spacing w:val="-6"/>
                <w:sz w:val="17"/>
              </w:rPr>
              <w:t> </w:t>
            </w:r>
            <w:r>
              <w:rPr>
                <w:color w:val="181818"/>
                <w:sz w:val="17"/>
              </w:rPr>
              <w:t>require</w:t>
            </w:r>
            <w:r>
              <w:rPr>
                <w:color w:val="181818"/>
                <w:spacing w:val="-5"/>
                <w:sz w:val="17"/>
              </w:rPr>
              <w:t> </w:t>
            </w:r>
            <w:r>
              <w:rPr>
                <w:color w:val="181818"/>
                <w:sz w:val="17"/>
              </w:rPr>
              <w:t>local </w:t>
            </w:r>
            <w:r>
              <w:rPr>
                <w:color w:val="181818"/>
                <w:spacing w:val="-2"/>
                <w:sz w:val="17"/>
              </w:rPr>
              <w:t>diagnostics.</w:t>
            </w:r>
          </w:p>
        </w:tc>
      </w:tr>
      <w:tr>
        <w:trPr>
          <w:trHeight w:val="424" w:hRule="atLeast"/>
        </w:trPr>
        <w:tc>
          <w:tcPr>
            <w:tcW w:w="2302" w:type="dxa"/>
          </w:tcPr>
          <w:p>
            <w:pPr>
              <w:pStyle w:val="TableParagraph"/>
              <w:spacing w:line="195" w:lineRule="exact"/>
              <w:ind w:left="112"/>
              <w:rPr>
                <w:sz w:val="17"/>
              </w:rPr>
            </w:pPr>
            <w:r>
              <w:rPr>
                <w:color w:val="181818"/>
                <w:sz w:val="17"/>
              </w:rPr>
              <w:t>Delay</w:t>
            </w:r>
            <w:r>
              <w:rPr>
                <w:color w:val="181818"/>
                <w:spacing w:val="-4"/>
                <w:sz w:val="17"/>
              </w:rPr>
              <w:t> </w:t>
            </w:r>
            <w:r>
              <w:rPr>
                <w:color w:val="181818"/>
                <w:sz w:val="17"/>
              </w:rPr>
              <w:t>threshold</w:t>
            </w:r>
            <w:r>
              <w:rPr>
                <w:color w:val="181818"/>
                <w:spacing w:val="-3"/>
                <w:sz w:val="17"/>
              </w:rPr>
              <w:t> </w:t>
            </w:r>
            <w:r>
              <w:rPr>
                <w:color w:val="181818"/>
                <w:spacing w:val="-2"/>
                <w:sz w:val="17"/>
              </w:rPr>
              <w:t>exposure</w:t>
            </w:r>
          </w:p>
        </w:tc>
        <w:tc>
          <w:tcPr>
            <w:tcW w:w="3164" w:type="dxa"/>
            <w:gridSpan w:val="2"/>
          </w:tcPr>
          <w:p>
            <w:pPr>
              <w:pStyle w:val="TableParagraph"/>
              <w:spacing w:line="195" w:lineRule="exact"/>
              <w:ind w:left="110"/>
              <w:rPr>
                <w:sz w:val="17"/>
              </w:rPr>
            </w:pPr>
            <w:r>
              <w:rPr>
                <w:color w:val="181818"/>
                <w:sz w:val="17"/>
              </w:rPr>
              <w:t>24.1%</w:t>
            </w:r>
            <w:r>
              <w:rPr>
                <w:color w:val="181818"/>
                <w:spacing w:val="-7"/>
                <w:sz w:val="17"/>
              </w:rPr>
              <w:t> </w:t>
            </w:r>
            <w:r>
              <w:rPr>
                <w:color w:val="181818"/>
                <w:sz w:val="17"/>
              </w:rPr>
              <w:t>delayed</w:t>
            </w:r>
            <w:r>
              <w:rPr>
                <w:color w:val="181818"/>
                <w:spacing w:val="-2"/>
                <w:sz w:val="17"/>
              </w:rPr>
              <w:t> </w:t>
            </w:r>
            <w:r>
              <w:rPr>
                <w:color w:val="181818"/>
                <w:sz w:val="17"/>
              </w:rPr>
              <w:t>above</w:t>
            </w:r>
            <w:r>
              <w:rPr>
                <w:color w:val="181818"/>
                <w:spacing w:val="-2"/>
                <w:sz w:val="17"/>
              </w:rPr>
              <w:t> </w:t>
            </w:r>
            <w:r>
              <w:rPr>
                <w:color w:val="181818"/>
                <w:sz w:val="17"/>
              </w:rPr>
              <w:t>5</w:t>
            </w:r>
            <w:r>
              <w:rPr>
                <w:color w:val="181818"/>
                <w:spacing w:val="-2"/>
                <w:sz w:val="17"/>
              </w:rPr>
              <w:t> </w:t>
            </w:r>
            <w:r>
              <w:rPr>
                <w:color w:val="181818"/>
                <w:spacing w:val="-4"/>
                <w:sz w:val="17"/>
              </w:rPr>
              <w:t>days</w:t>
            </w:r>
          </w:p>
        </w:tc>
        <w:tc>
          <w:tcPr>
            <w:tcW w:w="4976" w:type="dxa"/>
          </w:tcPr>
          <w:p>
            <w:pPr>
              <w:pStyle w:val="TableParagraph"/>
              <w:spacing w:line="195" w:lineRule="exact"/>
              <w:ind w:left="110"/>
              <w:rPr>
                <w:sz w:val="17"/>
              </w:rPr>
            </w:pPr>
            <w:r>
              <w:rPr>
                <w:color w:val="181818"/>
                <w:sz w:val="17"/>
              </w:rPr>
              <w:t>Delay</w:t>
            </w:r>
            <w:r>
              <w:rPr>
                <w:color w:val="181818"/>
                <w:spacing w:val="-5"/>
                <w:sz w:val="17"/>
              </w:rPr>
              <w:t> </w:t>
            </w:r>
            <w:r>
              <w:rPr>
                <w:color w:val="181818"/>
                <w:sz w:val="17"/>
              </w:rPr>
              <w:t>risk</w:t>
            </w:r>
            <w:r>
              <w:rPr>
                <w:color w:val="181818"/>
                <w:spacing w:val="-2"/>
                <w:sz w:val="17"/>
              </w:rPr>
              <w:t> </w:t>
            </w:r>
            <w:r>
              <w:rPr>
                <w:color w:val="181818"/>
                <w:sz w:val="17"/>
              </w:rPr>
              <w:t>is</w:t>
            </w:r>
            <w:r>
              <w:rPr>
                <w:color w:val="181818"/>
                <w:spacing w:val="-2"/>
                <w:sz w:val="17"/>
              </w:rPr>
              <w:t> </w:t>
            </w:r>
            <w:r>
              <w:rPr>
                <w:color w:val="181818"/>
                <w:sz w:val="17"/>
              </w:rPr>
              <w:t>material</w:t>
            </w:r>
            <w:r>
              <w:rPr>
                <w:color w:val="181818"/>
                <w:spacing w:val="-5"/>
                <w:sz w:val="17"/>
              </w:rPr>
              <w:t> </w:t>
            </w:r>
            <w:r>
              <w:rPr>
                <w:color w:val="181818"/>
                <w:sz w:val="17"/>
              </w:rPr>
              <w:t>enough</w:t>
            </w:r>
            <w:r>
              <w:rPr>
                <w:color w:val="181818"/>
                <w:spacing w:val="-4"/>
                <w:sz w:val="17"/>
              </w:rPr>
              <w:t> </w:t>
            </w:r>
            <w:r>
              <w:rPr>
                <w:color w:val="181818"/>
                <w:sz w:val="17"/>
              </w:rPr>
              <w:t>to</w:t>
            </w:r>
            <w:r>
              <w:rPr>
                <w:color w:val="181818"/>
                <w:spacing w:val="-4"/>
                <w:sz w:val="17"/>
              </w:rPr>
              <w:t> </w:t>
            </w:r>
            <w:r>
              <w:rPr>
                <w:color w:val="181818"/>
                <w:sz w:val="17"/>
              </w:rPr>
              <w:t>justify</w:t>
            </w:r>
            <w:r>
              <w:rPr>
                <w:color w:val="181818"/>
                <w:spacing w:val="-2"/>
                <w:sz w:val="17"/>
              </w:rPr>
              <w:t> </w:t>
            </w:r>
            <w:r>
              <w:rPr>
                <w:color w:val="181818"/>
                <w:sz w:val="17"/>
              </w:rPr>
              <w:t>monitoring</w:t>
            </w:r>
            <w:r>
              <w:rPr>
                <w:color w:val="181818"/>
                <w:spacing w:val="-4"/>
                <w:sz w:val="17"/>
              </w:rPr>
              <w:t> </w:t>
            </w:r>
            <w:r>
              <w:rPr>
                <w:color w:val="181818"/>
                <w:sz w:val="17"/>
              </w:rPr>
              <w:t>and</w:t>
            </w:r>
            <w:r>
              <w:rPr>
                <w:color w:val="181818"/>
                <w:spacing w:val="-4"/>
                <w:sz w:val="17"/>
              </w:rPr>
              <w:t> </w:t>
            </w:r>
            <w:r>
              <w:rPr>
                <w:color w:val="181818"/>
                <w:sz w:val="17"/>
              </w:rPr>
              <w:t>route</w:t>
            </w:r>
            <w:r>
              <w:rPr>
                <w:color w:val="181818"/>
                <w:spacing w:val="-4"/>
                <w:sz w:val="17"/>
              </w:rPr>
              <w:t> </w:t>
            </w:r>
            <w:r>
              <w:rPr>
                <w:color w:val="181818"/>
                <w:spacing w:val="-2"/>
                <w:sz w:val="17"/>
              </w:rPr>
              <w:t>review.</w:t>
            </w:r>
          </w:p>
        </w:tc>
      </w:tr>
      <w:tr>
        <w:trPr>
          <w:trHeight w:val="649" w:hRule="atLeast"/>
        </w:trPr>
        <w:tc>
          <w:tcPr>
            <w:tcW w:w="2302" w:type="dxa"/>
            <w:shd w:val="clear" w:color="auto" w:fill="F6EFE2"/>
          </w:tcPr>
          <w:p>
            <w:pPr>
              <w:pStyle w:val="TableParagraph"/>
              <w:spacing w:before="112"/>
              <w:ind w:left="112"/>
              <w:rPr>
                <w:sz w:val="17"/>
              </w:rPr>
            </w:pPr>
            <w:r>
              <w:rPr>
                <w:color w:val="181818"/>
                <w:sz w:val="17"/>
              </w:rPr>
              <w:t>Service-mode</w:t>
            </w:r>
            <w:r>
              <w:rPr>
                <w:color w:val="181818"/>
                <w:spacing w:val="-8"/>
                <w:sz w:val="17"/>
              </w:rPr>
              <w:t> </w:t>
            </w:r>
            <w:r>
              <w:rPr>
                <w:color w:val="181818"/>
                <w:spacing w:val="-4"/>
                <w:sz w:val="17"/>
              </w:rPr>
              <w:t>risk</w:t>
            </w:r>
          </w:p>
        </w:tc>
        <w:tc>
          <w:tcPr>
            <w:tcW w:w="3164" w:type="dxa"/>
            <w:gridSpan w:val="2"/>
            <w:shd w:val="clear" w:color="auto" w:fill="F6EFE2"/>
          </w:tcPr>
          <w:p>
            <w:pPr>
              <w:pStyle w:val="TableParagraph"/>
              <w:spacing w:line="273" w:lineRule="auto" w:before="1"/>
              <w:ind w:left="110" w:right="61"/>
              <w:rPr>
                <w:sz w:val="17"/>
              </w:rPr>
            </w:pPr>
            <w:r>
              <w:rPr>
                <w:color w:val="181818"/>
                <w:sz w:val="17"/>
              </w:rPr>
              <w:t>Standard</w:t>
            </w:r>
            <w:r>
              <w:rPr>
                <w:color w:val="181818"/>
                <w:spacing w:val="-7"/>
                <w:sz w:val="17"/>
              </w:rPr>
              <w:t> </w:t>
            </w:r>
            <w:r>
              <w:rPr>
                <w:color w:val="181818"/>
                <w:sz w:val="17"/>
              </w:rPr>
              <w:t>Class:</w:t>
            </w:r>
            <w:r>
              <w:rPr>
                <w:color w:val="181818"/>
                <w:spacing w:val="-10"/>
                <w:sz w:val="17"/>
              </w:rPr>
              <w:t> </w:t>
            </w:r>
            <w:r>
              <w:rPr>
                <w:color w:val="181818"/>
                <w:sz w:val="17"/>
              </w:rPr>
              <w:t>5.00</w:t>
            </w:r>
            <w:r>
              <w:rPr>
                <w:color w:val="181818"/>
                <w:spacing w:val="-7"/>
                <w:sz w:val="17"/>
              </w:rPr>
              <w:t> </w:t>
            </w:r>
            <w:r>
              <w:rPr>
                <w:color w:val="181818"/>
                <w:sz w:val="17"/>
              </w:rPr>
              <w:t>days</w:t>
            </w:r>
            <w:r>
              <w:rPr>
                <w:color w:val="181818"/>
                <w:spacing w:val="-10"/>
                <w:sz w:val="17"/>
              </w:rPr>
              <w:t> </w:t>
            </w:r>
            <w:r>
              <w:rPr>
                <w:color w:val="181818"/>
                <w:sz w:val="17"/>
              </w:rPr>
              <w:t>and</w:t>
            </w:r>
            <w:r>
              <w:rPr>
                <w:color w:val="181818"/>
                <w:spacing w:val="-9"/>
                <w:sz w:val="17"/>
              </w:rPr>
              <w:t> </w:t>
            </w:r>
            <w:r>
              <w:rPr>
                <w:color w:val="181818"/>
                <w:sz w:val="17"/>
              </w:rPr>
              <w:t>40.1% </w:t>
            </w:r>
            <w:r>
              <w:rPr>
                <w:color w:val="181818"/>
                <w:spacing w:val="-2"/>
                <w:sz w:val="17"/>
              </w:rPr>
              <w:t>delayed</w:t>
            </w:r>
          </w:p>
        </w:tc>
        <w:tc>
          <w:tcPr>
            <w:tcW w:w="4976" w:type="dxa"/>
            <w:shd w:val="clear" w:color="auto" w:fill="F6EFE2"/>
          </w:tcPr>
          <w:p>
            <w:pPr>
              <w:pStyle w:val="TableParagraph"/>
              <w:spacing w:before="112"/>
              <w:ind w:left="110"/>
              <w:rPr>
                <w:sz w:val="17"/>
              </w:rPr>
            </w:pPr>
            <w:r>
              <w:rPr>
                <w:color w:val="181818"/>
                <w:sz w:val="17"/>
              </w:rPr>
              <w:t>The</w:t>
            </w:r>
            <w:r>
              <w:rPr>
                <w:color w:val="181818"/>
                <w:spacing w:val="-6"/>
                <w:sz w:val="17"/>
              </w:rPr>
              <w:t> </w:t>
            </w:r>
            <w:r>
              <w:rPr>
                <w:color w:val="181818"/>
                <w:sz w:val="17"/>
              </w:rPr>
              <w:t>slowest</w:t>
            </w:r>
            <w:r>
              <w:rPr>
                <w:color w:val="181818"/>
                <w:spacing w:val="-3"/>
                <w:sz w:val="17"/>
              </w:rPr>
              <w:t> </w:t>
            </w:r>
            <w:r>
              <w:rPr>
                <w:color w:val="181818"/>
                <w:sz w:val="17"/>
              </w:rPr>
              <w:t>mode</w:t>
            </w:r>
            <w:r>
              <w:rPr>
                <w:color w:val="181818"/>
                <w:spacing w:val="-3"/>
                <w:sz w:val="17"/>
              </w:rPr>
              <w:t> </w:t>
            </w:r>
            <w:r>
              <w:rPr>
                <w:color w:val="181818"/>
                <w:sz w:val="17"/>
              </w:rPr>
              <w:t>creates</w:t>
            </w:r>
            <w:r>
              <w:rPr>
                <w:color w:val="181818"/>
                <w:spacing w:val="-5"/>
                <w:sz w:val="17"/>
              </w:rPr>
              <w:t> </w:t>
            </w:r>
            <w:r>
              <w:rPr>
                <w:color w:val="181818"/>
                <w:sz w:val="17"/>
              </w:rPr>
              <w:t>the</w:t>
            </w:r>
            <w:r>
              <w:rPr>
                <w:color w:val="181818"/>
                <w:spacing w:val="-5"/>
                <w:sz w:val="17"/>
              </w:rPr>
              <w:t> </w:t>
            </w:r>
            <w:r>
              <w:rPr>
                <w:color w:val="181818"/>
                <w:sz w:val="17"/>
              </w:rPr>
              <w:t>strongest</w:t>
            </w:r>
            <w:r>
              <w:rPr>
                <w:color w:val="181818"/>
                <w:spacing w:val="-6"/>
                <w:sz w:val="17"/>
              </w:rPr>
              <w:t> </w:t>
            </w:r>
            <w:r>
              <w:rPr>
                <w:color w:val="181818"/>
                <w:sz w:val="17"/>
              </w:rPr>
              <w:t>reliability</w:t>
            </w:r>
            <w:r>
              <w:rPr>
                <w:color w:val="181818"/>
                <w:spacing w:val="-5"/>
                <w:sz w:val="17"/>
              </w:rPr>
              <w:t> </w:t>
            </w:r>
            <w:r>
              <w:rPr>
                <w:color w:val="181818"/>
                <w:spacing w:val="-2"/>
                <w:sz w:val="17"/>
              </w:rPr>
              <w:t>concern.</w:t>
            </w:r>
          </w:p>
        </w:tc>
      </w:tr>
    </w:tbl>
    <w:p>
      <w:pPr>
        <w:pStyle w:val="TableParagraph"/>
        <w:spacing w:after="0"/>
        <w:rPr>
          <w:sz w:val="17"/>
        </w:rPr>
        <w:sectPr>
          <w:pgSz w:w="12240" w:h="15840"/>
          <w:pgMar w:header="706" w:footer="637" w:top="900" w:bottom="820" w:left="720" w:right="720"/>
        </w:sectPr>
      </w:pPr>
    </w:p>
    <w:tbl>
      <w:tblPr>
        <w:tblW w:w="0" w:type="auto"/>
        <w:jc w:val="left"/>
        <w:tblInd w:w="187"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302"/>
        <w:gridCol w:w="288"/>
        <w:gridCol w:w="2876"/>
        <w:gridCol w:w="4976"/>
      </w:tblGrid>
      <w:tr>
        <w:trPr>
          <w:trHeight w:val="436" w:hRule="atLeast"/>
        </w:trPr>
        <w:tc>
          <w:tcPr>
            <w:tcW w:w="2590" w:type="dxa"/>
            <w:gridSpan w:val="2"/>
            <w:shd w:val="clear" w:color="auto" w:fill="3A2E1A"/>
          </w:tcPr>
          <w:p>
            <w:pPr>
              <w:pStyle w:val="TableParagraph"/>
              <w:spacing w:before="2"/>
              <w:ind w:left="110"/>
              <w:rPr>
                <w:b/>
                <w:sz w:val="18"/>
              </w:rPr>
            </w:pPr>
            <w:r>
              <w:rPr>
                <w:b/>
                <w:color w:val="FFFFFF"/>
                <w:sz w:val="18"/>
              </w:rPr>
              <w:t>Abstract</w:t>
            </w:r>
            <w:r>
              <w:rPr>
                <w:b/>
                <w:color w:val="FFFFFF"/>
                <w:spacing w:val="-1"/>
                <w:sz w:val="18"/>
              </w:rPr>
              <w:t> </w:t>
            </w:r>
            <w:r>
              <w:rPr>
                <w:b/>
                <w:color w:val="FFFFFF"/>
                <w:spacing w:val="-2"/>
                <w:sz w:val="18"/>
              </w:rPr>
              <w:t>Element</w:t>
            </w:r>
          </w:p>
        </w:tc>
        <w:tc>
          <w:tcPr>
            <w:tcW w:w="7852" w:type="dxa"/>
            <w:gridSpan w:val="2"/>
            <w:shd w:val="clear" w:color="auto" w:fill="3A2E1A"/>
          </w:tcPr>
          <w:p>
            <w:pPr>
              <w:pStyle w:val="TableParagraph"/>
              <w:spacing w:before="2"/>
              <w:ind w:left="107"/>
              <w:rPr>
                <w:b/>
                <w:sz w:val="18"/>
              </w:rPr>
            </w:pPr>
            <w:r>
              <w:rPr>
                <w:b/>
                <w:color w:val="FFFFFF"/>
                <w:sz w:val="18"/>
              </w:rPr>
              <w:t>Research</w:t>
            </w:r>
            <w:r>
              <w:rPr>
                <w:b/>
                <w:color w:val="FFFFFF"/>
                <w:spacing w:val="-5"/>
                <w:sz w:val="18"/>
              </w:rPr>
              <w:t> </w:t>
            </w:r>
            <w:r>
              <w:rPr>
                <w:b/>
                <w:color w:val="FFFFFF"/>
                <w:spacing w:val="-2"/>
                <w:sz w:val="18"/>
              </w:rPr>
              <w:t>Summary</w:t>
            </w:r>
          </w:p>
        </w:tc>
      </w:tr>
      <w:tr>
        <w:trPr>
          <w:trHeight w:val="427" w:hRule="atLeast"/>
        </w:trPr>
        <w:tc>
          <w:tcPr>
            <w:tcW w:w="2302" w:type="dxa"/>
          </w:tcPr>
          <w:p>
            <w:pPr>
              <w:pStyle w:val="TableParagraph"/>
              <w:spacing w:before="1"/>
              <w:ind w:left="110"/>
              <w:rPr>
                <w:sz w:val="17"/>
              </w:rPr>
            </w:pPr>
            <w:r>
              <w:rPr>
                <w:color w:val="181818"/>
                <w:sz w:val="17"/>
              </w:rPr>
              <w:t>Geographic</w:t>
            </w:r>
            <w:r>
              <w:rPr>
                <w:color w:val="181818"/>
                <w:spacing w:val="-6"/>
                <w:sz w:val="17"/>
              </w:rPr>
              <w:t> </w:t>
            </w:r>
            <w:r>
              <w:rPr>
                <w:color w:val="181818"/>
                <w:spacing w:val="-4"/>
                <w:sz w:val="17"/>
              </w:rPr>
              <w:t>risk</w:t>
            </w:r>
          </w:p>
        </w:tc>
        <w:tc>
          <w:tcPr>
            <w:tcW w:w="3164" w:type="dxa"/>
            <w:gridSpan w:val="2"/>
          </w:tcPr>
          <w:p>
            <w:pPr>
              <w:pStyle w:val="TableParagraph"/>
              <w:spacing w:before="1"/>
              <w:ind w:left="107"/>
              <w:rPr>
                <w:sz w:val="17"/>
              </w:rPr>
            </w:pPr>
            <w:r>
              <w:rPr>
                <w:color w:val="181818"/>
                <w:sz w:val="17"/>
              </w:rPr>
              <w:t>Tennessee</w:t>
            </w:r>
            <w:r>
              <w:rPr>
                <w:color w:val="181818"/>
                <w:spacing w:val="-6"/>
                <w:sz w:val="17"/>
              </w:rPr>
              <w:t> </w:t>
            </w:r>
            <w:r>
              <w:rPr>
                <w:color w:val="181818"/>
                <w:sz w:val="17"/>
              </w:rPr>
              <w:t>and</w:t>
            </w:r>
            <w:r>
              <w:rPr>
                <w:color w:val="181818"/>
                <w:spacing w:val="-4"/>
                <w:sz w:val="17"/>
              </w:rPr>
              <w:t> </w:t>
            </w:r>
            <w:r>
              <w:rPr>
                <w:color w:val="181818"/>
                <w:sz w:val="17"/>
              </w:rPr>
              <w:t>Michigan</w:t>
            </w:r>
            <w:r>
              <w:rPr>
                <w:color w:val="181818"/>
                <w:spacing w:val="-5"/>
                <w:sz w:val="17"/>
              </w:rPr>
              <w:t> </w:t>
            </w:r>
            <w:r>
              <w:rPr>
                <w:color w:val="181818"/>
                <w:sz w:val="17"/>
              </w:rPr>
              <w:t>bottleneck</w:t>
            </w:r>
            <w:r>
              <w:rPr>
                <w:color w:val="181818"/>
                <w:spacing w:val="-5"/>
                <w:sz w:val="17"/>
              </w:rPr>
              <w:t> </w:t>
            </w:r>
            <w:r>
              <w:rPr>
                <w:color w:val="181818"/>
                <w:spacing w:val="-4"/>
                <w:sz w:val="17"/>
              </w:rPr>
              <w:t>flags</w:t>
            </w:r>
          </w:p>
        </w:tc>
        <w:tc>
          <w:tcPr>
            <w:tcW w:w="4976" w:type="dxa"/>
          </w:tcPr>
          <w:p>
            <w:pPr>
              <w:pStyle w:val="TableParagraph"/>
              <w:spacing w:before="1"/>
              <w:ind w:left="107"/>
              <w:rPr>
                <w:sz w:val="17"/>
              </w:rPr>
            </w:pPr>
            <w:r>
              <w:rPr>
                <w:color w:val="181818"/>
                <w:sz w:val="17"/>
              </w:rPr>
              <w:t>State-level</w:t>
            </w:r>
            <w:r>
              <w:rPr>
                <w:color w:val="181818"/>
                <w:spacing w:val="-5"/>
                <w:sz w:val="17"/>
              </w:rPr>
              <w:t> </w:t>
            </w:r>
            <w:r>
              <w:rPr>
                <w:color w:val="181818"/>
                <w:sz w:val="17"/>
              </w:rPr>
              <w:t>risk</w:t>
            </w:r>
            <w:r>
              <w:rPr>
                <w:color w:val="181818"/>
                <w:spacing w:val="-4"/>
                <w:sz w:val="17"/>
              </w:rPr>
              <w:t> </w:t>
            </w:r>
            <w:r>
              <w:rPr>
                <w:color w:val="181818"/>
                <w:sz w:val="17"/>
              </w:rPr>
              <w:t>is</w:t>
            </w:r>
            <w:r>
              <w:rPr>
                <w:color w:val="181818"/>
                <w:spacing w:val="-3"/>
                <w:sz w:val="17"/>
              </w:rPr>
              <w:t> </w:t>
            </w:r>
            <w:r>
              <w:rPr>
                <w:color w:val="181818"/>
                <w:sz w:val="17"/>
              </w:rPr>
              <w:t>measurable</w:t>
            </w:r>
            <w:r>
              <w:rPr>
                <w:color w:val="181818"/>
                <w:spacing w:val="-4"/>
                <w:sz w:val="17"/>
              </w:rPr>
              <w:t> </w:t>
            </w:r>
            <w:r>
              <w:rPr>
                <w:color w:val="181818"/>
                <w:sz w:val="17"/>
              </w:rPr>
              <w:t>and</w:t>
            </w:r>
            <w:r>
              <w:rPr>
                <w:color w:val="181818"/>
                <w:spacing w:val="-4"/>
                <w:sz w:val="17"/>
              </w:rPr>
              <w:t> </w:t>
            </w:r>
            <w:r>
              <w:rPr>
                <w:color w:val="181818"/>
                <w:sz w:val="17"/>
              </w:rPr>
              <w:t>should</w:t>
            </w:r>
            <w:r>
              <w:rPr>
                <w:color w:val="181818"/>
                <w:spacing w:val="-4"/>
                <w:sz w:val="17"/>
              </w:rPr>
              <w:t> </w:t>
            </w:r>
            <w:r>
              <w:rPr>
                <w:color w:val="181818"/>
                <w:sz w:val="17"/>
              </w:rPr>
              <w:t>be</w:t>
            </w:r>
            <w:r>
              <w:rPr>
                <w:color w:val="181818"/>
                <w:spacing w:val="-3"/>
                <w:sz w:val="17"/>
              </w:rPr>
              <w:t> </w:t>
            </w:r>
            <w:r>
              <w:rPr>
                <w:color w:val="181818"/>
                <w:sz w:val="17"/>
              </w:rPr>
              <w:t>reviewed</w:t>
            </w:r>
            <w:r>
              <w:rPr>
                <w:color w:val="181818"/>
                <w:spacing w:val="-4"/>
                <w:sz w:val="17"/>
              </w:rPr>
              <w:t> </w:t>
            </w:r>
            <w:r>
              <w:rPr>
                <w:color w:val="181818"/>
                <w:spacing w:val="-2"/>
                <w:sz w:val="17"/>
              </w:rPr>
              <w:t>operationally.</w:t>
            </w:r>
          </w:p>
        </w:tc>
      </w:tr>
      <w:tr>
        <w:trPr>
          <w:trHeight w:val="649" w:hRule="atLeast"/>
        </w:trPr>
        <w:tc>
          <w:tcPr>
            <w:tcW w:w="2302" w:type="dxa"/>
            <w:shd w:val="clear" w:color="auto" w:fill="F6EFE2"/>
          </w:tcPr>
          <w:p>
            <w:pPr>
              <w:pStyle w:val="TableParagraph"/>
              <w:spacing w:before="112"/>
              <w:ind w:left="110"/>
              <w:rPr>
                <w:sz w:val="17"/>
              </w:rPr>
            </w:pPr>
            <w:r>
              <w:rPr>
                <w:color w:val="181818"/>
                <w:sz w:val="17"/>
              </w:rPr>
              <w:t>Trend</w:t>
            </w:r>
            <w:r>
              <w:rPr>
                <w:color w:val="181818"/>
                <w:spacing w:val="-5"/>
                <w:sz w:val="17"/>
              </w:rPr>
              <w:t> </w:t>
            </w:r>
            <w:r>
              <w:rPr>
                <w:color w:val="181818"/>
                <w:spacing w:val="-2"/>
                <w:sz w:val="17"/>
              </w:rPr>
              <w:t>resilience</w:t>
            </w:r>
          </w:p>
        </w:tc>
        <w:tc>
          <w:tcPr>
            <w:tcW w:w="3164" w:type="dxa"/>
            <w:gridSpan w:val="2"/>
            <w:shd w:val="clear" w:color="auto" w:fill="F6EFE2"/>
          </w:tcPr>
          <w:p>
            <w:pPr>
              <w:pStyle w:val="TableParagraph"/>
              <w:spacing w:line="273" w:lineRule="auto" w:before="1"/>
              <w:ind w:left="107"/>
              <w:rPr>
                <w:sz w:val="17"/>
              </w:rPr>
            </w:pPr>
            <w:r>
              <w:rPr>
                <w:color w:val="181818"/>
                <w:sz w:val="17"/>
              </w:rPr>
              <w:t>Dec</w:t>
            </w:r>
            <w:r>
              <w:rPr>
                <w:color w:val="181818"/>
                <w:spacing w:val="-7"/>
                <w:sz w:val="17"/>
              </w:rPr>
              <w:t> </w:t>
            </w:r>
            <w:r>
              <w:rPr>
                <w:color w:val="181818"/>
                <w:sz w:val="17"/>
              </w:rPr>
              <w:t>2025:</w:t>
            </w:r>
            <w:r>
              <w:rPr>
                <w:color w:val="181818"/>
                <w:spacing w:val="-8"/>
                <w:sz w:val="17"/>
              </w:rPr>
              <w:t> </w:t>
            </w:r>
            <w:r>
              <w:rPr>
                <w:color w:val="181818"/>
                <w:sz w:val="17"/>
              </w:rPr>
              <w:t>848</w:t>
            </w:r>
            <w:r>
              <w:rPr>
                <w:color w:val="181818"/>
                <w:spacing w:val="-7"/>
                <w:sz w:val="17"/>
              </w:rPr>
              <w:t> </w:t>
            </w:r>
            <w:r>
              <w:rPr>
                <w:color w:val="181818"/>
                <w:sz w:val="17"/>
              </w:rPr>
              <w:t>orders</w:t>
            </w:r>
            <w:r>
              <w:rPr>
                <w:color w:val="181818"/>
                <w:spacing w:val="-8"/>
                <w:sz w:val="17"/>
              </w:rPr>
              <w:t> </w:t>
            </w:r>
            <w:r>
              <w:rPr>
                <w:color w:val="181818"/>
                <w:sz w:val="17"/>
              </w:rPr>
              <w:t>and</w:t>
            </w:r>
            <w:r>
              <w:rPr>
                <w:color w:val="181818"/>
                <w:spacing w:val="-5"/>
                <w:sz w:val="17"/>
              </w:rPr>
              <w:t> </w:t>
            </w:r>
            <w:r>
              <w:rPr>
                <w:color w:val="181818"/>
                <w:sz w:val="17"/>
              </w:rPr>
              <w:t>~3.92-day</w:t>
            </w:r>
            <w:r>
              <w:rPr>
                <w:color w:val="181818"/>
                <w:spacing w:val="-5"/>
                <w:sz w:val="17"/>
              </w:rPr>
              <w:t> </w:t>
            </w:r>
            <w:r>
              <w:rPr>
                <w:color w:val="181818"/>
                <w:sz w:val="17"/>
              </w:rPr>
              <w:t>lead </w:t>
            </w:r>
            <w:r>
              <w:rPr>
                <w:color w:val="181818"/>
                <w:spacing w:val="-4"/>
                <w:sz w:val="17"/>
              </w:rPr>
              <w:t>time</w:t>
            </w:r>
          </w:p>
        </w:tc>
        <w:tc>
          <w:tcPr>
            <w:tcW w:w="4976" w:type="dxa"/>
            <w:shd w:val="clear" w:color="auto" w:fill="F6EFE2"/>
          </w:tcPr>
          <w:p>
            <w:pPr>
              <w:pStyle w:val="TableParagraph"/>
              <w:spacing w:line="273" w:lineRule="auto" w:before="1"/>
              <w:ind w:left="107" w:right="77"/>
              <w:rPr>
                <w:sz w:val="17"/>
              </w:rPr>
            </w:pPr>
            <w:r>
              <w:rPr>
                <w:color w:val="181818"/>
                <w:sz w:val="17"/>
              </w:rPr>
              <w:t>The</w:t>
            </w:r>
            <w:r>
              <w:rPr>
                <w:color w:val="181818"/>
                <w:spacing w:val="-5"/>
                <w:sz w:val="17"/>
              </w:rPr>
              <w:t> </w:t>
            </w:r>
            <w:r>
              <w:rPr>
                <w:color w:val="181818"/>
                <w:sz w:val="17"/>
              </w:rPr>
              <w:t>network</w:t>
            </w:r>
            <w:r>
              <w:rPr>
                <w:color w:val="181818"/>
                <w:spacing w:val="-5"/>
                <w:sz w:val="17"/>
              </w:rPr>
              <w:t> </w:t>
            </w:r>
            <w:r>
              <w:rPr>
                <w:color w:val="181818"/>
                <w:sz w:val="17"/>
              </w:rPr>
              <w:t>handled</w:t>
            </w:r>
            <w:r>
              <w:rPr>
                <w:color w:val="181818"/>
                <w:spacing w:val="-5"/>
                <w:sz w:val="17"/>
              </w:rPr>
              <w:t> </w:t>
            </w:r>
            <w:r>
              <w:rPr>
                <w:color w:val="181818"/>
                <w:sz w:val="17"/>
              </w:rPr>
              <w:t>peak</w:t>
            </w:r>
            <w:r>
              <w:rPr>
                <w:color w:val="181818"/>
                <w:spacing w:val="-5"/>
                <w:sz w:val="17"/>
              </w:rPr>
              <w:t> </w:t>
            </w:r>
            <w:r>
              <w:rPr>
                <w:color w:val="181818"/>
                <w:sz w:val="17"/>
              </w:rPr>
              <w:t>volume</w:t>
            </w:r>
            <w:r>
              <w:rPr>
                <w:color w:val="181818"/>
                <w:spacing w:val="-7"/>
                <w:sz w:val="17"/>
              </w:rPr>
              <w:t> </w:t>
            </w:r>
            <w:r>
              <w:rPr>
                <w:color w:val="181818"/>
                <w:sz w:val="17"/>
              </w:rPr>
              <w:t>broadly,</w:t>
            </w:r>
            <w:r>
              <w:rPr>
                <w:color w:val="181818"/>
                <w:spacing w:val="-6"/>
                <w:sz w:val="17"/>
              </w:rPr>
              <w:t> </w:t>
            </w:r>
            <w:r>
              <w:rPr>
                <w:color w:val="181818"/>
                <w:sz w:val="17"/>
              </w:rPr>
              <w:t>but</w:t>
            </w:r>
            <w:r>
              <w:rPr>
                <w:color w:val="181818"/>
                <w:spacing w:val="-4"/>
                <w:sz w:val="17"/>
              </w:rPr>
              <w:t> </w:t>
            </w:r>
            <w:r>
              <w:rPr>
                <w:color w:val="181818"/>
                <w:sz w:val="17"/>
              </w:rPr>
              <w:t>localized</w:t>
            </w:r>
            <w:r>
              <w:rPr>
                <w:color w:val="181818"/>
                <w:spacing w:val="-5"/>
                <w:sz w:val="17"/>
              </w:rPr>
              <w:t> </w:t>
            </w:r>
            <w:r>
              <w:rPr>
                <w:color w:val="181818"/>
                <w:sz w:val="17"/>
              </w:rPr>
              <w:t>stress remains</w:t>
            </w:r>
            <w:r>
              <w:rPr>
                <w:color w:val="181818"/>
                <w:spacing w:val="-2"/>
                <w:sz w:val="17"/>
              </w:rPr>
              <w:t> </w:t>
            </w:r>
            <w:r>
              <w:rPr>
                <w:color w:val="181818"/>
                <w:sz w:val="17"/>
              </w:rPr>
              <w:t>possible.</w:t>
            </w:r>
          </w:p>
        </w:tc>
      </w:tr>
    </w:tbl>
    <w:p>
      <w:pPr>
        <w:pStyle w:val="BodyText"/>
        <w:spacing w:before="250"/>
        <w:rPr>
          <w:sz w:val="28"/>
        </w:rPr>
      </w:pPr>
    </w:p>
    <w:p>
      <w:pPr>
        <w:pStyle w:val="Heading2"/>
      </w:pPr>
      <w:r>
        <w:rPr>
          <w:color w:val="493412"/>
        </w:rPr>
        <w:t>Applied</w:t>
      </w:r>
      <w:r>
        <w:rPr>
          <w:color w:val="493412"/>
          <w:spacing w:val="-8"/>
        </w:rPr>
        <w:t> </w:t>
      </w:r>
      <w:r>
        <w:rPr>
          <w:color w:val="493412"/>
        </w:rPr>
        <w:t>Contribution</w:t>
      </w:r>
      <w:r>
        <w:rPr>
          <w:color w:val="493412"/>
          <w:spacing w:val="-9"/>
        </w:rPr>
        <w:t> </w:t>
      </w:r>
      <w:r>
        <w:rPr>
          <w:color w:val="493412"/>
          <w:spacing w:val="-2"/>
        </w:rPr>
        <w:t>Detail</w:t>
      </w:r>
    </w:p>
    <w:p>
      <w:pPr>
        <w:pStyle w:val="BodyText"/>
        <w:spacing w:before="2"/>
        <w:rPr>
          <w:rFonts w:ascii="Calibri"/>
          <w:b/>
          <w:sz w:val="12"/>
        </w:r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316"/>
        <w:gridCol w:w="3977"/>
        <w:gridCol w:w="4147"/>
      </w:tblGrid>
      <w:tr>
        <w:trPr>
          <w:trHeight w:val="424" w:hRule="atLeast"/>
        </w:trPr>
        <w:tc>
          <w:tcPr>
            <w:tcW w:w="2316" w:type="dxa"/>
            <w:shd w:val="clear" w:color="auto" w:fill="3A2E1A"/>
          </w:tcPr>
          <w:p>
            <w:pPr>
              <w:pStyle w:val="TableParagraph"/>
              <w:spacing w:line="195" w:lineRule="exact"/>
              <w:ind w:left="112"/>
              <w:rPr>
                <w:b/>
                <w:sz w:val="17"/>
              </w:rPr>
            </w:pPr>
            <w:r>
              <w:rPr>
                <w:b/>
                <w:color w:val="FFFFFF"/>
                <w:sz w:val="17"/>
              </w:rPr>
              <w:t>Contribution</w:t>
            </w:r>
            <w:r>
              <w:rPr>
                <w:b/>
                <w:color w:val="FFFFFF"/>
                <w:spacing w:val="-5"/>
                <w:sz w:val="17"/>
              </w:rPr>
              <w:t> </w:t>
            </w:r>
            <w:r>
              <w:rPr>
                <w:b/>
                <w:color w:val="FFFFFF"/>
                <w:spacing w:val="-2"/>
                <w:sz w:val="17"/>
              </w:rPr>
              <w:t>Point</w:t>
            </w:r>
          </w:p>
        </w:tc>
        <w:tc>
          <w:tcPr>
            <w:tcW w:w="3977" w:type="dxa"/>
            <w:shd w:val="clear" w:color="auto" w:fill="3A2E1A"/>
          </w:tcPr>
          <w:p>
            <w:pPr>
              <w:pStyle w:val="TableParagraph"/>
              <w:spacing w:line="195" w:lineRule="exact"/>
              <w:ind w:left="110"/>
              <w:rPr>
                <w:b/>
                <w:sz w:val="17"/>
              </w:rPr>
            </w:pPr>
            <w:r>
              <w:rPr>
                <w:b/>
                <w:color w:val="FFFFFF"/>
                <w:sz w:val="17"/>
              </w:rPr>
              <w:t>How</w:t>
            </w:r>
            <w:r>
              <w:rPr>
                <w:b/>
                <w:color w:val="FFFFFF"/>
                <w:spacing w:val="-4"/>
                <w:sz w:val="17"/>
              </w:rPr>
              <w:t> </w:t>
            </w:r>
            <w:r>
              <w:rPr>
                <w:b/>
                <w:color w:val="FFFFFF"/>
                <w:sz w:val="17"/>
              </w:rPr>
              <w:t>it</w:t>
            </w:r>
            <w:r>
              <w:rPr>
                <w:b/>
                <w:color w:val="FFFFFF"/>
                <w:spacing w:val="-3"/>
                <w:sz w:val="17"/>
              </w:rPr>
              <w:t> </w:t>
            </w:r>
            <w:r>
              <w:rPr>
                <w:b/>
                <w:color w:val="FFFFFF"/>
                <w:sz w:val="17"/>
              </w:rPr>
              <w:t>strengthens</w:t>
            </w:r>
            <w:r>
              <w:rPr>
                <w:b/>
                <w:color w:val="FFFFFF"/>
                <w:spacing w:val="-4"/>
                <w:sz w:val="17"/>
              </w:rPr>
              <w:t> </w:t>
            </w:r>
            <w:r>
              <w:rPr>
                <w:b/>
                <w:color w:val="FFFFFF"/>
                <w:sz w:val="17"/>
              </w:rPr>
              <w:t>the</w:t>
            </w:r>
            <w:r>
              <w:rPr>
                <w:b/>
                <w:color w:val="FFFFFF"/>
                <w:spacing w:val="-3"/>
                <w:sz w:val="17"/>
              </w:rPr>
              <w:t> </w:t>
            </w:r>
            <w:r>
              <w:rPr>
                <w:b/>
                <w:color w:val="FFFFFF"/>
                <w:sz w:val="17"/>
              </w:rPr>
              <w:t>research</w:t>
            </w:r>
            <w:r>
              <w:rPr>
                <w:b/>
                <w:color w:val="FFFFFF"/>
                <w:spacing w:val="-3"/>
                <w:sz w:val="17"/>
              </w:rPr>
              <w:t> </w:t>
            </w:r>
            <w:r>
              <w:rPr>
                <w:b/>
                <w:color w:val="FFFFFF"/>
                <w:spacing w:val="-4"/>
                <w:sz w:val="17"/>
              </w:rPr>
              <w:t>paper</w:t>
            </w:r>
          </w:p>
        </w:tc>
        <w:tc>
          <w:tcPr>
            <w:tcW w:w="4147" w:type="dxa"/>
            <w:shd w:val="clear" w:color="auto" w:fill="3A2E1A"/>
          </w:tcPr>
          <w:p>
            <w:pPr>
              <w:pStyle w:val="TableParagraph"/>
              <w:spacing w:line="195" w:lineRule="exact"/>
              <w:ind w:left="111"/>
              <w:rPr>
                <w:b/>
                <w:sz w:val="17"/>
              </w:rPr>
            </w:pPr>
            <w:r>
              <w:rPr>
                <w:b/>
                <w:color w:val="FFFFFF"/>
                <w:sz w:val="17"/>
              </w:rPr>
              <w:t>Practical</w:t>
            </w:r>
            <w:r>
              <w:rPr>
                <w:b/>
                <w:color w:val="FFFFFF"/>
                <w:spacing w:val="-5"/>
                <w:sz w:val="17"/>
              </w:rPr>
              <w:t> </w:t>
            </w:r>
            <w:r>
              <w:rPr>
                <w:b/>
                <w:color w:val="FFFFFF"/>
                <w:spacing w:val="-2"/>
                <w:sz w:val="17"/>
              </w:rPr>
              <w:t>value</w:t>
            </w:r>
          </w:p>
        </w:tc>
      </w:tr>
      <w:tr>
        <w:trPr>
          <w:trHeight w:val="649" w:hRule="atLeast"/>
        </w:trPr>
        <w:tc>
          <w:tcPr>
            <w:tcW w:w="2316" w:type="dxa"/>
            <w:shd w:val="clear" w:color="auto" w:fill="F6EFE2"/>
          </w:tcPr>
          <w:p>
            <w:pPr>
              <w:pStyle w:val="TableParagraph"/>
              <w:spacing w:before="112"/>
              <w:ind w:left="112"/>
              <w:rPr>
                <w:sz w:val="17"/>
              </w:rPr>
            </w:pPr>
            <w:r>
              <w:rPr>
                <w:color w:val="181818"/>
                <w:sz w:val="17"/>
              </w:rPr>
              <w:t>EDA-led</w:t>
            </w:r>
            <w:r>
              <w:rPr>
                <w:color w:val="181818"/>
                <w:spacing w:val="-5"/>
                <w:sz w:val="17"/>
              </w:rPr>
              <w:t> </w:t>
            </w:r>
            <w:r>
              <w:rPr>
                <w:color w:val="181818"/>
                <w:spacing w:val="-2"/>
                <w:sz w:val="17"/>
              </w:rPr>
              <w:t>structure</w:t>
            </w:r>
          </w:p>
        </w:tc>
        <w:tc>
          <w:tcPr>
            <w:tcW w:w="3977" w:type="dxa"/>
            <w:shd w:val="clear" w:color="auto" w:fill="F6EFE2"/>
          </w:tcPr>
          <w:p>
            <w:pPr>
              <w:pStyle w:val="TableParagraph"/>
              <w:spacing w:line="271" w:lineRule="auto" w:before="4"/>
              <w:ind w:left="110" w:right="381"/>
              <w:rPr>
                <w:sz w:val="17"/>
              </w:rPr>
            </w:pPr>
            <w:r>
              <w:rPr>
                <w:color w:val="181818"/>
                <w:sz w:val="17"/>
              </w:rPr>
              <w:t>Findings</w:t>
            </w:r>
            <w:r>
              <w:rPr>
                <w:color w:val="181818"/>
                <w:spacing w:val="-8"/>
                <w:sz w:val="17"/>
              </w:rPr>
              <w:t> </w:t>
            </w:r>
            <w:r>
              <w:rPr>
                <w:color w:val="181818"/>
                <w:sz w:val="17"/>
              </w:rPr>
              <w:t>are</w:t>
            </w:r>
            <w:r>
              <w:rPr>
                <w:color w:val="181818"/>
                <w:spacing w:val="-7"/>
                <w:sz w:val="17"/>
              </w:rPr>
              <w:t> </w:t>
            </w:r>
            <w:r>
              <w:rPr>
                <w:color w:val="181818"/>
                <w:sz w:val="17"/>
              </w:rPr>
              <w:t>derived</w:t>
            </w:r>
            <w:r>
              <w:rPr>
                <w:color w:val="181818"/>
                <w:spacing w:val="-5"/>
                <w:sz w:val="17"/>
              </w:rPr>
              <w:t> </w:t>
            </w:r>
            <w:r>
              <w:rPr>
                <w:color w:val="181818"/>
                <w:sz w:val="17"/>
              </w:rPr>
              <w:t>from</w:t>
            </w:r>
            <w:r>
              <w:rPr>
                <w:color w:val="181818"/>
                <w:spacing w:val="-9"/>
                <w:sz w:val="17"/>
              </w:rPr>
              <w:t> </w:t>
            </w:r>
            <w:r>
              <w:rPr>
                <w:color w:val="181818"/>
                <w:sz w:val="17"/>
              </w:rPr>
              <w:t>route,</w:t>
            </w:r>
            <w:r>
              <w:rPr>
                <w:color w:val="181818"/>
                <w:spacing w:val="-8"/>
                <w:sz w:val="17"/>
              </w:rPr>
              <w:t> </w:t>
            </w:r>
            <w:r>
              <w:rPr>
                <w:color w:val="181818"/>
                <w:sz w:val="17"/>
              </w:rPr>
              <w:t>geography,</w:t>
            </w:r>
            <w:r>
              <w:rPr>
                <w:color w:val="181818"/>
                <w:spacing w:val="-5"/>
                <w:sz w:val="17"/>
              </w:rPr>
              <w:t> </w:t>
            </w:r>
            <w:r>
              <w:rPr>
                <w:color w:val="181818"/>
                <w:sz w:val="17"/>
              </w:rPr>
              <w:t>mode, drill-down, and trend evidence.</w:t>
            </w:r>
          </w:p>
        </w:tc>
        <w:tc>
          <w:tcPr>
            <w:tcW w:w="4147" w:type="dxa"/>
            <w:shd w:val="clear" w:color="auto" w:fill="F6EFE2"/>
          </w:tcPr>
          <w:p>
            <w:pPr>
              <w:pStyle w:val="TableParagraph"/>
              <w:spacing w:before="112"/>
              <w:ind w:left="111"/>
              <w:rPr>
                <w:sz w:val="17"/>
              </w:rPr>
            </w:pPr>
            <w:r>
              <w:rPr>
                <w:color w:val="181818"/>
                <w:sz w:val="17"/>
              </w:rPr>
              <w:t>Prevents</w:t>
            </w:r>
            <w:r>
              <w:rPr>
                <w:color w:val="181818"/>
                <w:spacing w:val="-8"/>
                <w:sz w:val="17"/>
              </w:rPr>
              <w:t> </w:t>
            </w:r>
            <w:r>
              <w:rPr>
                <w:color w:val="181818"/>
                <w:sz w:val="17"/>
              </w:rPr>
              <w:t>recommendations</w:t>
            </w:r>
            <w:r>
              <w:rPr>
                <w:color w:val="181818"/>
                <w:spacing w:val="-4"/>
                <w:sz w:val="17"/>
              </w:rPr>
              <w:t> </w:t>
            </w:r>
            <w:r>
              <w:rPr>
                <w:color w:val="181818"/>
                <w:sz w:val="17"/>
              </w:rPr>
              <w:t>from</w:t>
            </w:r>
            <w:r>
              <w:rPr>
                <w:color w:val="181818"/>
                <w:spacing w:val="-8"/>
                <w:sz w:val="17"/>
              </w:rPr>
              <w:t> </w:t>
            </w:r>
            <w:r>
              <w:rPr>
                <w:color w:val="181818"/>
                <w:sz w:val="17"/>
              </w:rPr>
              <w:t>becoming</w:t>
            </w:r>
            <w:r>
              <w:rPr>
                <w:color w:val="181818"/>
                <w:spacing w:val="-4"/>
                <w:sz w:val="17"/>
              </w:rPr>
              <w:t> </w:t>
            </w:r>
            <w:r>
              <w:rPr>
                <w:color w:val="181818"/>
                <w:spacing w:val="-2"/>
                <w:sz w:val="17"/>
              </w:rPr>
              <w:t>generic.</w:t>
            </w:r>
          </w:p>
        </w:tc>
      </w:tr>
      <w:tr>
        <w:trPr>
          <w:trHeight w:val="650" w:hRule="atLeast"/>
        </w:trPr>
        <w:tc>
          <w:tcPr>
            <w:tcW w:w="2316" w:type="dxa"/>
          </w:tcPr>
          <w:p>
            <w:pPr>
              <w:pStyle w:val="TableParagraph"/>
              <w:spacing w:before="112"/>
              <w:ind w:left="112"/>
              <w:rPr>
                <w:sz w:val="17"/>
              </w:rPr>
            </w:pPr>
            <w:r>
              <w:rPr>
                <w:color w:val="181818"/>
                <w:sz w:val="17"/>
              </w:rPr>
              <w:t>Threshold-based</w:t>
            </w:r>
            <w:r>
              <w:rPr>
                <w:color w:val="181818"/>
                <w:spacing w:val="-9"/>
                <w:sz w:val="17"/>
              </w:rPr>
              <w:t> </w:t>
            </w:r>
            <w:r>
              <w:rPr>
                <w:color w:val="181818"/>
                <w:sz w:val="17"/>
              </w:rPr>
              <w:t>delay</w:t>
            </w:r>
            <w:r>
              <w:rPr>
                <w:color w:val="181818"/>
                <w:spacing w:val="-5"/>
                <w:sz w:val="17"/>
              </w:rPr>
              <w:t> </w:t>
            </w:r>
            <w:r>
              <w:rPr>
                <w:color w:val="181818"/>
                <w:spacing w:val="-2"/>
                <w:sz w:val="17"/>
              </w:rPr>
              <w:t>logic</w:t>
            </w:r>
          </w:p>
        </w:tc>
        <w:tc>
          <w:tcPr>
            <w:tcW w:w="3977" w:type="dxa"/>
          </w:tcPr>
          <w:p>
            <w:pPr>
              <w:pStyle w:val="TableParagraph"/>
              <w:spacing w:line="273" w:lineRule="auto" w:before="1"/>
              <w:ind w:left="110" w:right="330"/>
              <w:rPr>
                <w:sz w:val="17"/>
              </w:rPr>
            </w:pPr>
            <w:r>
              <w:rPr>
                <w:color w:val="181818"/>
                <w:sz w:val="17"/>
              </w:rPr>
              <w:t>The</w:t>
            </w:r>
            <w:r>
              <w:rPr>
                <w:color w:val="181818"/>
                <w:spacing w:val="-6"/>
                <w:sz w:val="17"/>
              </w:rPr>
              <w:t> </w:t>
            </w:r>
            <w:r>
              <w:rPr>
                <w:color w:val="181818"/>
                <w:sz w:val="17"/>
              </w:rPr>
              <w:t>delayed/on-time</w:t>
            </w:r>
            <w:r>
              <w:rPr>
                <w:color w:val="181818"/>
                <w:spacing w:val="-6"/>
                <w:sz w:val="17"/>
              </w:rPr>
              <w:t> </w:t>
            </w:r>
            <w:r>
              <w:rPr>
                <w:color w:val="181818"/>
                <w:sz w:val="17"/>
              </w:rPr>
              <w:t>definition</w:t>
            </w:r>
            <w:r>
              <w:rPr>
                <w:color w:val="181818"/>
                <w:spacing w:val="-4"/>
                <w:sz w:val="17"/>
              </w:rPr>
              <w:t> </w:t>
            </w:r>
            <w:r>
              <w:rPr>
                <w:color w:val="181818"/>
                <w:sz w:val="17"/>
              </w:rPr>
              <w:t>is</w:t>
            </w:r>
            <w:r>
              <w:rPr>
                <w:color w:val="181818"/>
                <w:spacing w:val="-7"/>
                <w:sz w:val="17"/>
              </w:rPr>
              <w:t> </w:t>
            </w:r>
            <w:r>
              <w:rPr>
                <w:color w:val="181818"/>
                <w:sz w:val="17"/>
              </w:rPr>
              <w:t>controlled</w:t>
            </w:r>
            <w:r>
              <w:rPr>
                <w:color w:val="181818"/>
                <w:spacing w:val="-6"/>
                <w:sz w:val="17"/>
              </w:rPr>
              <w:t> </w:t>
            </w:r>
            <w:r>
              <w:rPr>
                <w:color w:val="181818"/>
                <w:sz w:val="17"/>
              </w:rPr>
              <w:t>by</w:t>
            </w:r>
            <w:r>
              <w:rPr>
                <w:color w:val="181818"/>
                <w:spacing w:val="-6"/>
                <w:sz w:val="17"/>
              </w:rPr>
              <w:t> </w:t>
            </w:r>
            <w:r>
              <w:rPr>
                <w:color w:val="181818"/>
                <w:sz w:val="17"/>
              </w:rPr>
              <w:t>a</w:t>
            </w:r>
            <w:r>
              <w:rPr>
                <w:color w:val="181818"/>
                <w:spacing w:val="-4"/>
                <w:sz w:val="17"/>
              </w:rPr>
              <w:t> </w:t>
            </w:r>
            <w:r>
              <w:rPr>
                <w:color w:val="181818"/>
                <w:sz w:val="17"/>
              </w:rPr>
              <w:t>5-day scenario threshold.</w:t>
            </w:r>
          </w:p>
        </w:tc>
        <w:tc>
          <w:tcPr>
            <w:tcW w:w="4147" w:type="dxa"/>
          </w:tcPr>
          <w:p>
            <w:pPr>
              <w:pStyle w:val="TableParagraph"/>
              <w:spacing w:before="112"/>
              <w:ind w:left="111"/>
              <w:rPr>
                <w:sz w:val="17"/>
              </w:rPr>
            </w:pPr>
            <w:r>
              <w:rPr>
                <w:color w:val="181818"/>
                <w:sz w:val="17"/>
              </w:rPr>
              <w:t>Supports</w:t>
            </w:r>
            <w:r>
              <w:rPr>
                <w:color w:val="181818"/>
                <w:spacing w:val="-6"/>
                <w:sz w:val="17"/>
              </w:rPr>
              <w:t> </w:t>
            </w:r>
            <w:r>
              <w:rPr>
                <w:color w:val="181818"/>
                <w:sz w:val="17"/>
              </w:rPr>
              <w:t>flexible</w:t>
            </w:r>
            <w:r>
              <w:rPr>
                <w:color w:val="181818"/>
                <w:spacing w:val="-6"/>
                <w:sz w:val="17"/>
              </w:rPr>
              <w:t> </w:t>
            </w:r>
            <w:r>
              <w:rPr>
                <w:color w:val="181818"/>
                <w:sz w:val="17"/>
              </w:rPr>
              <w:t>service-level</w:t>
            </w:r>
            <w:r>
              <w:rPr>
                <w:color w:val="181818"/>
                <w:spacing w:val="-5"/>
                <w:sz w:val="17"/>
              </w:rPr>
              <w:t> </w:t>
            </w:r>
            <w:r>
              <w:rPr>
                <w:color w:val="181818"/>
                <w:spacing w:val="-2"/>
                <w:sz w:val="17"/>
              </w:rPr>
              <w:t>analysis.</w:t>
            </w:r>
          </w:p>
        </w:tc>
      </w:tr>
      <w:tr>
        <w:trPr>
          <w:trHeight w:val="649" w:hRule="atLeast"/>
        </w:trPr>
        <w:tc>
          <w:tcPr>
            <w:tcW w:w="2316" w:type="dxa"/>
            <w:shd w:val="clear" w:color="auto" w:fill="F6EFE2"/>
          </w:tcPr>
          <w:p>
            <w:pPr>
              <w:pStyle w:val="TableParagraph"/>
              <w:spacing w:line="273" w:lineRule="auto" w:before="1"/>
              <w:ind w:left="112" w:right="137"/>
              <w:rPr>
                <w:sz w:val="17"/>
              </w:rPr>
            </w:pPr>
            <w:r>
              <w:rPr>
                <w:color w:val="181818"/>
                <w:spacing w:val="-2"/>
                <w:sz w:val="17"/>
              </w:rPr>
              <w:t>Decision-oriented interpretation</w:t>
            </w:r>
          </w:p>
        </w:tc>
        <w:tc>
          <w:tcPr>
            <w:tcW w:w="3977" w:type="dxa"/>
            <w:shd w:val="clear" w:color="auto" w:fill="F6EFE2"/>
          </w:tcPr>
          <w:p>
            <w:pPr>
              <w:pStyle w:val="TableParagraph"/>
              <w:spacing w:line="273" w:lineRule="auto" w:before="1"/>
              <w:ind w:left="110" w:right="258"/>
              <w:rPr>
                <w:sz w:val="17"/>
              </w:rPr>
            </w:pPr>
            <w:r>
              <w:rPr>
                <w:color w:val="181818"/>
                <w:sz w:val="17"/>
              </w:rPr>
              <w:t>Each</w:t>
            </w:r>
            <w:r>
              <w:rPr>
                <w:color w:val="181818"/>
                <w:spacing w:val="-5"/>
                <w:sz w:val="17"/>
              </w:rPr>
              <w:t> </w:t>
            </w:r>
            <w:r>
              <w:rPr>
                <w:color w:val="181818"/>
                <w:sz w:val="17"/>
              </w:rPr>
              <w:t>major</w:t>
            </w:r>
            <w:r>
              <w:rPr>
                <w:color w:val="181818"/>
                <w:spacing w:val="-5"/>
                <w:sz w:val="17"/>
              </w:rPr>
              <w:t> </w:t>
            </w:r>
            <w:r>
              <w:rPr>
                <w:color w:val="181818"/>
                <w:sz w:val="17"/>
              </w:rPr>
              <w:t>result</w:t>
            </w:r>
            <w:r>
              <w:rPr>
                <w:color w:val="181818"/>
                <w:spacing w:val="-6"/>
                <w:sz w:val="17"/>
              </w:rPr>
              <w:t> </w:t>
            </w:r>
            <w:r>
              <w:rPr>
                <w:color w:val="181818"/>
                <w:sz w:val="17"/>
              </w:rPr>
              <w:t>is</w:t>
            </w:r>
            <w:r>
              <w:rPr>
                <w:color w:val="181818"/>
                <w:spacing w:val="-5"/>
                <w:sz w:val="17"/>
              </w:rPr>
              <w:t> </w:t>
            </w:r>
            <w:r>
              <w:rPr>
                <w:color w:val="181818"/>
                <w:sz w:val="17"/>
              </w:rPr>
              <w:t>linked</w:t>
            </w:r>
            <w:r>
              <w:rPr>
                <w:color w:val="181818"/>
                <w:spacing w:val="-3"/>
                <w:sz w:val="17"/>
              </w:rPr>
              <w:t> </w:t>
            </w:r>
            <w:r>
              <w:rPr>
                <w:color w:val="181818"/>
                <w:sz w:val="17"/>
              </w:rPr>
              <w:t>to</w:t>
            </w:r>
            <w:r>
              <w:rPr>
                <w:color w:val="181818"/>
                <w:spacing w:val="-5"/>
                <w:sz w:val="17"/>
              </w:rPr>
              <w:t> </w:t>
            </w:r>
            <w:r>
              <w:rPr>
                <w:color w:val="181818"/>
                <w:sz w:val="17"/>
              </w:rPr>
              <w:t>a</w:t>
            </w:r>
            <w:r>
              <w:rPr>
                <w:color w:val="181818"/>
                <w:spacing w:val="-3"/>
                <w:sz w:val="17"/>
              </w:rPr>
              <w:t> </w:t>
            </w:r>
            <w:r>
              <w:rPr>
                <w:color w:val="181818"/>
                <w:sz w:val="17"/>
              </w:rPr>
              <w:t>route,</w:t>
            </w:r>
            <w:r>
              <w:rPr>
                <w:color w:val="181818"/>
                <w:spacing w:val="-6"/>
                <w:sz w:val="17"/>
              </w:rPr>
              <w:t> </w:t>
            </w:r>
            <w:r>
              <w:rPr>
                <w:color w:val="181818"/>
                <w:sz w:val="17"/>
              </w:rPr>
              <w:t>state,</w:t>
            </w:r>
            <w:r>
              <w:rPr>
                <w:color w:val="181818"/>
                <w:spacing w:val="-3"/>
                <w:sz w:val="17"/>
              </w:rPr>
              <w:t> </w:t>
            </w:r>
            <w:r>
              <w:rPr>
                <w:color w:val="181818"/>
                <w:sz w:val="17"/>
              </w:rPr>
              <w:t>mode,</w:t>
            </w:r>
            <w:r>
              <w:rPr>
                <w:color w:val="181818"/>
                <w:spacing w:val="-6"/>
                <w:sz w:val="17"/>
              </w:rPr>
              <w:t> </w:t>
            </w:r>
            <w:r>
              <w:rPr>
                <w:color w:val="181818"/>
                <w:sz w:val="17"/>
              </w:rPr>
              <w:t>or month-level</w:t>
            </w:r>
            <w:r>
              <w:rPr>
                <w:color w:val="181818"/>
                <w:spacing w:val="-2"/>
                <w:sz w:val="17"/>
              </w:rPr>
              <w:t> </w:t>
            </w:r>
            <w:r>
              <w:rPr>
                <w:color w:val="181818"/>
                <w:sz w:val="17"/>
              </w:rPr>
              <w:t>decision.</w:t>
            </w:r>
          </w:p>
        </w:tc>
        <w:tc>
          <w:tcPr>
            <w:tcW w:w="4147" w:type="dxa"/>
            <w:shd w:val="clear" w:color="auto" w:fill="F6EFE2"/>
          </w:tcPr>
          <w:p>
            <w:pPr>
              <w:pStyle w:val="TableParagraph"/>
              <w:spacing w:before="112"/>
              <w:ind w:left="111"/>
              <w:rPr>
                <w:sz w:val="17"/>
              </w:rPr>
            </w:pPr>
            <w:r>
              <w:rPr>
                <w:color w:val="181818"/>
                <w:sz w:val="17"/>
              </w:rPr>
              <w:t>Improves</w:t>
            </w:r>
            <w:r>
              <w:rPr>
                <w:color w:val="181818"/>
                <w:spacing w:val="-5"/>
                <w:sz w:val="17"/>
              </w:rPr>
              <w:t> </w:t>
            </w:r>
            <w:r>
              <w:rPr>
                <w:color w:val="181818"/>
                <w:sz w:val="17"/>
              </w:rPr>
              <w:t>usability</w:t>
            </w:r>
            <w:r>
              <w:rPr>
                <w:color w:val="181818"/>
                <w:spacing w:val="-2"/>
                <w:sz w:val="17"/>
              </w:rPr>
              <w:t> </w:t>
            </w:r>
            <w:r>
              <w:rPr>
                <w:color w:val="181818"/>
                <w:sz w:val="17"/>
              </w:rPr>
              <w:t>for</w:t>
            </w:r>
            <w:r>
              <w:rPr>
                <w:color w:val="181818"/>
                <w:spacing w:val="-4"/>
                <w:sz w:val="17"/>
              </w:rPr>
              <w:t> </w:t>
            </w:r>
            <w:r>
              <w:rPr>
                <w:color w:val="181818"/>
                <w:sz w:val="17"/>
              </w:rPr>
              <w:t>supply</w:t>
            </w:r>
            <w:r>
              <w:rPr>
                <w:color w:val="181818"/>
                <w:spacing w:val="-4"/>
                <w:sz w:val="17"/>
              </w:rPr>
              <w:t> </w:t>
            </w:r>
            <w:r>
              <w:rPr>
                <w:color w:val="181818"/>
                <w:sz w:val="17"/>
              </w:rPr>
              <w:t>chain</w:t>
            </w:r>
            <w:r>
              <w:rPr>
                <w:color w:val="181818"/>
                <w:spacing w:val="-4"/>
                <w:sz w:val="17"/>
              </w:rPr>
              <w:t> </w:t>
            </w:r>
            <w:r>
              <w:rPr>
                <w:color w:val="181818"/>
                <w:spacing w:val="-2"/>
                <w:sz w:val="17"/>
              </w:rPr>
              <w:t>teams.</w:t>
            </w:r>
          </w:p>
        </w:tc>
      </w:tr>
      <w:tr>
        <w:trPr>
          <w:trHeight w:val="649" w:hRule="atLeast"/>
        </w:trPr>
        <w:tc>
          <w:tcPr>
            <w:tcW w:w="2316" w:type="dxa"/>
            <w:tcBorders>
              <w:bottom w:val="single" w:sz="8" w:space="0" w:color="87AADD"/>
            </w:tcBorders>
          </w:tcPr>
          <w:p>
            <w:pPr>
              <w:pStyle w:val="TableParagraph"/>
              <w:spacing w:before="112"/>
              <w:ind w:left="112"/>
              <w:rPr>
                <w:sz w:val="17"/>
              </w:rPr>
            </w:pPr>
            <w:r>
              <w:rPr>
                <w:color w:val="181818"/>
                <w:sz w:val="17"/>
              </w:rPr>
              <w:t>Dashboard</w:t>
            </w:r>
            <w:r>
              <w:rPr>
                <w:color w:val="181818"/>
                <w:spacing w:val="-6"/>
                <w:sz w:val="17"/>
              </w:rPr>
              <w:t> </w:t>
            </w:r>
            <w:r>
              <w:rPr>
                <w:color w:val="181818"/>
                <w:spacing w:val="-2"/>
                <w:sz w:val="17"/>
              </w:rPr>
              <w:t>traceability</w:t>
            </w:r>
          </w:p>
        </w:tc>
        <w:tc>
          <w:tcPr>
            <w:tcW w:w="3977" w:type="dxa"/>
            <w:tcBorders>
              <w:bottom w:val="single" w:sz="8" w:space="0" w:color="87AADD"/>
            </w:tcBorders>
          </w:tcPr>
          <w:p>
            <w:pPr>
              <w:pStyle w:val="TableParagraph"/>
              <w:spacing w:line="273" w:lineRule="auto" w:before="1"/>
              <w:ind w:left="110"/>
              <w:rPr>
                <w:sz w:val="17"/>
              </w:rPr>
            </w:pPr>
            <w:r>
              <w:rPr>
                <w:color w:val="181818"/>
                <w:sz w:val="17"/>
              </w:rPr>
              <w:t>Charts,</w:t>
            </w:r>
            <w:r>
              <w:rPr>
                <w:color w:val="181818"/>
                <w:spacing w:val="-6"/>
                <w:sz w:val="17"/>
              </w:rPr>
              <w:t> </w:t>
            </w:r>
            <w:r>
              <w:rPr>
                <w:color w:val="181818"/>
                <w:sz w:val="17"/>
              </w:rPr>
              <w:t>KPI</w:t>
            </w:r>
            <w:r>
              <w:rPr>
                <w:color w:val="181818"/>
                <w:spacing w:val="-5"/>
                <w:sz w:val="17"/>
              </w:rPr>
              <w:t> </w:t>
            </w:r>
            <w:r>
              <w:rPr>
                <w:color w:val="181818"/>
                <w:sz w:val="17"/>
              </w:rPr>
              <w:t>values,</w:t>
            </w:r>
            <w:r>
              <w:rPr>
                <w:color w:val="181818"/>
                <w:spacing w:val="-6"/>
                <w:sz w:val="17"/>
              </w:rPr>
              <w:t> </w:t>
            </w:r>
            <w:r>
              <w:rPr>
                <w:color w:val="181818"/>
                <w:sz w:val="17"/>
              </w:rPr>
              <w:t>and</w:t>
            </w:r>
            <w:r>
              <w:rPr>
                <w:color w:val="181818"/>
                <w:spacing w:val="-5"/>
                <w:sz w:val="17"/>
              </w:rPr>
              <w:t> </w:t>
            </w:r>
            <w:r>
              <w:rPr>
                <w:color w:val="181818"/>
                <w:sz w:val="17"/>
              </w:rPr>
              <w:t>tables</w:t>
            </w:r>
            <w:r>
              <w:rPr>
                <w:color w:val="181818"/>
                <w:spacing w:val="-6"/>
                <w:sz w:val="17"/>
              </w:rPr>
              <w:t> </w:t>
            </w:r>
            <w:r>
              <w:rPr>
                <w:color w:val="181818"/>
                <w:sz w:val="17"/>
              </w:rPr>
              <w:t>are</w:t>
            </w:r>
            <w:r>
              <w:rPr>
                <w:color w:val="181818"/>
                <w:spacing w:val="-5"/>
                <w:sz w:val="17"/>
              </w:rPr>
              <w:t> </w:t>
            </w:r>
            <w:r>
              <w:rPr>
                <w:color w:val="181818"/>
                <w:sz w:val="17"/>
              </w:rPr>
              <w:t>linked</w:t>
            </w:r>
            <w:r>
              <w:rPr>
                <w:color w:val="181818"/>
                <w:spacing w:val="-5"/>
                <w:sz w:val="17"/>
              </w:rPr>
              <w:t> </w:t>
            </w:r>
            <w:r>
              <w:rPr>
                <w:color w:val="181818"/>
                <w:sz w:val="17"/>
              </w:rPr>
              <w:t>back</w:t>
            </w:r>
            <w:r>
              <w:rPr>
                <w:color w:val="181818"/>
                <w:spacing w:val="-3"/>
                <w:sz w:val="17"/>
              </w:rPr>
              <w:t> </w:t>
            </w:r>
            <w:r>
              <w:rPr>
                <w:color w:val="181818"/>
                <w:sz w:val="17"/>
              </w:rPr>
              <w:t>to</w:t>
            </w:r>
            <w:r>
              <w:rPr>
                <w:color w:val="181818"/>
                <w:spacing w:val="-5"/>
                <w:sz w:val="17"/>
              </w:rPr>
              <w:t> </w:t>
            </w:r>
            <w:r>
              <w:rPr>
                <w:color w:val="181818"/>
                <w:sz w:val="17"/>
              </w:rPr>
              <w:t>the Streamlit dashboard workflow.</w:t>
            </w:r>
          </w:p>
        </w:tc>
        <w:tc>
          <w:tcPr>
            <w:tcW w:w="4147" w:type="dxa"/>
            <w:tcBorders>
              <w:bottom w:val="single" w:sz="8" w:space="0" w:color="87AADD"/>
            </w:tcBorders>
          </w:tcPr>
          <w:p>
            <w:pPr>
              <w:pStyle w:val="TableParagraph"/>
              <w:spacing w:before="112"/>
              <w:ind w:left="111"/>
              <w:rPr>
                <w:sz w:val="17"/>
              </w:rPr>
            </w:pPr>
            <w:r>
              <w:rPr>
                <w:color w:val="181818"/>
                <w:sz w:val="17"/>
              </w:rPr>
              <w:t>Improves</w:t>
            </w:r>
            <w:r>
              <w:rPr>
                <w:color w:val="181818"/>
                <w:spacing w:val="-5"/>
                <w:sz w:val="17"/>
              </w:rPr>
              <w:t> </w:t>
            </w:r>
            <w:r>
              <w:rPr>
                <w:color w:val="181818"/>
                <w:sz w:val="17"/>
              </w:rPr>
              <w:t>transparency</w:t>
            </w:r>
            <w:r>
              <w:rPr>
                <w:color w:val="181818"/>
                <w:spacing w:val="-5"/>
                <w:sz w:val="17"/>
              </w:rPr>
              <w:t> </w:t>
            </w:r>
            <w:r>
              <w:rPr>
                <w:color w:val="181818"/>
                <w:sz w:val="17"/>
              </w:rPr>
              <w:t>and</w:t>
            </w:r>
            <w:r>
              <w:rPr>
                <w:color w:val="181818"/>
                <w:spacing w:val="-5"/>
                <w:sz w:val="17"/>
              </w:rPr>
              <w:t> </w:t>
            </w:r>
            <w:r>
              <w:rPr>
                <w:color w:val="181818"/>
                <w:spacing w:val="-2"/>
                <w:sz w:val="17"/>
              </w:rPr>
              <w:t>reproducibility.</w:t>
            </w:r>
          </w:p>
        </w:tc>
      </w:tr>
      <w:tr>
        <w:trPr>
          <w:trHeight w:val="1019" w:hRule="atLeast"/>
        </w:trPr>
        <w:tc>
          <w:tcPr>
            <w:tcW w:w="10440" w:type="dxa"/>
            <w:gridSpan w:val="3"/>
            <w:tcBorders>
              <w:top w:val="single" w:sz="8" w:space="0" w:color="87AADD"/>
              <w:left w:val="single" w:sz="8" w:space="0" w:color="87AADD"/>
              <w:bottom w:val="single" w:sz="8" w:space="0" w:color="87AADD"/>
              <w:right w:val="single" w:sz="8" w:space="0" w:color="87AADD"/>
            </w:tcBorders>
            <w:shd w:val="clear" w:color="auto" w:fill="F3F8FF"/>
          </w:tcPr>
          <w:p>
            <w:pPr>
              <w:pStyle w:val="TableParagraph"/>
              <w:ind w:left="110"/>
              <w:rPr>
                <w:b/>
                <w:sz w:val="21"/>
              </w:rPr>
            </w:pPr>
            <w:r>
              <w:rPr>
                <w:b/>
                <w:color w:val="3D2F18"/>
                <w:sz w:val="21"/>
              </w:rPr>
              <w:t>Abstract</w:t>
            </w:r>
            <w:r>
              <w:rPr>
                <w:b/>
                <w:color w:val="3D2F18"/>
                <w:spacing w:val="-6"/>
                <w:sz w:val="21"/>
              </w:rPr>
              <w:t> </w:t>
            </w:r>
            <w:r>
              <w:rPr>
                <w:b/>
                <w:color w:val="3D2F18"/>
                <w:spacing w:val="-2"/>
                <w:sz w:val="21"/>
              </w:rPr>
              <w:t>Closure</w:t>
            </w:r>
          </w:p>
          <w:p>
            <w:pPr>
              <w:pStyle w:val="TableParagraph"/>
              <w:spacing w:line="276" w:lineRule="auto" w:before="236"/>
              <w:ind w:left="110"/>
              <w:rPr>
                <w:sz w:val="19"/>
              </w:rPr>
            </w:pPr>
            <w:r>
              <w:rPr>
                <w:color w:val="222222"/>
                <w:sz w:val="19"/>
              </w:rPr>
              <w:t>The</w:t>
            </w:r>
            <w:r>
              <w:rPr>
                <w:color w:val="222222"/>
                <w:spacing w:val="-3"/>
                <w:sz w:val="19"/>
              </w:rPr>
              <w:t> </w:t>
            </w:r>
            <w:r>
              <w:rPr>
                <w:color w:val="222222"/>
                <w:sz w:val="19"/>
              </w:rPr>
              <w:t>study</w:t>
            </w:r>
            <w:r>
              <w:rPr>
                <w:color w:val="222222"/>
                <w:spacing w:val="-1"/>
                <w:sz w:val="19"/>
              </w:rPr>
              <w:t> </w:t>
            </w:r>
            <w:r>
              <w:rPr>
                <w:color w:val="222222"/>
                <w:sz w:val="19"/>
              </w:rPr>
              <w:t>is</w:t>
            </w:r>
            <w:r>
              <w:rPr>
                <w:color w:val="222222"/>
                <w:spacing w:val="-4"/>
                <w:sz w:val="19"/>
              </w:rPr>
              <w:t> </w:t>
            </w:r>
            <w:r>
              <w:rPr>
                <w:color w:val="222222"/>
                <w:sz w:val="19"/>
              </w:rPr>
              <w:t>positioned</w:t>
            </w:r>
            <w:r>
              <w:rPr>
                <w:color w:val="222222"/>
                <w:spacing w:val="-1"/>
                <w:sz w:val="19"/>
              </w:rPr>
              <w:t> </w:t>
            </w:r>
            <w:r>
              <w:rPr>
                <w:color w:val="222222"/>
                <w:sz w:val="19"/>
              </w:rPr>
              <w:t>as</w:t>
            </w:r>
            <w:r>
              <w:rPr>
                <w:color w:val="222222"/>
                <w:spacing w:val="-2"/>
                <w:sz w:val="19"/>
              </w:rPr>
              <w:t> </w:t>
            </w:r>
            <w:r>
              <w:rPr>
                <w:color w:val="222222"/>
                <w:sz w:val="19"/>
              </w:rPr>
              <w:t>applied</w:t>
            </w:r>
            <w:r>
              <w:rPr>
                <w:color w:val="222222"/>
                <w:spacing w:val="-1"/>
                <w:sz w:val="19"/>
              </w:rPr>
              <w:t> </w:t>
            </w:r>
            <w:r>
              <w:rPr>
                <w:color w:val="222222"/>
                <w:sz w:val="19"/>
              </w:rPr>
              <w:t>research:</w:t>
            </w:r>
            <w:r>
              <w:rPr>
                <w:color w:val="222222"/>
                <w:spacing w:val="-2"/>
                <w:sz w:val="19"/>
              </w:rPr>
              <w:t> </w:t>
            </w:r>
            <w:r>
              <w:rPr>
                <w:color w:val="222222"/>
                <w:sz w:val="19"/>
              </w:rPr>
              <w:t>it</w:t>
            </w:r>
            <w:r>
              <w:rPr>
                <w:color w:val="222222"/>
                <w:spacing w:val="-2"/>
                <w:sz w:val="19"/>
              </w:rPr>
              <w:t> </w:t>
            </w:r>
            <w:r>
              <w:rPr>
                <w:color w:val="222222"/>
                <w:sz w:val="19"/>
              </w:rPr>
              <w:t>does</w:t>
            </w:r>
            <w:r>
              <w:rPr>
                <w:color w:val="222222"/>
                <w:spacing w:val="-4"/>
                <w:sz w:val="19"/>
              </w:rPr>
              <w:t> </w:t>
            </w:r>
            <w:r>
              <w:rPr>
                <w:color w:val="222222"/>
                <w:sz w:val="19"/>
              </w:rPr>
              <w:t>not</w:t>
            </w:r>
            <w:r>
              <w:rPr>
                <w:color w:val="222222"/>
                <w:spacing w:val="-4"/>
                <w:sz w:val="19"/>
              </w:rPr>
              <w:t> </w:t>
            </w:r>
            <w:r>
              <w:rPr>
                <w:color w:val="222222"/>
                <w:sz w:val="19"/>
              </w:rPr>
              <w:t>only</w:t>
            </w:r>
            <w:r>
              <w:rPr>
                <w:color w:val="222222"/>
                <w:spacing w:val="-1"/>
                <w:sz w:val="19"/>
              </w:rPr>
              <w:t> </w:t>
            </w:r>
            <w:r>
              <w:rPr>
                <w:color w:val="222222"/>
                <w:sz w:val="19"/>
              </w:rPr>
              <w:t>describe</w:t>
            </w:r>
            <w:r>
              <w:rPr>
                <w:color w:val="222222"/>
                <w:spacing w:val="-3"/>
                <w:sz w:val="19"/>
              </w:rPr>
              <w:t> </w:t>
            </w:r>
            <w:r>
              <w:rPr>
                <w:color w:val="222222"/>
                <w:sz w:val="19"/>
              </w:rPr>
              <w:t>what</w:t>
            </w:r>
            <w:r>
              <w:rPr>
                <w:color w:val="222222"/>
                <w:spacing w:val="-3"/>
                <w:sz w:val="19"/>
              </w:rPr>
              <w:t> </w:t>
            </w:r>
            <w:r>
              <w:rPr>
                <w:color w:val="222222"/>
                <w:sz w:val="19"/>
              </w:rPr>
              <w:t>happened</w:t>
            </w:r>
            <w:r>
              <w:rPr>
                <w:color w:val="222222"/>
                <w:spacing w:val="-1"/>
                <w:sz w:val="19"/>
              </w:rPr>
              <w:t> </w:t>
            </w:r>
            <w:r>
              <w:rPr>
                <w:color w:val="222222"/>
                <w:sz w:val="19"/>
              </w:rPr>
              <w:t>in</w:t>
            </w:r>
            <w:r>
              <w:rPr>
                <w:color w:val="222222"/>
                <w:spacing w:val="-1"/>
                <w:sz w:val="19"/>
              </w:rPr>
              <w:t> </w:t>
            </w:r>
            <w:r>
              <w:rPr>
                <w:color w:val="222222"/>
                <w:sz w:val="19"/>
              </w:rPr>
              <w:t>the</w:t>
            </w:r>
            <w:r>
              <w:rPr>
                <w:color w:val="222222"/>
                <w:spacing w:val="-3"/>
                <w:sz w:val="19"/>
              </w:rPr>
              <w:t> </w:t>
            </w:r>
            <w:r>
              <w:rPr>
                <w:color w:val="222222"/>
                <w:sz w:val="19"/>
              </w:rPr>
              <w:t>shipment</w:t>
            </w:r>
            <w:r>
              <w:rPr>
                <w:color w:val="222222"/>
                <w:spacing w:val="-2"/>
                <w:sz w:val="19"/>
              </w:rPr>
              <w:t> </w:t>
            </w:r>
            <w:r>
              <w:rPr>
                <w:color w:val="222222"/>
                <w:sz w:val="19"/>
              </w:rPr>
              <w:t>data,</w:t>
            </w:r>
            <w:r>
              <w:rPr>
                <w:color w:val="222222"/>
                <w:spacing w:val="-2"/>
                <w:sz w:val="19"/>
              </w:rPr>
              <w:t> </w:t>
            </w:r>
            <w:r>
              <w:rPr>
                <w:color w:val="222222"/>
                <w:sz w:val="19"/>
              </w:rPr>
              <w:t>but</w:t>
            </w:r>
            <w:r>
              <w:rPr>
                <w:color w:val="222222"/>
                <w:spacing w:val="-4"/>
                <w:sz w:val="19"/>
              </w:rPr>
              <w:t> </w:t>
            </w:r>
            <w:r>
              <w:rPr>
                <w:color w:val="222222"/>
                <w:sz w:val="19"/>
              </w:rPr>
              <w:t>organizes</w:t>
            </w:r>
            <w:r>
              <w:rPr>
                <w:color w:val="222222"/>
                <w:spacing w:val="-2"/>
                <w:sz w:val="19"/>
              </w:rPr>
              <w:t> </w:t>
            </w:r>
            <w:r>
              <w:rPr>
                <w:color w:val="222222"/>
                <w:sz w:val="19"/>
              </w:rPr>
              <w:t>the evidence into a repeatable decision framework for route review, service-mode governance, and bottleneck monitoring.</w:t>
            </w:r>
          </w:p>
        </w:tc>
      </w:tr>
      <w:tr>
        <w:trPr>
          <w:trHeight w:val="412" w:hRule="atLeast"/>
        </w:trPr>
        <w:tc>
          <w:tcPr>
            <w:tcW w:w="2316" w:type="dxa"/>
            <w:tcBorders>
              <w:top w:val="single" w:sz="8" w:space="0" w:color="87AADD"/>
            </w:tcBorders>
            <w:shd w:val="clear" w:color="auto" w:fill="3A2E1A"/>
          </w:tcPr>
          <w:p>
            <w:pPr>
              <w:pStyle w:val="TableParagraph"/>
              <w:spacing w:before="1"/>
              <w:ind w:left="112"/>
              <w:rPr>
                <w:b/>
                <w:sz w:val="16"/>
              </w:rPr>
            </w:pPr>
            <w:r>
              <w:rPr>
                <w:b/>
                <w:color w:val="FFFFFF"/>
                <w:sz w:val="16"/>
              </w:rPr>
              <w:t>Evidence</w:t>
            </w:r>
            <w:r>
              <w:rPr>
                <w:b/>
                <w:color w:val="FFFFFF"/>
                <w:spacing w:val="-7"/>
                <w:sz w:val="16"/>
              </w:rPr>
              <w:t> </w:t>
            </w:r>
            <w:r>
              <w:rPr>
                <w:b/>
                <w:color w:val="FFFFFF"/>
                <w:spacing w:val="-4"/>
                <w:sz w:val="16"/>
              </w:rPr>
              <w:t>Area</w:t>
            </w:r>
          </w:p>
        </w:tc>
        <w:tc>
          <w:tcPr>
            <w:tcW w:w="3977" w:type="dxa"/>
            <w:tcBorders>
              <w:top w:val="single" w:sz="8" w:space="0" w:color="87AADD"/>
            </w:tcBorders>
            <w:shd w:val="clear" w:color="auto" w:fill="3A2E1A"/>
          </w:tcPr>
          <w:p>
            <w:pPr>
              <w:pStyle w:val="TableParagraph"/>
              <w:spacing w:before="1"/>
              <w:ind w:left="110"/>
              <w:rPr>
                <w:b/>
                <w:sz w:val="16"/>
              </w:rPr>
            </w:pPr>
            <w:r>
              <w:rPr>
                <w:b/>
                <w:color w:val="FFFFFF"/>
                <w:sz w:val="16"/>
              </w:rPr>
              <w:t>Specific</w:t>
            </w:r>
            <w:r>
              <w:rPr>
                <w:b/>
                <w:color w:val="FFFFFF"/>
                <w:spacing w:val="-6"/>
                <w:sz w:val="16"/>
              </w:rPr>
              <w:t> </w:t>
            </w:r>
            <w:r>
              <w:rPr>
                <w:b/>
                <w:color w:val="FFFFFF"/>
                <w:spacing w:val="-2"/>
                <w:sz w:val="16"/>
              </w:rPr>
              <w:t>Signal</w:t>
            </w:r>
          </w:p>
        </w:tc>
        <w:tc>
          <w:tcPr>
            <w:tcW w:w="4147" w:type="dxa"/>
            <w:tcBorders>
              <w:top w:val="single" w:sz="8" w:space="0" w:color="87AADD"/>
            </w:tcBorders>
            <w:shd w:val="clear" w:color="auto" w:fill="3A2E1A"/>
          </w:tcPr>
          <w:p>
            <w:pPr>
              <w:pStyle w:val="TableParagraph"/>
              <w:spacing w:before="1"/>
              <w:ind w:left="111"/>
              <w:rPr>
                <w:b/>
                <w:sz w:val="16"/>
              </w:rPr>
            </w:pPr>
            <w:r>
              <w:rPr>
                <w:b/>
                <w:color w:val="FFFFFF"/>
                <w:sz w:val="16"/>
              </w:rPr>
              <w:t>Actionable</w:t>
            </w:r>
            <w:r>
              <w:rPr>
                <w:b/>
                <w:color w:val="FFFFFF"/>
                <w:spacing w:val="-10"/>
                <w:sz w:val="16"/>
              </w:rPr>
              <w:t> </w:t>
            </w:r>
            <w:r>
              <w:rPr>
                <w:b/>
                <w:color w:val="FFFFFF"/>
                <w:spacing w:val="-2"/>
                <w:sz w:val="16"/>
              </w:rPr>
              <w:t>Meaning</w:t>
            </w:r>
          </w:p>
        </w:tc>
      </w:tr>
      <w:tr>
        <w:trPr>
          <w:trHeight w:val="623" w:hRule="atLeast"/>
        </w:trPr>
        <w:tc>
          <w:tcPr>
            <w:tcW w:w="2316" w:type="dxa"/>
            <w:shd w:val="clear" w:color="auto" w:fill="F6EFE2"/>
          </w:tcPr>
          <w:p>
            <w:pPr>
              <w:pStyle w:val="TableParagraph"/>
              <w:spacing w:before="107"/>
              <w:ind w:left="112"/>
              <w:rPr>
                <w:sz w:val="16"/>
              </w:rPr>
            </w:pPr>
            <w:r>
              <w:rPr>
                <w:color w:val="181818"/>
                <w:sz w:val="16"/>
              </w:rPr>
              <w:t>Route</w:t>
            </w:r>
            <w:r>
              <w:rPr>
                <w:color w:val="181818"/>
                <w:spacing w:val="-6"/>
                <w:sz w:val="16"/>
              </w:rPr>
              <w:t> </w:t>
            </w:r>
            <w:r>
              <w:rPr>
                <w:color w:val="181818"/>
                <w:spacing w:val="-2"/>
                <w:sz w:val="16"/>
              </w:rPr>
              <w:t>performance</w:t>
            </w:r>
          </w:p>
        </w:tc>
        <w:tc>
          <w:tcPr>
            <w:tcW w:w="3977" w:type="dxa"/>
            <w:shd w:val="clear" w:color="auto" w:fill="F6EFE2"/>
          </w:tcPr>
          <w:p>
            <w:pPr>
              <w:pStyle w:val="TableParagraph"/>
              <w:spacing w:before="107"/>
              <w:ind w:left="110"/>
              <w:rPr>
                <w:sz w:val="16"/>
              </w:rPr>
            </w:pPr>
            <w:r>
              <w:rPr>
                <w:color w:val="181818"/>
                <w:sz w:val="16"/>
              </w:rPr>
              <w:t>Slowest</w:t>
            </w:r>
            <w:r>
              <w:rPr>
                <w:color w:val="181818"/>
                <w:spacing w:val="-6"/>
                <w:sz w:val="16"/>
              </w:rPr>
              <w:t> </w:t>
            </w:r>
            <w:r>
              <w:rPr>
                <w:color w:val="181818"/>
                <w:sz w:val="16"/>
              </w:rPr>
              <w:t>visible</w:t>
            </w:r>
            <w:r>
              <w:rPr>
                <w:color w:val="181818"/>
                <w:spacing w:val="-7"/>
                <w:sz w:val="16"/>
              </w:rPr>
              <w:t> </w:t>
            </w:r>
            <w:r>
              <w:rPr>
                <w:color w:val="181818"/>
                <w:sz w:val="16"/>
              </w:rPr>
              <w:t>routes</w:t>
            </w:r>
            <w:r>
              <w:rPr>
                <w:color w:val="181818"/>
                <w:spacing w:val="-7"/>
                <w:sz w:val="16"/>
              </w:rPr>
              <w:t> </w:t>
            </w:r>
            <w:r>
              <w:rPr>
                <w:color w:val="181818"/>
                <w:sz w:val="16"/>
              </w:rPr>
              <w:t>approach</w:t>
            </w:r>
            <w:r>
              <w:rPr>
                <w:color w:val="181818"/>
                <w:spacing w:val="-6"/>
                <w:sz w:val="16"/>
              </w:rPr>
              <w:t> </w:t>
            </w:r>
            <w:r>
              <w:rPr>
                <w:color w:val="181818"/>
                <w:sz w:val="16"/>
              </w:rPr>
              <w:t>7.00</w:t>
            </w:r>
            <w:r>
              <w:rPr>
                <w:color w:val="181818"/>
                <w:spacing w:val="-7"/>
                <w:sz w:val="16"/>
              </w:rPr>
              <w:t> </w:t>
            </w:r>
            <w:r>
              <w:rPr>
                <w:color w:val="181818"/>
                <w:spacing w:val="-2"/>
                <w:sz w:val="16"/>
              </w:rPr>
              <w:t>days.</w:t>
            </w:r>
          </w:p>
        </w:tc>
        <w:tc>
          <w:tcPr>
            <w:tcW w:w="4147" w:type="dxa"/>
            <w:shd w:val="clear" w:color="auto" w:fill="F6EFE2"/>
          </w:tcPr>
          <w:p>
            <w:pPr>
              <w:pStyle w:val="TableParagraph"/>
              <w:spacing w:line="276" w:lineRule="auto" w:before="2"/>
              <w:ind w:left="111" w:right="119"/>
              <w:rPr>
                <w:sz w:val="16"/>
              </w:rPr>
            </w:pPr>
            <w:r>
              <w:rPr>
                <w:color w:val="181818"/>
                <w:sz w:val="16"/>
              </w:rPr>
              <w:t>Route-level</w:t>
            </w:r>
            <w:r>
              <w:rPr>
                <w:color w:val="181818"/>
                <w:spacing w:val="-5"/>
                <w:sz w:val="16"/>
              </w:rPr>
              <w:t> </w:t>
            </w:r>
            <w:r>
              <w:rPr>
                <w:color w:val="181818"/>
                <w:sz w:val="16"/>
              </w:rPr>
              <w:t>review</w:t>
            </w:r>
            <w:r>
              <w:rPr>
                <w:color w:val="181818"/>
                <w:spacing w:val="-7"/>
                <w:sz w:val="16"/>
              </w:rPr>
              <w:t> </w:t>
            </w:r>
            <w:r>
              <w:rPr>
                <w:color w:val="181818"/>
                <w:sz w:val="16"/>
              </w:rPr>
              <w:t>should</w:t>
            </w:r>
            <w:r>
              <w:rPr>
                <w:color w:val="181818"/>
                <w:spacing w:val="-7"/>
                <w:sz w:val="16"/>
              </w:rPr>
              <w:t> </w:t>
            </w:r>
            <w:r>
              <w:rPr>
                <w:color w:val="181818"/>
                <w:sz w:val="16"/>
              </w:rPr>
              <w:t>be</w:t>
            </w:r>
            <w:r>
              <w:rPr>
                <w:color w:val="181818"/>
                <w:spacing w:val="-8"/>
                <w:sz w:val="16"/>
              </w:rPr>
              <w:t> </w:t>
            </w:r>
            <w:r>
              <w:rPr>
                <w:color w:val="181818"/>
                <w:sz w:val="16"/>
              </w:rPr>
              <w:t>prioritized</w:t>
            </w:r>
            <w:r>
              <w:rPr>
                <w:color w:val="181818"/>
                <w:spacing w:val="-7"/>
                <w:sz w:val="16"/>
              </w:rPr>
              <w:t> </w:t>
            </w:r>
            <w:r>
              <w:rPr>
                <w:color w:val="181818"/>
                <w:sz w:val="16"/>
              </w:rPr>
              <w:t>before</w:t>
            </w:r>
            <w:r>
              <w:rPr>
                <w:color w:val="181818"/>
                <w:spacing w:val="-8"/>
                <w:sz w:val="16"/>
              </w:rPr>
              <w:t> </w:t>
            </w:r>
            <w:r>
              <w:rPr>
                <w:color w:val="181818"/>
                <w:sz w:val="16"/>
              </w:rPr>
              <w:t>broad</w:t>
            </w:r>
            <w:r>
              <w:rPr>
                <w:color w:val="181818"/>
                <w:spacing w:val="40"/>
                <w:sz w:val="16"/>
              </w:rPr>
              <w:t> </w:t>
            </w:r>
            <w:r>
              <w:rPr>
                <w:color w:val="181818"/>
                <w:sz w:val="16"/>
              </w:rPr>
              <w:t>network redesign.</w:t>
            </w:r>
          </w:p>
        </w:tc>
      </w:tr>
      <w:tr>
        <w:trPr>
          <w:trHeight w:val="412" w:hRule="atLeast"/>
        </w:trPr>
        <w:tc>
          <w:tcPr>
            <w:tcW w:w="2316" w:type="dxa"/>
          </w:tcPr>
          <w:p>
            <w:pPr>
              <w:pStyle w:val="TableParagraph"/>
              <w:spacing w:line="183" w:lineRule="exact"/>
              <w:ind w:left="112"/>
              <w:rPr>
                <w:sz w:val="16"/>
              </w:rPr>
            </w:pPr>
            <w:r>
              <w:rPr>
                <w:color w:val="181818"/>
                <w:sz w:val="16"/>
              </w:rPr>
              <w:t>Service</w:t>
            </w:r>
            <w:r>
              <w:rPr>
                <w:color w:val="181818"/>
                <w:spacing w:val="-6"/>
                <w:sz w:val="16"/>
              </w:rPr>
              <w:t> </w:t>
            </w:r>
            <w:r>
              <w:rPr>
                <w:color w:val="181818"/>
                <w:spacing w:val="-4"/>
                <w:sz w:val="16"/>
              </w:rPr>
              <w:t>mode</w:t>
            </w:r>
          </w:p>
        </w:tc>
        <w:tc>
          <w:tcPr>
            <w:tcW w:w="3977" w:type="dxa"/>
          </w:tcPr>
          <w:p>
            <w:pPr>
              <w:pStyle w:val="TableParagraph"/>
              <w:spacing w:line="183" w:lineRule="exact"/>
              <w:ind w:left="110"/>
              <w:rPr>
                <w:sz w:val="16"/>
              </w:rPr>
            </w:pPr>
            <w:r>
              <w:rPr>
                <w:color w:val="181818"/>
                <w:sz w:val="16"/>
              </w:rPr>
              <w:t>Standard</w:t>
            </w:r>
            <w:r>
              <w:rPr>
                <w:color w:val="181818"/>
                <w:spacing w:val="-7"/>
                <w:sz w:val="16"/>
              </w:rPr>
              <w:t> </w:t>
            </w:r>
            <w:r>
              <w:rPr>
                <w:color w:val="181818"/>
                <w:sz w:val="16"/>
              </w:rPr>
              <w:t>Class</w:t>
            </w:r>
            <w:r>
              <w:rPr>
                <w:color w:val="181818"/>
                <w:spacing w:val="-5"/>
                <w:sz w:val="16"/>
              </w:rPr>
              <w:t> </w:t>
            </w:r>
            <w:r>
              <w:rPr>
                <w:color w:val="181818"/>
                <w:sz w:val="16"/>
              </w:rPr>
              <w:t>shows</w:t>
            </w:r>
            <w:r>
              <w:rPr>
                <w:color w:val="181818"/>
                <w:spacing w:val="-5"/>
                <w:sz w:val="16"/>
              </w:rPr>
              <w:t> </w:t>
            </w:r>
            <w:r>
              <w:rPr>
                <w:color w:val="181818"/>
                <w:sz w:val="16"/>
              </w:rPr>
              <w:t>40.1%</w:t>
            </w:r>
            <w:r>
              <w:rPr>
                <w:color w:val="181818"/>
                <w:spacing w:val="-7"/>
                <w:sz w:val="16"/>
              </w:rPr>
              <w:t> </w:t>
            </w:r>
            <w:r>
              <w:rPr>
                <w:color w:val="181818"/>
                <w:sz w:val="16"/>
              </w:rPr>
              <w:t>delayed</w:t>
            </w:r>
            <w:r>
              <w:rPr>
                <w:color w:val="181818"/>
                <w:spacing w:val="-6"/>
                <w:sz w:val="16"/>
              </w:rPr>
              <w:t> </w:t>
            </w:r>
            <w:r>
              <w:rPr>
                <w:color w:val="181818"/>
                <w:spacing w:val="-2"/>
                <w:sz w:val="16"/>
              </w:rPr>
              <w:t>shipments.</w:t>
            </w:r>
          </w:p>
        </w:tc>
        <w:tc>
          <w:tcPr>
            <w:tcW w:w="4147" w:type="dxa"/>
          </w:tcPr>
          <w:p>
            <w:pPr>
              <w:pStyle w:val="TableParagraph"/>
              <w:spacing w:line="183" w:lineRule="exact"/>
              <w:ind w:left="111"/>
              <w:rPr>
                <w:sz w:val="16"/>
              </w:rPr>
            </w:pPr>
            <w:r>
              <w:rPr>
                <w:color w:val="181818"/>
                <w:sz w:val="16"/>
              </w:rPr>
              <w:t>Service-mode</w:t>
            </w:r>
            <w:r>
              <w:rPr>
                <w:color w:val="181818"/>
                <w:spacing w:val="-8"/>
                <w:sz w:val="16"/>
              </w:rPr>
              <w:t> </w:t>
            </w:r>
            <w:r>
              <w:rPr>
                <w:color w:val="181818"/>
                <w:sz w:val="16"/>
              </w:rPr>
              <w:t>policy</w:t>
            </w:r>
            <w:r>
              <w:rPr>
                <w:color w:val="181818"/>
                <w:spacing w:val="-7"/>
                <w:sz w:val="16"/>
              </w:rPr>
              <w:t> </w:t>
            </w:r>
            <w:r>
              <w:rPr>
                <w:color w:val="181818"/>
                <w:sz w:val="16"/>
              </w:rPr>
              <w:t>can</w:t>
            </w:r>
            <w:r>
              <w:rPr>
                <w:color w:val="181818"/>
                <w:spacing w:val="-6"/>
                <w:sz w:val="16"/>
              </w:rPr>
              <w:t> </w:t>
            </w:r>
            <w:r>
              <w:rPr>
                <w:color w:val="181818"/>
                <w:sz w:val="16"/>
              </w:rPr>
              <w:t>be</w:t>
            </w:r>
            <w:r>
              <w:rPr>
                <w:color w:val="181818"/>
                <w:spacing w:val="-5"/>
                <w:sz w:val="16"/>
              </w:rPr>
              <w:t> </w:t>
            </w:r>
            <w:r>
              <w:rPr>
                <w:color w:val="181818"/>
                <w:sz w:val="16"/>
              </w:rPr>
              <w:t>adjusted</w:t>
            </w:r>
            <w:r>
              <w:rPr>
                <w:color w:val="181818"/>
                <w:spacing w:val="-5"/>
                <w:sz w:val="16"/>
              </w:rPr>
              <w:t> </w:t>
            </w:r>
            <w:r>
              <w:rPr>
                <w:color w:val="181818"/>
                <w:sz w:val="16"/>
              </w:rPr>
              <w:t>for</w:t>
            </w:r>
            <w:r>
              <w:rPr>
                <w:color w:val="181818"/>
                <w:spacing w:val="-7"/>
                <w:sz w:val="16"/>
              </w:rPr>
              <w:t> </w:t>
            </w:r>
            <w:r>
              <w:rPr>
                <w:color w:val="181818"/>
                <w:sz w:val="16"/>
              </w:rPr>
              <w:t>priority</w:t>
            </w:r>
            <w:r>
              <w:rPr>
                <w:color w:val="181818"/>
                <w:spacing w:val="-6"/>
                <w:sz w:val="16"/>
              </w:rPr>
              <w:t> </w:t>
            </w:r>
            <w:r>
              <w:rPr>
                <w:color w:val="181818"/>
                <w:spacing w:val="-2"/>
                <w:sz w:val="16"/>
              </w:rPr>
              <w:t>orders.</w:t>
            </w:r>
          </w:p>
        </w:tc>
      </w:tr>
      <w:tr>
        <w:trPr>
          <w:trHeight w:val="623" w:hRule="atLeast"/>
        </w:trPr>
        <w:tc>
          <w:tcPr>
            <w:tcW w:w="2316" w:type="dxa"/>
            <w:shd w:val="clear" w:color="auto" w:fill="F6EFE2"/>
          </w:tcPr>
          <w:p>
            <w:pPr>
              <w:pStyle w:val="TableParagraph"/>
              <w:spacing w:before="104"/>
              <w:ind w:left="112"/>
              <w:rPr>
                <w:sz w:val="16"/>
              </w:rPr>
            </w:pPr>
            <w:r>
              <w:rPr>
                <w:color w:val="181818"/>
                <w:spacing w:val="-2"/>
                <w:sz w:val="16"/>
              </w:rPr>
              <w:t>Geography</w:t>
            </w:r>
          </w:p>
        </w:tc>
        <w:tc>
          <w:tcPr>
            <w:tcW w:w="3977" w:type="dxa"/>
            <w:shd w:val="clear" w:color="auto" w:fill="F6EFE2"/>
          </w:tcPr>
          <w:p>
            <w:pPr>
              <w:pStyle w:val="TableParagraph"/>
              <w:spacing w:before="104"/>
              <w:ind w:left="110"/>
              <w:rPr>
                <w:sz w:val="16"/>
              </w:rPr>
            </w:pPr>
            <w:r>
              <w:rPr>
                <w:color w:val="181818"/>
                <w:sz w:val="16"/>
              </w:rPr>
              <w:t>Tennessee</w:t>
            </w:r>
            <w:r>
              <w:rPr>
                <w:color w:val="181818"/>
                <w:spacing w:val="-6"/>
                <w:sz w:val="16"/>
              </w:rPr>
              <w:t> </w:t>
            </w:r>
            <w:r>
              <w:rPr>
                <w:color w:val="181818"/>
                <w:sz w:val="16"/>
              </w:rPr>
              <w:t>and</w:t>
            </w:r>
            <w:r>
              <w:rPr>
                <w:color w:val="181818"/>
                <w:spacing w:val="-5"/>
                <w:sz w:val="16"/>
              </w:rPr>
              <w:t> </w:t>
            </w:r>
            <w:r>
              <w:rPr>
                <w:color w:val="181818"/>
                <w:sz w:val="16"/>
              </w:rPr>
              <w:t>Michigan</w:t>
            </w:r>
            <w:r>
              <w:rPr>
                <w:color w:val="181818"/>
                <w:spacing w:val="-5"/>
                <w:sz w:val="16"/>
              </w:rPr>
              <w:t> </w:t>
            </w:r>
            <w:r>
              <w:rPr>
                <w:color w:val="181818"/>
                <w:sz w:val="16"/>
              </w:rPr>
              <w:t>are</w:t>
            </w:r>
            <w:r>
              <w:rPr>
                <w:color w:val="181818"/>
                <w:spacing w:val="-4"/>
                <w:sz w:val="16"/>
              </w:rPr>
              <w:t> </w:t>
            </w:r>
            <w:r>
              <w:rPr>
                <w:color w:val="181818"/>
                <w:sz w:val="16"/>
              </w:rPr>
              <w:t>flagged</w:t>
            </w:r>
            <w:r>
              <w:rPr>
                <w:color w:val="181818"/>
                <w:spacing w:val="-5"/>
                <w:sz w:val="16"/>
              </w:rPr>
              <w:t> </w:t>
            </w:r>
            <w:r>
              <w:rPr>
                <w:color w:val="181818"/>
                <w:sz w:val="16"/>
              </w:rPr>
              <w:t>as</w:t>
            </w:r>
            <w:r>
              <w:rPr>
                <w:color w:val="181818"/>
                <w:spacing w:val="-4"/>
                <w:sz w:val="16"/>
              </w:rPr>
              <w:t> </w:t>
            </w:r>
            <w:r>
              <w:rPr>
                <w:color w:val="181818"/>
                <w:spacing w:val="-2"/>
                <w:sz w:val="16"/>
              </w:rPr>
              <w:t>bottlenecks.</w:t>
            </w:r>
          </w:p>
        </w:tc>
        <w:tc>
          <w:tcPr>
            <w:tcW w:w="4147" w:type="dxa"/>
            <w:shd w:val="clear" w:color="auto" w:fill="F6EFE2"/>
          </w:tcPr>
          <w:p>
            <w:pPr>
              <w:pStyle w:val="TableParagraph"/>
              <w:spacing w:line="271" w:lineRule="auto" w:before="1"/>
              <w:ind w:left="111" w:right="739"/>
              <w:rPr>
                <w:sz w:val="16"/>
              </w:rPr>
            </w:pPr>
            <w:r>
              <w:rPr>
                <w:color w:val="181818"/>
                <w:sz w:val="16"/>
              </w:rPr>
              <w:t>State-level</w:t>
            </w:r>
            <w:r>
              <w:rPr>
                <w:color w:val="181818"/>
                <w:spacing w:val="-6"/>
                <w:sz w:val="16"/>
              </w:rPr>
              <w:t> </w:t>
            </w:r>
            <w:r>
              <w:rPr>
                <w:color w:val="181818"/>
                <w:sz w:val="16"/>
              </w:rPr>
              <w:t>diagnostics</w:t>
            </w:r>
            <w:r>
              <w:rPr>
                <w:color w:val="181818"/>
                <w:spacing w:val="-7"/>
                <w:sz w:val="16"/>
              </w:rPr>
              <w:t> </w:t>
            </w:r>
            <w:r>
              <w:rPr>
                <w:color w:val="181818"/>
                <w:sz w:val="16"/>
              </w:rPr>
              <w:t>should</w:t>
            </w:r>
            <w:r>
              <w:rPr>
                <w:color w:val="181818"/>
                <w:spacing w:val="-6"/>
                <w:sz w:val="16"/>
              </w:rPr>
              <w:t> </w:t>
            </w:r>
            <w:r>
              <w:rPr>
                <w:color w:val="181818"/>
                <w:sz w:val="16"/>
              </w:rPr>
              <w:t>be</w:t>
            </w:r>
            <w:r>
              <w:rPr>
                <w:color w:val="181818"/>
                <w:spacing w:val="-7"/>
                <w:sz w:val="16"/>
              </w:rPr>
              <w:t> </w:t>
            </w:r>
            <w:r>
              <w:rPr>
                <w:color w:val="181818"/>
                <w:sz w:val="16"/>
              </w:rPr>
              <w:t>used</w:t>
            </w:r>
            <w:r>
              <w:rPr>
                <w:color w:val="181818"/>
                <w:spacing w:val="-6"/>
                <w:sz w:val="16"/>
              </w:rPr>
              <w:t> </w:t>
            </w:r>
            <w:r>
              <w:rPr>
                <w:color w:val="181818"/>
                <w:sz w:val="16"/>
              </w:rPr>
              <w:t>for</w:t>
            </w:r>
            <w:r>
              <w:rPr>
                <w:color w:val="181818"/>
                <w:spacing w:val="-6"/>
                <w:sz w:val="16"/>
              </w:rPr>
              <w:t> </w:t>
            </w:r>
            <w:r>
              <w:rPr>
                <w:color w:val="181818"/>
                <w:sz w:val="16"/>
              </w:rPr>
              <w:t>localized</w:t>
            </w:r>
            <w:r>
              <w:rPr>
                <w:color w:val="181818"/>
                <w:spacing w:val="40"/>
                <w:sz w:val="16"/>
              </w:rPr>
              <w:t> </w:t>
            </w:r>
            <w:r>
              <w:rPr>
                <w:color w:val="181818"/>
                <w:spacing w:val="-2"/>
                <w:sz w:val="16"/>
              </w:rPr>
              <w:t>improvement.</w:t>
            </w:r>
          </w:p>
        </w:tc>
      </w:tr>
      <w:tr>
        <w:trPr>
          <w:trHeight w:val="623" w:hRule="atLeast"/>
        </w:trPr>
        <w:tc>
          <w:tcPr>
            <w:tcW w:w="2316" w:type="dxa"/>
          </w:tcPr>
          <w:p>
            <w:pPr>
              <w:pStyle w:val="TableParagraph"/>
              <w:spacing w:before="104"/>
              <w:ind w:left="112"/>
              <w:rPr>
                <w:sz w:val="16"/>
              </w:rPr>
            </w:pPr>
            <w:r>
              <w:rPr>
                <w:color w:val="181818"/>
                <w:sz w:val="16"/>
              </w:rPr>
              <w:t>Trend</w:t>
            </w:r>
            <w:r>
              <w:rPr>
                <w:color w:val="181818"/>
                <w:spacing w:val="-6"/>
                <w:sz w:val="16"/>
              </w:rPr>
              <w:t> </w:t>
            </w:r>
            <w:r>
              <w:rPr>
                <w:color w:val="181818"/>
                <w:spacing w:val="-2"/>
                <w:sz w:val="16"/>
              </w:rPr>
              <w:t>behavior</w:t>
            </w:r>
          </w:p>
        </w:tc>
        <w:tc>
          <w:tcPr>
            <w:tcW w:w="3977" w:type="dxa"/>
          </w:tcPr>
          <w:p>
            <w:pPr>
              <w:pStyle w:val="TableParagraph"/>
              <w:spacing w:before="1"/>
              <w:ind w:left="110"/>
              <w:rPr>
                <w:sz w:val="16"/>
              </w:rPr>
            </w:pPr>
            <w:r>
              <w:rPr>
                <w:color w:val="181818"/>
                <w:sz w:val="16"/>
              </w:rPr>
              <w:t>December</w:t>
            </w:r>
            <w:r>
              <w:rPr>
                <w:color w:val="181818"/>
                <w:spacing w:val="-8"/>
                <w:sz w:val="16"/>
              </w:rPr>
              <w:t> </w:t>
            </w:r>
            <w:r>
              <w:rPr>
                <w:color w:val="181818"/>
                <w:sz w:val="16"/>
              </w:rPr>
              <w:t>2025</w:t>
            </w:r>
            <w:r>
              <w:rPr>
                <w:color w:val="181818"/>
                <w:spacing w:val="-3"/>
                <w:sz w:val="16"/>
              </w:rPr>
              <w:t> </w:t>
            </w:r>
            <w:r>
              <w:rPr>
                <w:color w:val="181818"/>
                <w:sz w:val="16"/>
              </w:rPr>
              <w:t>reaches</w:t>
            </w:r>
            <w:r>
              <w:rPr>
                <w:color w:val="181818"/>
                <w:spacing w:val="-6"/>
                <w:sz w:val="16"/>
              </w:rPr>
              <w:t> </w:t>
            </w:r>
            <w:r>
              <w:rPr>
                <w:color w:val="181818"/>
                <w:sz w:val="16"/>
              </w:rPr>
              <w:t>848</w:t>
            </w:r>
            <w:r>
              <w:rPr>
                <w:color w:val="181818"/>
                <w:spacing w:val="-5"/>
                <w:sz w:val="16"/>
              </w:rPr>
              <w:t> </w:t>
            </w:r>
            <w:r>
              <w:rPr>
                <w:color w:val="181818"/>
                <w:sz w:val="16"/>
              </w:rPr>
              <w:t>orders</w:t>
            </w:r>
            <w:r>
              <w:rPr>
                <w:color w:val="181818"/>
                <w:spacing w:val="-5"/>
                <w:sz w:val="16"/>
              </w:rPr>
              <w:t> </w:t>
            </w:r>
            <w:r>
              <w:rPr>
                <w:color w:val="181818"/>
                <w:sz w:val="16"/>
              </w:rPr>
              <w:t>with</w:t>
            </w:r>
            <w:r>
              <w:rPr>
                <w:color w:val="181818"/>
                <w:spacing w:val="-3"/>
                <w:sz w:val="16"/>
              </w:rPr>
              <w:t> </w:t>
            </w:r>
            <w:r>
              <w:rPr>
                <w:color w:val="181818"/>
                <w:sz w:val="16"/>
              </w:rPr>
              <w:t>lead</w:t>
            </w:r>
            <w:r>
              <w:rPr>
                <w:color w:val="181818"/>
                <w:spacing w:val="-5"/>
                <w:sz w:val="16"/>
              </w:rPr>
              <w:t> </w:t>
            </w:r>
            <w:r>
              <w:rPr>
                <w:color w:val="181818"/>
                <w:sz w:val="16"/>
              </w:rPr>
              <w:t>time</w:t>
            </w:r>
            <w:r>
              <w:rPr>
                <w:color w:val="181818"/>
                <w:spacing w:val="-6"/>
                <w:sz w:val="16"/>
              </w:rPr>
              <w:t> </w:t>
            </w:r>
            <w:r>
              <w:rPr>
                <w:color w:val="181818"/>
                <w:spacing w:val="-4"/>
                <w:sz w:val="16"/>
              </w:rPr>
              <w:t>near</w:t>
            </w:r>
          </w:p>
          <w:p>
            <w:pPr>
              <w:pStyle w:val="TableParagraph"/>
              <w:spacing w:before="25"/>
              <w:ind w:left="110"/>
              <w:rPr>
                <w:sz w:val="16"/>
              </w:rPr>
            </w:pPr>
            <w:r>
              <w:rPr>
                <w:color w:val="181818"/>
                <w:sz w:val="16"/>
              </w:rPr>
              <w:t>3.92</w:t>
            </w:r>
            <w:r>
              <w:rPr>
                <w:color w:val="181818"/>
                <w:spacing w:val="-5"/>
                <w:sz w:val="16"/>
              </w:rPr>
              <w:t> </w:t>
            </w:r>
            <w:r>
              <w:rPr>
                <w:color w:val="181818"/>
                <w:spacing w:val="-2"/>
                <w:sz w:val="16"/>
              </w:rPr>
              <w:t>days.</w:t>
            </w:r>
          </w:p>
        </w:tc>
        <w:tc>
          <w:tcPr>
            <w:tcW w:w="4147" w:type="dxa"/>
          </w:tcPr>
          <w:p>
            <w:pPr>
              <w:pStyle w:val="TableParagraph"/>
              <w:spacing w:line="271" w:lineRule="auto" w:before="1"/>
              <w:ind w:left="111"/>
              <w:rPr>
                <w:sz w:val="16"/>
              </w:rPr>
            </w:pPr>
            <w:r>
              <w:rPr>
                <w:color w:val="181818"/>
                <w:sz w:val="16"/>
              </w:rPr>
              <w:t>Aggregate</w:t>
            </w:r>
            <w:r>
              <w:rPr>
                <w:color w:val="181818"/>
                <w:spacing w:val="-8"/>
                <w:sz w:val="16"/>
              </w:rPr>
              <w:t> </w:t>
            </w:r>
            <w:r>
              <w:rPr>
                <w:color w:val="181818"/>
                <w:sz w:val="16"/>
              </w:rPr>
              <w:t>peak</w:t>
            </w:r>
            <w:r>
              <w:rPr>
                <w:color w:val="181818"/>
                <w:spacing w:val="-5"/>
                <w:sz w:val="16"/>
              </w:rPr>
              <w:t> </w:t>
            </w:r>
            <w:r>
              <w:rPr>
                <w:color w:val="181818"/>
                <w:sz w:val="16"/>
              </w:rPr>
              <w:t>resilience</w:t>
            </w:r>
            <w:r>
              <w:rPr>
                <w:color w:val="181818"/>
                <w:spacing w:val="-5"/>
                <w:sz w:val="16"/>
              </w:rPr>
              <w:t> </w:t>
            </w:r>
            <w:r>
              <w:rPr>
                <w:color w:val="181818"/>
                <w:sz w:val="16"/>
              </w:rPr>
              <w:t>exists,</w:t>
            </w:r>
            <w:r>
              <w:rPr>
                <w:color w:val="181818"/>
                <w:spacing w:val="-8"/>
                <w:sz w:val="16"/>
              </w:rPr>
              <w:t> </w:t>
            </w:r>
            <w:r>
              <w:rPr>
                <w:color w:val="181818"/>
                <w:sz w:val="16"/>
              </w:rPr>
              <w:t>but</w:t>
            </w:r>
            <w:r>
              <w:rPr>
                <w:color w:val="181818"/>
                <w:spacing w:val="-5"/>
                <w:sz w:val="16"/>
              </w:rPr>
              <w:t> </w:t>
            </w:r>
            <w:r>
              <w:rPr>
                <w:color w:val="181818"/>
                <w:sz w:val="16"/>
              </w:rPr>
              <w:t>route-level</w:t>
            </w:r>
            <w:r>
              <w:rPr>
                <w:color w:val="181818"/>
                <w:spacing w:val="-7"/>
                <w:sz w:val="16"/>
              </w:rPr>
              <w:t> </w:t>
            </w:r>
            <w:r>
              <w:rPr>
                <w:color w:val="181818"/>
                <w:sz w:val="16"/>
              </w:rPr>
              <w:t>monitoring</w:t>
            </w:r>
            <w:r>
              <w:rPr>
                <w:color w:val="181818"/>
                <w:spacing w:val="40"/>
                <w:sz w:val="16"/>
              </w:rPr>
              <w:t> </w:t>
            </w:r>
            <w:r>
              <w:rPr>
                <w:color w:val="181818"/>
                <w:sz w:val="16"/>
              </w:rPr>
              <w:t>remains</w:t>
            </w:r>
            <w:r>
              <w:rPr>
                <w:color w:val="181818"/>
                <w:spacing w:val="-5"/>
                <w:sz w:val="16"/>
              </w:rPr>
              <w:t> </w:t>
            </w:r>
            <w:r>
              <w:rPr>
                <w:color w:val="181818"/>
                <w:sz w:val="16"/>
              </w:rPr>
              <w:t>important.</w:t>
            </w:r>
          </w:p>
        </w:tc>
      </w:tr>
      <w:tr>
        <w:trPr>
          <w:trHeight w:val="623" w:hRule="atLeast"/>
        </w:trPr>
        <w:tc>
          <w:tcPr>
            <w:tcW w:w="2316" w:type="dxa"/>
            <w:tcBorders>
              <w:bottom w:val="single" w:sz="8" w:space="0" w:color="D5B655"/>
            </w:tcBorders>
            <w:shd w:val="clear" w:color="auto" w:fill="F6EFE2"/>
          </w:tcPr>
          <w:p>
            <w:pPr>
              <w:pStyle w:val="TableParagraph"/>
              <w:spacing w:before="104"/>
              <w:ind w:left="112"/>
              <w:rPr>
                <w:sz w:val="16"/>
              </w:rPr>
            </w:pPr>
            <w:r>
              <w:rPr>
                <w:color w:val="181818"/>
                <w:sz w:val="16"/>
              </w:rPr>
              <w:t>Dashboard</w:t>
            </w:r>
            <w:r>
              <w:rPr>
                <w:color w:val="181818"/>
                <w:spacing w:val="-9"/>
                <w:sz w:val="16"/>
              </w:rPr>
              <w:t> </w:t>
            </w:r>
            <w:r>
              <w:rPr>
                <w:color w:val="181818"/>
                <w:spacing w:val="-2"/>
                <w:sz w:val="16"/>
              </w:rPr>
              <w:t>value</w:t>
            </w:r>
          </w:p>
        </w:tc>
        <w:tc>
          <w:tcPr>
            <w:tcW w:w="3977" w:type="dxa"/>
            <w:tcBorders>
              <w:bottom w:val="single" w:sz="8" w:space="0" w:color="D5B655"/>
            </w:tcBorders>
            <w:shd w:val="clear" w:color="auto" w:fill="F6EFE2"/>
          </w:tcPr>
          <w:p>
            <w:pPr>
              <w:pStyle w:val="TableParagraph"/>
              <w:spacing w:line="271" w:lineRule="auto" w:before="1"/>
              <w:ind w:left="110" w:right="381"/>
              <w:rPr>
                <w:sz w:val="16"/>
              </w:rPr>
            </w:pPr>
            <w:r>
              <w:rPr>
                <w:color w:val="181818"/>
                <w:sz w:val="16"/>
              </w:rPr>
              <w:t>Filters</w:t>
            </w:r>
            <w:r>
              <w:rPr>
                <w:color w:val="181818"/>
                <w:spacing w:val="-7"/>
                <w:sz w:val="16"/>
              </w:rPr>
              <w:t> </w:t>
            </w:r>
            <w:r>
              <w:rPr>
                <w:color w:val="181818"/>
                <w:sz w:val="16"/>
              </w:rPr>
              <w:t>and</w:t>
            </w:r>
            <w:r>
              <w:rPr>
                <w:color w:val="181818"/>
                <w:spacing w:val="-6"/>
                <w:sz w:val="16"/>
              </w:rPr>
              <w:t> </w:t>
            </w:r>
            <w:r>
              <w:rPr>
                <w:color w:val="181818"/>
                <w:sz w:val="16"/>
              </w:rPr>
              <w:t>threshold</w:t>
            </w:r>
            <w:r>
              <w:rPr>
                <w:color w:val="181818"/>
                <w:spacing w:val="-8"/>
                <w:sz w:val="16"/>
              </w:rPr>
              <w:t> </w:t>
            </w:r>
            <w:r>
              <w:rPr>
                <w:color w:val="181818"/>
                <w:sz w:val="16"/>
              </w:rPr>
              <w:t>logic</w:t>
            </w:r>
            <w:r>
              <w:rPr>
                <w:color w:val="181818"/>
                <w:spacing w:val="-9"/>
                <w:sz w:val="16"/>
              </w:rPr>
              <w:t> </w:t>
            </w:r>
            <w:r>
              <w:rPr>
                <w:color w:val="181818"/>
                <w:sz w:val="16"/>
              </w:rPr>
              <w:t>create</w:t>
            </w:r>
            <w:r>
              <w:rPr>
                <w:color w:val="181818"/>
                <w:spacing w:val="-9"/>
                <w:sz w:val="16"/>
              </w:rPr>
              <w:t> </w:t>
            </w:r>
            <w:r>
              <w:rPr>
                <w:color w:val="181818"/>
                <w:sz w:val="16"/>
              </w:rPr>
              <w:t>scenario-sensitive</w:t>
            </w:r>
            <w:r>
              <w:rPr>
                <w:color w:val="181818"/>
                <w:spacing w:val="40"/>
                <w:sz w:val="16"/>
              </w:rPr>
              <w:t> </w:t>
            </w:r>
            <w:r>
              <w:rPr>
                <w:color w:val="181818"/>
                <w:spacing w:val="-2"/>
                <w:sz w:val="16"/>
              </w:rPr>
              <w:t>analysis.</w:t>
            </w:r>
          </w:p>
        </w:tc>
        <w:tc>
          <w:tcPr>
            <w:tcW w:w="4147" w:type="dxa"/>
            <w:tcBorders>
              <w:bottom w:val="single" w:sz="8" w:space="0" w:color="D5B655"/>
            </w:tcBorders>
            <w:shd w:val="clear" w:color="auto" w:fill="F6EFE2"/>
          </w:tcPr>
          <w:p>
            <w:pPr>
              <w:pStyle w:val="TableParagraph"/>
              <w:spacing w:line="271" w:lineRule="auto" w:before="1"/>
              <w:ind w:left="111"/>
              <w:rPr>
                <w:sz w:val="16"/>
              </w:rPr>
            </w:pPr>
            <w:r>
              <w:rPr>
                <w:color w:val="181818"/>
                <w:sz w:val="16"/>
              </w:rPr>
              <w:t>Managers</w:t>
            </w:r>
            <w:r>
              <w:rPr>
                <w:color w:val="181818"/>
                <w:spacing w:val="-8"/>
                <w:sz w:val="16"/>
              </w:rPr>
              <w:t> </w:t>
            </w:r>
            <w:r>
              <w:rPr>
                <w:color w:val="181818"/>
                <w:sz w:val="16"/>
              </w:rPr>
              <w:t>can</w:t>
            </w:r>
            <w:r>
              <w:rPr>
                <w:color w:val="181818"/>
                <w:spacing w:val="-7"/>
                <w:sz w:val="16"/>
              </w:rPr>
              <w:t> </w:t>
            </w:r>
            <w:r>
              <w:rPr>
                <w:color w:val="181818"/>
                <w:sz w:val="16"/>
              </w:rPr>
              <w:t>test</w:t>
            </w:r>
            <w:r>
              <w:rPr>
                <w:color w:val="181818"/>
                <w:spacing w:val="-7"/>
                <w:sz w:val="16"/>
              </w:rPr>
              <w:t> </w:t>
            </w:r>
            <w:r>
              <w:rPr>
                <w:color w:val="181818"/>
                <w:sz w:val="16"/>
              </w:rPr>
              <w:t>different</w:t>
            </w:r>
            <w:r>
              <w:rPr>
                <w:color w:val="181818"/>
                <w:spacing w:val="-5"/>
                <w:sz w:val="16"/>
              </w:rPr>
              <w:t> </w:t>
            </w:r>
            <w:r>
              <w:rPr>
                <w:color w:val="181818"/>
                <w:sz w:val="16"/>
              </w:rPr>
              <w:t>service</w:t>
            </w:r>
            <w:r>
              <w:rPr>
                <w:color w:val="181818"/>
                <w:spacing w:val="-8"/>
                <w:sz w:val="16"/>
              </w:rPr>
              <w:t> </w:t>
            </w:r>
            <w:r>
              <w:rPr>
                <w:color w:val="181818"/>
                <w:sz w:val="16"/>
              </w:rPr>
              <w:t>assumptions</w:t>
            </w:r>
            <w:r>
              <w:rPr>
                <w:color w:val="181818"/>
                <w:spacing w:val="-6"/>
                <w:sz w:val="16"/>
              </w:rPr>
              <w:t> </w:t>
            </w:r>
            <w:r>
              <w:rPr>
                <w:color w:val="181818"/>
                <w:sz w:val="16"/>
              </w:rPr>
              <w:t>without</w:t>
            </w:r>
            <w:r>
              <w:rPr>
                <w:color w:val="181818"/>
                <w:spacing w:val="40"/>
                <w:sz w:val="16"/>
              </w:rPr>
              <w:t> </w:t>
            </w:r>
            <w:r>
              <w:rPr>
                <w:color w:val="181818"/>
                <w:sz w:val="16"/>
              </w:rPr>
              <w:t>rebuilding the report.</w:t>
            </w:r>
          </w:p>
        </w:tc>
      </w:tr>
      <w:tr>
        <w:trPr>
          <w:trHeight w:val="1019" w:hRule="atLeast"/>
        </w:trPr>
        <w:tc>
          <w:tcPr>
            <w:tcW w:w="10440" w:type="dxa"/>
            <w:gridSpan w:val="3"/>
            <w:tcBorders>
              <w:top w:val="single" w:sz="8" w:space="0" w:color="D5B655"/>
              <w:left w:val="single" w:sz="8" w:space="0" w:color="D5B655"/>
              <w:bottom w:val="single" w:sz="8" w:space="0" w:color="D5B655"/>
              <w:right w:val="single" w:sz="8" w:space="0" w:color="D5B655"/>
            </w:tcBorders>
            <w:shd w:val="clear" w:color="auto" w:fill="FFF8E6"/>
          </w:tcPr>
          <w:p>
            <w:pPr>
              <w:pStyle w:val="TableParagraph"/>
              <w:ind w:left="110"/>
              <w:rPr>
                <w:b/>
                <w:sz w:val="21"/>
              </w:rPr>
            </w:pPr>
            <w:r>
              <w:rPr>
                <w:b/>
                <w:color w:val="3D2F18"/>
                <w:sz w:val="21"/>
              </w:rPr>
              <w:t>Reviewer</w:t>
            </w:r>
            <w:r>
              <w:rPr>
                <w:b/>
                <w:color w:val="3D2F18"/>
                <w:spacing w:val="-8"/>
                <w:sz w:val="21"/>
              </w:rPr>
              <w:t> </w:t>
            </w:r>
            <w:r>
              <w:rPr>
                <w:b/>
                <w:color w:val="3D2F18"/>
                <w:spacing w:val="-2"/>
                <w:sz w:val="21"/>
              </w:rPr>
              <w:t>Value</w:t>
            </w:r>
          </w:p>
          <w:p>
            <w:pPr>
              <w:pStyle w:val="TableParagraph"/>
              <w:spacing w:line="276" w:lineRule="auto" w:before="236"/>
              <w:ind w:left="110" w:right="171"/>
              <w:rPr>
                <w:sz w:val="19"/>
              </w:rPr>
            </w:pPr>
            <w:r>
              <w:rPr>
                <w:color w:val="222222"/>
                <w:sz w:val="19"/>
              </w:rPr>
              <w:t>The</w:t>
            </w:r>
            <w:r>
              <w:rPr>
                <w:color w:val="222222"/>
                <w:spacing w:val="-3"/>
                <w:sz w:val="19"/>
              </w:rPr>
              <w:t> </w:t>
            </w:r>
            <w:r>
              <w:rPr>
                <w:color w:val="222222"/>
                <w:sz w:val="19"/>
              </w:rPr>
              <w:t>abstract</w:t>
            </w:r>
            <w:r>
              <w:rPr>
                <w:color w:val="222222"/>
                <w:spacing w:val="-3"/>
                <w:sz w:val="19"/>
              </w:rPr>
              <w:t> </w:t>
            </w:r>
            <w:r>
              <w:rPr>
                <w:color w:val="222222"/>
                <w:sz w:val="19"/>
              </w:rPr>
              <w:t>page</w:t>
            </w:r>
            <w:r>
              <w:rPr>
                <w:color w:val="222222"/>
                <w:spacing w:val="-3"/>
                <w:sz w:val="19"/>
              </w:rPr>
              <w:t> </w:t>
            </w:r>
            <w:r>
              <w:rPr>
                <w:color w:val="222222"/>
                <w:sz w:val="19"/>
              </w:rPr>
              <w:t>now</w:t>
            </w:r>
            <w:r>
              <w:rPr>
                <w:color w:val="222222"/>
                <w:spacing w:val="-3"/>
                <w:sz w:val="19"/>
              </w:rPr>
              <w:t> </w:t>
            </w:r>
            <w:r>
              <w:rPr>
                <w:color w:val="222222"/>
                <w:sz w:val="19"/>
              </w:rPr>
              <w:t>gives</w:t>
            </w:r>
            <w:r>
              <w:rPr>
                <w:color w:val="222222"/>
                <w:spacing w:val="-2"/>
                <w:sz w:val="19"/>
              </w:rPr>
              <w:t> </w:t>
            </w:r>
            <w:r>
              <w:rPr>
                <w:color w:val="222222"/>
                <w:sz w:val="19"/>
              </w:rPr>
              <w:t>reviewers</w:t>
            </w:r>
            <w:r>
              <w:rPr>
                <w:color w:val="222222"/>
                <w:spacing w:val="-2"/>
                <w:sz w:val="19"/>
              </w:rPr>
              <w:t> </w:t>
            </w:r>
            <w:r>
              <w:rPr>
                <w:color w:val="222222"/>
                <w:sz w:val="19"/>
              </w:rPr>
              <w:t>a</w:t>
            </w:r>
            <w:r>
              <w:rPr>
                <w:color w:val="222222"/>
                <w:spacing w:val="-3"/>
                <w:sz w:val="19"/>
              </w:rPr>
              <w:t> </w:t>
            </w:r>
            <w:r>
              <w:rPr>
                <w:color w:val="222222"/>
                <w:sz w:val="19"/>
              </w:rPr>
              <w:t>complete</w:t>
            </w:r>
            <w:r>
              <w:rPr>
                <w:color w:val="222222"/>
                <w:spacing w:val="-3"/>
                <w:sz w:val="19"/>
              </w:rPr>
              <w:t> </w:t>
            </w:r>
            <w:r>
              <w:rPr>
                <w:color w:val="222222"/>
                <w:sz w:val="19"/>
              </w:rPr>
              <w:t>view</w:t>
            </w:r>
            <w:r>
              <w:rPr>
                <w:color w:val="222222"/>
                <w:spacing w:val="-3"/>
                <w:sz w:val="19"/>
              </w:rPr>
              <w:t> </w:t>
            </w:r>
            <w:r>
              <w:rPr>
                <w:color w:val="222222"/>
                <w:sz w:val="19"/>
              </w:rPr>
              <w:t>of</w:t>
            </w:r>
            <w:r>
              <w:rPr>
                <w:color w:val="222222"/>
                <w:spacing w:val="-3"/>
                <w:sz w:val="19"/>
              </w:rPr>
              <w:t> </w:t>
            </w:r>
            <w:r>
              <w:rPr>
                <w:color w:val="222222"/>
                <w:sz w:val="19"/>
              </w:rPr>
              <w:t>purpose,</w:t>
            </w:r>
            <w:r>
              <w:rPr>
                <w:color w:val="222222"/>
                <w:spacing w:val="-2"/>
                <w:sz w:val="19"/>
              </w:rPr>
              <w:t> </w:t>
            </w:r>
            <w:r>
              <w:rPr>
                <w:color w:val="222222"/>
                <w:sz w:val="19"/>
              </w:rPr>
              <w:t>method,</w:t>
            </w:r>
            <w:r>
              <w:rPr>
                <w:color w:val="222222"/>
                <w:spacing w:val="-2"/>
                <w:sz w:val="19"/>
              </w:rPr>
              <w:t> </w:t>
            </w:r>
            <w:r>
              <w:rPr>
                <w:color w:val="222222"/>
                <w:sz w:val="19"/>
              </w:rPr>
              <w:t>evidence,</w:t>
            </w:r>
            <w:r>
              <w:rPr>
                <w:color w:val="222222"/>
                <w:spacing w:val="-2"/>
                <w:sz w:val="19"/>
              </w:rPr>
              <w:t> </w:t>
            </w:r>
            <w:r>
              <w:rPr>
                <w:color w:val="222222"/>
                <w:sz w:val="19"/>
              </w:rPr>
              <w:t>interpretation,</w:t>
            </w:r>
            <w:r>
              <w:rPr>
                <w:color w:val="222222"/>
                <w:spacing w:val="-2"/>
                <w:sz w:val="19"/>
              </w:rPr>
              <w:t> </w:t>
            </w:r>
            <w:r>
              <w:rPr>
                <w:color w:val="222222"/>
                <w:sz w:val="19"/>
              </w:rPr>
              <w:t>and</w:t>
            </w:r>
            <w:r>
              <w:rPr>
                <w:color w:val="222222"/>
                <w:spacing w:val="-1"/>
                <w:sz w:val="19"/>
              </w:rPr>
              <w:t> </w:t>
            </w:r>
            <w:r>
              <w:rPr>
                <w:color w:val="222222"/>
                <w:sz w:val="19"/>
              </w:rPr>
              <w:t>action</w:t>
            </w:r>
            <w:r>
              <w:rPr>
                <w:color w:val="222222"/>
                <w:spacing w:val="-1"/>
                <w:sz w:val="19"/>
              </w:rPr>
              <w:t> </w:t>
            </w:r>
            <w:r>
              <w:rPr>
                <w:color w:val="222222"/>
                <w:sz w:val="19"/>
              </w:rPr>
              <w:t>value</w:t>
            </w:r>
            <w:r>
              <w:rPr>
                <w:color w:val="222222"/>
                <w:spacing w:val="-5"/>
                <w:sz w:val="19"/>
              </w:rPr>
              <w:t> </w:t>
            </w:r>
            <w:r>
              <w:rPr>
                <w:color w:val="222222"/>
                <w:sz w:val="19"/>
              </w:rPr>
              <w:t>before</w:t>
            </w:r>
            <w:r>
              <w:rPr>
                <w:color w:val="222222"/>
                <w:spacing w:val="-3"/>
                <w:sz w:val="19"/>
              </w:rPr>
              <w:t> </w:t>
            </w:r>
            <w:r>
              <w:rPr>
                <w:color w:val="222222"/>
                <w:sz w:val="19"/>
              </w:rPr>
              <w:t>they enter the detailed sections.</w:t>
            </w:r>
          </w:p>
        </w:tc>
      </w:tr>
    </w:tbl>
    <w:p>
      <w:pPr>
        <w:pStyle w:val="TableParagraph"/>
        <w:spacing w:after="0" w:line="276" w:lineRule="auto"/>
        <w:rPr>
          <w:sz w:val="19"/>
        </w:rPr>
        <w:sectPr>
          <w:type w:val="continuous"/>
          <w:pgSz w:w="12240" w:h="15840"/>
          <w:pgMar w:header="706" w:footer="637" w:top="900" w:bottom="880" w:left="720" w:right="720"/>
        </w:sectPr>
      </w:pPr>
    </w:p>
    <w:p>
      <w:pPr>
        <w:pStyle w:val="BodyText"/>
        <w:spacing w:before="165"/>
        <w:rPr>
          <w:rFonts w:ascii="Calibri"/>
          <w:b/>
          <w:sz w:val="36"/>
        </w:rPr>
      </w:pPr>
    </w:p>
    <w:p>
      <w:pPr>
        <w:pStyle w:val="Heading1"/>
        <w:numPr>
          <w:ilvl w:val="0"/>
          <w:numId w:val="1"/>
        </w:numPr>
        <w:tabs>
          <w:tab w:pos="530" w:val="left" w:leader="none"/>
        </w:tabs>
        <w:spacing w:line="240" w:lineRule="auto" w:before="0" w:after="0"/>
        <w:ind w:left="530" w:right="0" w:hanging="358"/>
        <w:jc w:val="left"/>
      </w:pPr>
      <w:r>
        <w:rPr>
          <w:color w:val="1F2937"/>
        </w:rPr>
        <w:t>Table</w:t>
      </w:r>
      <w:r>
        <w:rPr>
          <w:color w:val="1F2937"/>
          <w:spacing w:val="-3"/>
        </w:rPr>
        <w:t> </w:t>
      </w:r>
      <w:r>
        <w:rPr>
          <w:color w:val="1F2937"/>
        </w:rPr>
        <w:t>of</w:t>
      </w:r>
      <w:r>
        <w:rPr>
          <w:color w:val="1F2937"/>
          <w:spacing w:val="-2"/>
        </w:rPr>
        <w:t> Contents</w:t>
      </w:r>
    </w:p>
    <w:p>
      <w:pPr>
        <w:pStyle w:val="BodyText"/>
        <w:spacing w:line="252" w:lineRule="auto" w:before="165"/>
        <w:ind w:left="172" w:right="168"/>
        <w:jc w:val="both"/>
      </w:pPr>
      <w:r>
        <w:rPr>
          <w:color w:val="181818"/>
        </w:rPr>
        <w:t>The</w:t>
      </w:r>
      <w:r>
        <w:rPr>
          <w:color w:val="181818"/>
          <w:spacing w:val="-7"/>
        </w:rPr>
        <w:t> </w:t>
      </w:r>
      <w:r>
        <w:rPr>
          <w:color w:val="181818"/>
        </w:rPr>
        <w:t>paper</w:t>
      </w:r>
      <w:r>
        <w:rPr>
          <w:color w:val="181818"/>
          <w:spacing w:val="-6"/>
        </w:rPr>
        <w:t> </w:t>
      </w:r>
      <w:r>
        <w:rPr>
          <w:color w:val="181818"/>
        </w:rPr>
        <w:t>follows</w:t>
      </w:r>
      <w:r>
        <w:rPr>
          <w:color w:val="181818"/>
          <w:spacing w:val="-5"/>
        </w:rPr>
        <w:t> </w:t>
      </w:r>
      <w:r>
        <w:rPr>
          <w:color w:val="181818"/>
        </w:rPr>
        <w:t>the</w:t>
      </w:r>
      <w:r>
        <w:rPr>
          <w:color w:val="181818"/>
          <w:spacing w:val="-7"/>
        </w:rPr>
        <w:t> </w:t>
      </w:r>
      <w:r>
        <w:rPr>
          <w:color w:val="181818"/>
        </w:rPr>
        <w:t>reference</w:t>
      </w:r>
      <w:r>
        <w:rPr>
          <w:color w:val="181818"/>
          <w:spacing w:val="-5"/>
        </w:rPr>
        <w:t> </w:t>
      </w:r>
      <w:r>
        <w:rPr>
          <w:color w:val="181818"/>
        </w:rPr>
        <w:t>structure</w:t>
      </w:r>
      <w:r>
        <w:rPr>
          <w:color w:val="181818"/>
          <w:spacing w:val="-5"/>
        </w:rPr>
        <w:t> </w:t>
      </w:r>
      <w:r>
        <w:rPr>
          <w:color w:val="181818"/>
        </w:rPr>
        <w:t>requested</w:t>
      </w:r>
      <w:r>
        <w:rPr>
          <w:color w:val="181818"/>
          <w:spacing w:val="-5"/>
        </w:rPr>
        <w:t> </w:t>
      </w:r>
      <w:r>
        <w:rPr>
          <w:color w:val="181818"/>
        </w:rPr>
        <w:t>for</w:t>
      </w:r>
      <w:r>
        <w:rPr>
          <w:color w:val="181818"/>
          <w:spacing w:val="-5"/>
        </w:rPr>
        <w:t> </w:t>
      </w:r>
      <w:r>
        <w:rPr>
          <w:color w:val="181818"/>
        </w:rPr>
        <w:t>the</w:t>
      </w:r>
      <w:r>
        <w:rPr>
          <w:color w:val="181818"/>
          <w:spacing w:val="-5"/>
        </w:rPr>
        <w:t> </w:t>
      </w:r>
      <w:r>
        <w:rPr>
          <w:color w:val="181818"/>
        </w:rPr>
        <w:t>Nassau</w:t>
      </w:r>
      <w:r>
        <w:rPr>
          <w:color w:val="181818"/>
          <w:spacing w:val="-7"/>
        </w:rPr>
        <w:t> </w:t>
      </w:r>
      <w:r>
        <w:rPr>
          <w:color w:val="181818"/>
        </w:rPr>
        <w:t>Candy</w:t>
      </w:r>
      <w:r>
        <w:rPr>
          <w:color w:val="181818"/>
          <w:spacing w:val="-5"/>
        </w:rPr>
        <w:t> </w:t>
      </w:r>
      <w:r>
        <w:rPr>
          <w:color w:val="181818"/>
        </w:rPr>
        <w:t>project.</w:t>
      </w:r>
      <w:r>
        <w:rPr>
          <w:color w:val="181818"/>
          <w:spacing w:val="-5"/>
        </w:rPr>
        <w:t> </w:t>
      </w:r>
      <w:r>
        <w:rPr>
          <w:color w:val="181818"/>
        </w:rPr>
        <w:t>Each</w:t>
      </w:r>
      <w:r>
        <w:rPr>
          <w:color w:val="181818"/>
          <w:spacing w:val="-5"/>
        </w:rPr>
        <w:t> </w:t>
      </w:r>
      <w:r>
        <w:rPr>
          <w:color w:val="181818"/>
        </w:rPr>
        <w:t>major</w:t>
      </w:r>
      <w:r>
        <w:rPr>
          <w:color w:val="181818"/>
          <w:spacing w:val="-5"/>
        </w:rPr>
        <w:t> </w:t>
      </w:r>
      <w:r>
        <w:rPr>
          <w:color w:val="181818"/>
        </w:rPr>
        <w:t>section</w:t>
      </w:r>
      <w:r>
        <w:rPr>
          <w:color w:val="181818"/>
          <w:spacing w:val="-7"/>
        </w:rPr>
        <w:t> </w:t>
      </w:r>
      <w:r>
        <w:rPr>
          <w:color w:val="181818"/>
        </w:rPr>
        <w:t>begins</w:t>
      </w:r>
      <w:r>
        <w:rPr>
          <w:color w:val="181818"/>
          <w:spacing w:val="-8"/>
        </w:rPr>
        <w:t> </w:t>
      </w:r>
      <w:r>
        <w:rPr>
          <w:color w:val="181818"/>
        </w:rPr>
        <w:t>on</w:t>
      </w:r>
      <w:r>
        <w:rPr>
          <w:color w:val="181818"/>
          <w:spacing w:val="-7"/>
        </w:rPr>
        <w:t> </w:t>
      </w:r>
      <w:r>
        <w:rPr>
          <w:color w:val="181818"/>
        </w:rPr>
        <w:t>a</w:t>
      </w:r>
      <w:r>
        <w:rPr>
          <w:color w:val="181818"/>
          <w:spacing w:val="-5"/>
        </w:rPr>
        <w:t> </w:t>
      </w:r>
      <w:r>
        <w:rPr>
          <w:color w:val="181818"/>
        </w:rPr>
        <w:t>fresh</w:t>
      </w:r>
      <w:r>
        <w:rPr>
          <w:color w:val="181818"/>
          <w:spacing w:val="-5"/>
        </w:rPr>
        <w:t> </w:t>
      </w:r>
      <w:r>
        <w:rPr>
          <w:color w:val="181818"/>
        </w:rPr>
        <w:t>page, while longer analytical sections are allowed to extend across multiple pages so that content, visuals, tables, insights, and recommendations are not compressed or mixed incorrectly.</w:t>
      </w:r>
    </w:p>
    <w:p>
      <w:pPr>
        <w:pStyle w:val="BodyText"/>
        <w:spacing w:before="182" w:after="1"/>
        <w:rPr>
          <w:sz w:val="20"/>
        </w:rPr>
      </w:pPr>
    </w:p>
    <w:tbl>
      <w:tblPr>
        <w:tblW w:w="0" w:type="auto"/>
        <w:jc w:val="left"/>
        <w:tblInd w:w="367"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648"/>
        <w:gridCol w:w="2520"/>
        <w:gridCol w:w="3456"/>
        <w:gridCol w:w="3456"/>
      </w:tblGrid>
      <w:tr>
        <w:trPr>
          <w:trHeight w:val="412" w:hRule="atLeast"/>
        </w:trPr>
        <w:tc>
          <w:tcPr>
            <w:tcW w:w="648" w:type="dxa"/>
            <w:shd w:val="clear" w:color="auto" w:fill="3A2E1A"/>
          </w:tcPr>
          <w:p>
            <w:pPr>
              <w:pStyle w:val="TableParagraph"/>
              <w:spacing w:before="1"/>
              <w:ind w:left="107"/>
              <w:rPr>
                <w:b/>
                <w:sz w:val="16"/>
              </w:rPr>
            </w:pPr>
            <w:r>
              <w:rPr>
                <w:b/>
                <w:color w:val="FFFFFF"/>
                <w:spacing w:val="-5"/>
                <w:sz w:val="16"/>
              </w:rPr>
              <w:t>No.</w:t>
            </w:r>
          </w:p>
        </w:tc>
        <w:tc>
          <w:tcPr>
            <w:tcW w:w="2520" w:type="dxa"/>
            <w:shd w:val="clear" w:color="auto" w:fill="3A2E1A"/>
          </w:tcPr>
          <w:p>
            <w:pPr>
              <w:pStyle w:val="TableParagraph"/>
              <w:spacing w:before="1"/>
              <w:rPr>
                <w:b/>
                <w:sz w:val="16"/>
              </w:rPr>
            </w:pPr>
            <w:r>
              <w:rPr>
                <w:b/>
                <w:color w:val="FFFFFF"/>
                <w:spacing w:val="-2"/>
                <w:sz w:val="16"/>
              </w:rPr>
              <w:t>Section</w:t>
            </w:r>
          </w:p>
        </w:tc>
        <w:tc>
          <w:tcPr>
            <w:tcW w:w="3456" w:type="dxa"/>
            <w:shd w:val="clear" w:color="auto" w:fill="3A2E1A"/>
          </w:tcPr>
          <w:p>
            <w:pPr>
              <w:pStyle w:val="TableParagraph"/>
              <w:spacing w:before="1"/>
              <w:rPr>
                <w:b/>
                <w:sz w:val="16"/>
              </w:rPr>
            </w:pPr>
            <w:r>
              <w:rPr>
                <w:b/>
                <w:color w:val="FFFFFF"/>
                <w:spacing w:val="-2"/>
                <w:sz w:val="16"/>
              </w:rPr>
              <w:t>Purpose</w:t>
            </w:r>
          </w:p>
        </w:tc>
        <w:tc>
          <w:tcPr>
            <w:tcW w:w="3456" w:type="dxa"/>
            <w:shd w:val="clear" w:color="auto" w:fill="3A2E1A"/>
          </w:tcPr>
          <w:p>
            <w:pPr>
              <w:pStyle w:val="TableParagraph"/>
              <w:spacing w:before="1"/>
              <w:ind w:left="109"/>
              <w:rPr>
                <w:b/>
                <w:sz w:val="16"/>
              </w:rPr>
            </w:pPr>
            <w:r>
              <w:rPr>
                <w:b/>
                <w:color w:val="FFFFFF"/>
                <w:sz w:val="16"/>
              </w:rPr>
              <w:t>Key</w:t>
            </w:r>
            <w:r>
              <w:rPr>
                <w:b/>
                <w:color w:val="FFFFFF"/>
                <w:spacing w:val="-1"/>
                <w:sz w:val="16"/>
              </w:rPr>
              <w:t> </w:t>
            </w:r>
            <w:r>
              <w:rPr>
                <w:b/>
                <w:color w:val="FFFFFF"/>
                <w:spacing w:val="-2"/>
                <w:sz w:val="16"/>
              </w:rPr>
              <w:t>Output</w:t>
            </w:r>
          </w:p>
        </w:tc>
      </w:tr>
      <w:tr>
        <w:trPr>
          <w:trHeight w:val="623" w:hRule="atLeast"/>
        </w:trPr>
        <w:tc>
          <w:tcPr>
            <w:tcW w:w="648" w:type="dxa"/>
            <w:shd w:val="clear" w:color="auto" w:fill="F6EFE2"/>
          </w:tcPr>
          <w:p>
            <w:pPr>
              <w:pStyle w:val="TableParagraph"/>
              <w:spacing w:before="104"/>
              <w:ind w:left="107"/>
              <w:rPr>
                <w:sz w:val="16"/>
              </w:rPr>
            </w:pPr>
            <w:r>
              <w:rPr>
                <w:color w:val="181818"/>
                <w:spacing w:val="-10"/>
                <w:sz w:val="16"/>
              </w:rPr>
              <w:t>1</w:t>
            </w:r>
          </w:p>
        </w:tc>
        <w:tc>
          <w:tcPr>
            <w:tcW w:w="2520" w:type="dxa"/>
            <w:shd w:val="clear" w:color="auto" w:fill="F6EFE2"/>
          </w:tcPr>
          <w:p>
            <w:pPr>
              <w:pStyle w:val="TableParagraph"/>
              <w:spacing w:before="104"/>
              <w:rPr>
                <w:sz w:val="16"/>
              </w:rPr>
            </w:pPr>
            <w:r>
              <w:rPr>
                <w:color w:val="181818"/>
                <w:spacing w:val="-2"/>
                <w:sz w:val="16"/>
              </w:rPr>
              <w:t>Abstract</w:t>
            </w:r>
          </w:p>
        </w:tc>
        <w:tc>
          <w:tcPr>
            <w:tcW w:w="3456" w:type="dxa"/>
            <w:shd w:val="clear" w:color="auto" w:fill="F6EFE2"/>
          </w:tcPr>
          <w:p>
            <w:pPr>
              <w:pStyle w:val="TableParagraph"/>
              <w:spacing w:line="276" w:lineRule="auto" w:before="1"/>
              <w:ind w:right="153"/>
              <w:rPr>
                <w:sz w:val="16"/>
              </w:rPr>
            </w:pPr>
            <w:r>
              <w:rPr>
                <w:color w:val="181818"/>
                <w:sz w:val="16"/>
              </w:rPr>
              <w:t>Summarizes</w:t>
            </w:r>
            <w:r>
              <w:rPr>
                <w:color w:val="181818"/>
                <w:spacing w:val="-10"/>
                <w:sz w:val="16"/>
              </w:rPr>
              <w:t> </w:t>
            </w:r>
            <w:r>
              <w:rPr>
                <w:color w:val="181818"/>
                <w:sz w:val="16"/>
              </w:rPr>
              <w:t>purpose,</w:t>
            </w:r>
            <w:r>
              <w:rPr>
                <w:color w:val="181818"/>
                <w:spacing w:val="-10"/>
                <w:sz w:val="16"/>
              </w:rPr>
              <w:t> </w:t>
            </w:r>
            <w:r>
              <w:rPr>
                <w:color w:val="181818"/>
                <w:sz w:val="16"/>
              </w:rPr>
              <w:t>method,</w:t>
            </w:r>
            <w:r>
              <w:rPr>
                <w:color w:val="181818"/>
                <w:spacing w:val="-8"/>
                <w:sz w:val="16"/>
              </w:rPr>
              <w:t> </w:t>
            </w:r>
            <w:r>
              <w:rPr>
                <w:color w:val="181818"/>
                <w:sz w:val="16"/>
              </w:rPr>
              <w:t>findings,</w:t>
            </w:r>
            <w:r>
              <w:rPr>
                <w:color w:val="181818"/>
                <w:spacing w:val="-9"/>
                <w:sz w:val="16"/>
              </w:rPr>
              <w:t> </w:t>
            </w:r>
            <w:r>
              <w:rPr>
                <w:color w:val="181818"/>
                <w:sz w:val="16"/>
              </w:rPr>
              <w:t>and</w:t>
            </w:r>
            <w:r>
              <w:rPr>
                <w:color w:val="181818"/>
                <w:spacing w:val="40"/>
                <w:sz w:val="16"/>
              </w:rPr>
              <w:t> </w:t>
            </w:r>
            <w:r>
              <w:rPr>
                <w:color w:val="181818"/>
                <w:sz w:val="16"/>
              </w:rPr>
              <w:t>decision</w:t>
            </w:r>
            <w:r>
              <w:rPr>
                <w:color w:val="181818"/>
                <w:spacing w:val="-3"/>
                <w:sz w:val="16"/>
              </w:rPr>
              <w:t> </w:t>
            </w:r>
            <w:r>
              <w:rPr>
                <w:color w:val="181818"/>
                <w:sz w:val="16"/>
              </w:rPr>
              <w:t>value.</w:t>
            </w:r>
          </w:p>
        </w:tc>
        <w:tc>
          <w:tcPr>
            <w:tcW w:w="3456" w:type="dxa"/>
            <w:shd w:val="clear" w:color="auto" w:fill="F6EFE2"/>
          </w:tcPr>
          <w:p>
            <w:pPr>
              <w:pStyle w:val="TableParagraph"/>
              <w:spacing w:before="104"/>
              <w:ind w:left="109"/>
              <w:rPr>
                <w:sz w:val="16"/>
              </w:rPr>
            </w:pPr>
            <w:r>
              <w:rPr>
                <w:color w:val="181818"/>
                <w:sz w:val="16"/>
              </w:rPr>
              <w:t>Research</w:t>
            </w:r>
            <w:r>
              <w:rPr>
                <w:color w:val="181818"/>
                <w:spacing w:val="-5"/>
                <w:sz w:val="16"/>
              </w:rPr>
              <w:t> </w:t>
            </w:r>
            <w:r>
              <w:rPr>
                <w:color w:val="181818"/>
                <w:sz w:val="16"/>
              </w:rPr>
              <w:t>summary</w:t>
            </w:r>
            <w:r>
              <w:rPr>
                <w:color w:val="181818"/>
                <w:spacing w:val="-7"/>
                <w:sz w:val="16"/>
              </w:rPr>
              <w:t> </w:t>
            </w:r>
            <w:r>
              <w:rPr>
                <w:color w:val="181818"/>
                <w:sz w:val="16"/>
              </w:rPr>
              <w:t>table</w:t>
            </w:r>
            <w:r>
              <w:rPr>
                <w:color w:val="181818"/>
                <w:spacing w:val="-5"/>
                <w:sz w:val="16"/>
              </w:rPr>
              <w:t> </w:t>
            </w:r>
            <w:r>
              <w:rPr>
                <w:color w:val="181818"/>
                <w:sz w:val="16"/>
              </w:rPr>
              <w:t>and</w:t>
            </w:r>
            <w:r>
              <w:rPr>
                <w:color w:val="181818"/>
                <w:spacing w:val="-5"/>
                <w:sz w:val="16"/>
              </w:rPr>
              <w:t> </w:t>
            </w:r>
            <w:r>
              <w:rPr>
                <w:color w:val="181818"/>
                <w:sz w:val="16"/>
              </w:rPr>
              <w:t>evidence</w:t>
            </w:r>
            <w:r>
              <w:rPr>
                <w:color w:val="181818"/>
                <w:spacing w:val="-7"/>
                <w:sz w:val="16"/>
              </w:rPr>
              <w:t> </w:t>
            </w:r>
            <w:r>
              <w:rPr>
                <w:color w:val="181818"/>
                <w:spacing w:val="-2"/>
                <w:sz w:val="16"/>
              </w:rPr>
              <w:t>takeaway.</w:t>
            </w:r>
          </w:p>
        </w:tc>
      </w:tr>
      <w:tr>
        <w:trPr>
          <w:trHeight w:val="412" w:hRule="atLeast"/>
        </w:trPr>
        <w:tc>
          <w:tcPr>
            <w:tcW w:w="648" w:type="dxa"/>
          </w:tcPr>
          <w:p>
            <w:pPr>
              <w:pStyle w:val="TableParagraph"/>
              <w:spacing w:line="183" w:lineRule="exact"/>
              <w:ind w:left="107"/>
              <w:rPr>
                <w:sz w:val="16"/>
              </w:rPr>
            </w:pPr>
            <w:r>
              <w:rPr>
                <w:color w:val="181818"/>
                <w:spacing w:val="-10"/>
                <w:sz w:val="16"/>
              </w:rPr>
              <w:t>2</w:t>
            </w:r>
          </w:p>
        </w:tc>
        <w:tc>
          <w:tcPr>
            <w:tcW w:w="2520" w:type="dxa"/>
          </w:tcPr>
          <w:p>
            <w:pPr>
              <w:pStyle w:val="TableParagraph"/>
              <w:spacing w:line="183" w:lineRule="exact"/>
              <w:rPr>
                <w:sz w:val="16"/>
              </w:rPr>
            </w:pPr>
            <w:r>
              <w:rPr>
                <w:color w:val="181818"/>
                <w:sz w:val="16"/>
              </w:rPr>
              <w:t>Table</w:t>
            </w:r>
            <w:r>
              <w:rPr>
                <w:color w:val="181818"/>
                <w:spacing w:val="-6"/>
                <w:sz w:val="16"/>
              </w:rPr>
              <w:t> </w:t>
            </w:r>
            <w:r>
              <w:rPr>
                <w:color w:val="181818"/>
                <w:sz w:val="16"/>
              </w:rPr>
              <w:t>of</w:t>
            </w:r>
            <w:r>
              <w:rPr>
                <w:color w:val="181818"/>
                <w:spacing w:val="-3"/>
                <w:sz w:val="16"/>
              </w:rPr>
              <w:t> </w:t>
            </w:r>
            <w:r>
              <w:rPr>
                <w:color w:val="181818"/>
                <w:spacing w:val="-2"/>
                <w:sz w:val="16"/>
              </w:rPr>
              <w:t>Contents</w:t>
            </w:r>
          </w:p>
        </w:tc>
        <w:tc>
          <w:tcPr>
            <w:tcW w:w="3456" w:type="dxa"/>
          </w:tcPr>
          <w:p>
            <w:pPr>
              <w:pStyle w:val="TableParagraph"/>
              <w:spacing w:line="183" w:lineRule="exact"/>
              <w:rPr>
                <w:sz w:val="16"/>
              </w:rPr>
            </w:pPr>
            <w:r>
              <w:rPr>
                <w:color w:val="181818"/>
                <w:sz w:val="16"/>
              </w:rPr>
              <w:t>Provides</w:t>
            </w:r>
            <w:r>
              <w:rPr>
                <w:color w:val="181818"/>
                <w:spacing w:val="-8"/>
                <w:sz w:val="16"/>
              </w:rPr>
              <w:t> </w:t>
            </w:r>
            <w:r>
              <w:rPr>
                <w:color w:val="181818"/>
                <w:sz w:val="16"/>
              </w:rPr>
              <w:t>manuscript</w:t>
            </w:r>
            <w:r>
              <w:rPr>
                <w:color w:val="181818"/>
                <w:spacing w:val="-7"/>
                <w:sz w:val="16"/>
              </w:rPr>
              <w:t> </w:t>
            </w:r>
            <w:r>
              <w:rPr>
                <w:color w:val="181818"/>
                <w:spacing w:val="-2"/>
                <w:sz w:val="16"/>
              </w:rPr>
              <w:t>roadmap.</w:t>
            </w:r>
          </w:p>
        </w:tc>
        <w:tc>
          <w:tcPr>
            <w:tcW w:w="3456" w:type="dxa"/>
          </w:tcPr>
          <w:p>
            <w:pPr>
              <w:pStyle w:val="TableParagraph"/>
              <w:spacing w:line="183" w:lineRule="exact"/>
              <w:ind w:left="109"/>
              <w:rPr>
                <w:sz w:val="16"/>
              </w:rPr>
            </w:pPr>
            <w:r>
              <w:rPr>
                <w:color w:val="181818"/>
                <w:sz w:val="16"/>
              </w:rPr>
              <w:t>Section</w:t>
            </w:r>
            <w:r>
              <w:rPr>
                <w:color w:val="181818"/>
                <w:spacing w:val="-5"/>
                <w:sz w:val="16"/>
              </w:rPr>
              <w:t> </w:t>
            </w:r>
            <w:r>
              <w:rPr>
                <w:color w:val="181818"/>
                <w:sz w:val="16"/>
              </w:rPr>
              <w:t>roadmap</w:t>
            </w:r>
            <w:r>
              <w:rPr>
                <w:color w:val="181818"/>
                <w:spacing w:val="-7"/>
                <w:sz w:val="16"/>
              </w:rPr>
              <w:t> </w:t>
            </w:r>
            <w:r>
              <w:rPr>
                <w:color w:val="181818"/>
                <w:sz w:val="16"/>
              </w:rPr>
              <w:t>and</w:t>
            </w:r>
            <w:r>
              <w:rPr>
                <w:color w:val="181818"/>
                <w:spacing w:val="-6"/>
                <w:sz w:val="16"/>
              </w:rPr>
              <w:t> </w:t>
            </w:r>
            <w:r>
              <w:rPr>
                <w:color w:val="181818"/>
                <w:sz w:val="16"/>
              </w:rPr>
              <w:t>visual</w:t>
            </w:r>
            <w:r>
              <w:rPr>
                <w:color w:val="181818"/>
                <w:spacing w:val="-7"/>
                <w:sz w:val="16"/>
              </w:rPr>
              <w:t> </w:t>
            </w:r>
            <w:r>
              <w:rPr>
                <w:color w:val="181818"/>
                <w:sz w:val="16"/>
              </w:rPr>
              <w:t>evidence</w:t>
            </w:r>
            <w:r>
              <w:rPr>
                <w:color w:val="181818"/>
                <w:spacing w:val="-7"/>
                <w:sz w:val="16"/>
              </w:rPr>
              <w:t> </w:t>
            </w:r>
            <w:r>
              <w:rPr>
                <w:color w:val="181818"/>
                <w:spacing w:val="-2"/>
                <w:sz w:val="16"/>
              </w:rPr>
              <w:t>list.</w:t>
            </w:r>
          </w:p>
        </w:tc>
      </w:tr>
      <w:tr>
        <w:trPr>
          <w:trHeight w:val="412" w:hRule="atLeast"/>
        </w:trPr>
        <w:tc>
          <w:tcPr>
            <w:tcW w:w="648" w:type="dxa"/>
            <w:shd w:val="clear" w:color="auto" w:fill="F6EFE2"/>
          </w:tcPr>
          <w:p>
            <w:pPr>
              <w:pStyle w:val="TableParagraph"/>
              <w:spacing w:line="184" w:lineRule="exact"/>
              <w:ind w:left="107"/>
              <w:rPr>
                <w:sz w:val="16"/>
              </w:rPr>
            </w:pPr>
            <w:r>
              <w:rPr>
                <w:color w:val="181818"/>
                <w:spacing w:val="-10"/>
                <w:sz w:val="16"/>
              </w:rPr>
              <w:t>3</w:t>
            </w:r>
          </w:p>
        </w:tc>
        <w:tc>
          <w:tcPr>
            <w:tcW w:w="2520" w:type="dxa"/>
            <w:shd w:val="clear" w:color="auto" w:fill="F6EFE2"/>
          </w:tcPr>
          <w:p>
            <w:pPr>
              <w:pStyle w:val="TableParagraph"/>
              <w:spacing w:line="184" w:lineRule="exact"/>
              <w:rPr>
                <w:sz w:val="16"/>
              </w:rPr>
            </w:pPr>
            <w:r>
              <w:rPr>
                <w:color w:val="181818"/>
                <w:spacing w:val="-2"/>
                <w:sz w:val="16"/>
              </w:rPr>
              <w:t>Introduction</w:t>
            </w:r>
          </w:p>
        </w:tc>
        <w:tc>
          <w:tcPr>
            <w:tcW w:w="3456" w:type="dxa"/>
            <w:shd w:val="clear" w:color="auto" w:fill="F6EFE2"/>
          </w:tcPr>
          <w:p>
            <w:pPr>
              <w:pStyle w:val="TableParagraph"/>
              <w:spacing w:line="184" w:lineRule="exact"/>
              <w:rPr>
                <w:sz w:val="16"/>
              </w:rPr>
            </w:pPr>
            <w:r>
              <w:rPr>
                <w:color w:val="181818"/>
                <w:sz w:val="16"/>
              </w:rPr>
              <w:t>Introduces</w:t>
            </w:r>
            <w:r>
              <w:rPr>
                <w:color w:val="181818"/>
                <w:spacing w:val="-7"/>
                <w:sz w:val="16"/>
              </w:rPr>
              <w:t> </w:t>
            </w:r>
            <w:r>
              <w:rPr>
                <w:color w:val="181818"/>
                <w:sz w:val="16"/>
              </w:rPr>
              <w:t>logistics</w:t>
            </w:r>
            <w:r>
              <w:rPr>
                <w:color w:val="181818"/>
                <w:spacing w:val="-8"/>
                <w:sz w:val="16"/>
              </w:rPr>
              <w:t> </w:t>
            </w:r>
            <w:r>
              <w:rPr>
                <w:color w:val="181818"/>
                <w:sz w:val="16"/>
              </w:rPr>
              <w:t>problem</w:t>
            </w:r>
            <w:r>
              <w:rPr>
                <w:color w:val="181818"/>
                <w:spacing w:val="-8"/>
                <w:sz w:val="16"/>
              </w:rPr>
              <w:t> </w:t>
            </w:r>
            <w:r>
              <w:rPr>
                <w:color w:val="181818"/>
                <w:sz w:val="16"/>
              </w:rPr>
              <w:t>and</w:t>
            </w:r>
            <w:r>
              <w:rPr>
                <w:color w:val="181818"/>
                <w:spacing w:val="-7"/>
                <w:sz w:val="16"/>
              </w:rPr>
              <w:t> </w:t>
            </w:r>
            <w:r>
              <w:rPr>
                <w:color w:val="181818"/>
                <w:spacing w:val="-2"/>
                <w:sz w:val="16"/>
              </w:rPr>
              <w:t>contribution.</w:t>
            </w:r>
          </w:p>
        </w:tc>
        <w:tc>
          <w:tcPr>
            <w:tcW w:w="3456" w:type="dxa"/>
            <w:shd w:val="clear" w:color="auto" w:fill="F6EFE2"/>
          </w:tcPr>
          <w:p>
            <w:pPr>
              <w:pStyle w:val="TableParagraph"/>
              <w:spacing w:line="184" w:lineRule="exact"/>
              <w:ind w:left="109"/>
              <w:rPr>
                <w:sz w:val="16"/>
              </w:rPr>
            </w:pPr>
            <w:r>
              <w:rPr>
                <w:color w:val="181818"/>
                <w:sz w:val="16"/>
              </w:rPr>
              <w:t>Research</w:t>
            </w:r>
            <w:r>
              <w:rPr>
                <w:color w:val="181818"/>
                <w:spacing w:val="-7"/>
                <w:sz w:val="16"/>
              </w:rPr>
              <w:t> </w:t>
            </w:r>
            <w:r>
              <w:rPr>
                <w:color w:val="181818"/>
                <w:sz w:val="16"/>
              </w:rPr>
              <w:t>contribution</w:t>
            </w:r>
            <w:r>
              <w:rPr>
                <w:color w:val="181818"/>
                <w:spacing w:val="-8"/>
                <w:sz w:val="16"/>
              </w:rPr>
              <w:t> </w:t>
            </w:r>
            <w:r>
              <w:rPr>
                <w:color w:val="181818"/>
                <w:sz w:val="16"/>
              </w:rPr>
              <w:t>and</w:t>
            </w:r>
            <w:r>
              <w:rPr>
                <w:color w:val="181818"/>
                <w:spacing w:val="-8"/>
                <w:sz w:val="16"/>
              </w:rPr>
              <w:t> </w:t>
            </w:r>
            <w:r>
              <w:rPr>
                <w:color w:val="181818"/>
                <w:sz w:val="16"/>
              </w:rPr>
              <w:t>analytical</w:t>
            </w:r>
            <w:r>
              <w:rPr>
                <w:color w:val="181818"/>
                <w:spacing w:val="-7"/>
                <w:sz w:val="16"/>
              </w:rPr>
              <w:t> </w:t>
            </w:r>
            <w:r>
              <w:rPr>
                <w:color w:val="181818"/>
                <w:spacing w:val="-2"/>
                <w:sz w:val="16"/>
              </w:rPr>
              <w:t>flow.</w:t>
            </w:r>
          </w:p>
        </w:tc>
      </w:tr>
      <w:tr>
        <w:trPr>
          <w:trHeight w:val="409" w:hRule="atLeast"/>
        </w:trPr>
        <w:tc>
          <w:tcPr>
            <w:tcW w:w="648" w:type="dxa"/>
          </w:tcPr>
          <w:p>
            <w:pPr>
              <w:pStyle w:val="TableParagraph"/>
              <w:spacing w:line="183" w:lineRule="exact"/>
              <w:ind w:left="107"/>
              <w:rPr>
                <w:sz w:val="16"/>
              </w:rPr>
            </w:pPr>
            <w:r>
              <w:rPr>
                <w:color w:val="181818"/>
                <w:spacing w:val="-10"/>
                <w:sz w:val="16"/>
              </w:rPr>
              <w:t>4</w:t>
            </w:r>
          </w:p>
        </w:tc>
        <w:tc>
          <w:tcPr>
            <w:tcW w:w="2520" w:type="dxa"/>
          </w:tcPr>
          <w:p>
            <w:pPr>
              <w:pStyle w:val="TableParagraph"/>
              <w:spacing w:line="183" w:lineRule="exact"/>
              <w:rPr>
                <w:sz w:val="16"/>
              </w:rPr>
            </w:pPr>
            <w:r>
              <w:rPr>
                <w:color w:val="181818"/>
                <w:sz w:val="16"/>
              </w:rPr>
              <w:t>Background</w:t>
            </w:r>
            <w:r>
              <w:rPr>
                <w:color w:val="181818"/>
                <w:spacing w:val="-7"/>
                <w:sz w:val="16"/>
              </w:rPr>
              <w:t> </w:t>
            </w:r>
            <w:r>
              <w:rPr>
                <w:color w:val="181818"/>
                <w:sz w:val="16"/>
              </w:rPr>
              <w:t>and</w:t>
            </w:r>
            <w:r>
              <w:rPr>
                <w:color w:val="181818"/>
                <w:spacing w:val="-6"/>
                <w:sz w:val="16"/>
              </w:rPr>
              <w:t> </w:t>
            </w:r>
            <w:r>
              <w:rPr>
                <w:color w:val="181818"/>
                <w:spacing w:val="-2"/>
                <w:sz w:val="16"/>
              </w:rPr>
              <w:t>Context</w:t>
            </w:r>
          </w:p>
        </w:tc>
        <w:tc>
          <w:tcPr>
            <w:tcW w:w="3456" w:type="dxa"/>
          </w:tcPr>
          <w:p>
            <w:pPr>
              <w:pStyle w:val="TableParagraph"/>
              <w:spacing w:line="183" w:lineRule="exact"/>
              <w:rPr>
                <w:sz w:val="16"/>
              </w:rPr>
            </w:pPr>
            <w:r>
              <w:rPr>
                <w:color w:val="181818"/>
                <w:sz w:val="16"/>
              </w:rPr>
              <w:t>Explains</w:t>
            </w:r>
            <w:r>
              <w:rPr>
                <w:color w:val="181818"/>
                <w:spacing w:val="-7"/>
                <w:sz w:val="16"/>
              </w:rPr>
              <w:t> </w:t>
            </w:r>
            <w:r>
              <w:rPr>
                <w:color w:val="181818"/>
                <w:sz w:val="16"/>
              </w:rPr>
              <w:t>Nassau</w:t>
            </w:r>
            <w:r>
              <w:rPr>
                <w:color w:val="181818"/>
                <w:spacing w:val="-7"/>
                <w:sz w:val="16"/>
              </w:rPr>
              <w:t> </w:t>
            </w:r>
            <w:r>
              <w:rPr>
                <w:color w:val="181818"/>
                <w:sz w:val="16"/>
              </w:rPr>
              <w:t>Candy</w:t>
            </w:r>
            <w:r>
              <w:rPr>
                <w:color w:val="181818"/>
                <w:spacing w:val="-8"/>
                <w:sz w:val="16"/>
              </w:rPr>
              <w:t> </w:t>
            </w:r>
            <w:r>
              <w:rPr>
                <w:color w:val="181818"/>
                <w:sz w:val="16"/>
              </w:rPr>
              <w:t>delivery</w:t>
            </w:r>
            <w:r>
              <w:rPr>
                <w:color w:val="181818"/>
                <w:spacing w:val="-5"/>
                <w:sz w:val="16"/>
              </w:rPr>
              <w:t> </w:t>
            </w:r>
            <w:r>
              <w:rPr>
                <w:color w:val="181818"/>
                <w:spacing w:val="-2"/>
                <w:sz w:val="16"/>
              </w:rPr>
              <w:t>setting.</w:t>
            </w:r>
          </w:p>
        </w:tc>
        <w:tc>
          <w:tcPr>
            <w:tcW w:w="3456" w:type="dxa"/>
          </w:tcPr>
          <w:p>
            <w:pPr>
              <w:pStyle w:val="TableParagraph"/>
              <w:spacing w:line="183" w:lineRule="exact"/>
              <w:ind w:left="109"/>
              <w:rPr>
                <w:sz w:val="16"/>
              </w:rPr>
            </w:pPr>
            <w:r>
              <w:rPr>
                <w:color w:val="181818"/>
                <w:sz w:val="16"/>
              </w:rPr>
              <w:t>Dashboard</w:t>
            </w:r>
            <w:r>
              <w:rPr>
                <w:color w:val="181818"/>
                <w:spacing w:val="-7"/>
                <w:sz w:val="16"/>
              </w:rPr>
              <w:t> </w:t>
            </w:r>
            <w:r>
              <w:rPr>
                <w:color w:val="181818"/>
                <w:sz w:val="16"/>
              </w:rPr>
              <w:t>evidence</w:t>
            </w:r>
            <w:r>
              <w:rPr>
                <w:color w:val="181818"/>
                <w:spacing w:val="-4"/>
                <w:sz w:val="16"/>
              </w:rPr>
              <w:t> </w:t>
            </w:r>
            <w:r>
              <w:rPr>
                <w:color w:val="181818"/>
                <w:sz w:val="16"/>
              </w:rPr>
              <w:t>layer</w:t>
            </w:r>
            <w:r>
              <w:rPr>
                <w:color w:val="181818"/>
                <w:spacing w:val="-6"/>
                <w:sz w:val="16"/>
              </w:rPr>
              <w:t> </w:t>
            </w:r>
            <w:r>
              <w:rPr>
                <w:color w:val="181818"/>
                <w:sz w:val="16"/>
              </w:rPr>
              <w:t>and</w:t>
            </w:r>
            <w:r>
              <w:rPr>
                <w:color w:val="181818"/>
                <w:spacing w:val="-7"/>
                <w:sz w:val="16"/>
              </w:rPr>
              <w:t> </w:t>
            </w:r>
            <w:r>
              <w:rPr>
                <w:color w:val="181818"/>
                <w:sz w:val="16"/>
              </w:rPr>
              <w:t>business</w:t>
            </w:r>
            <w:r>
              <w:rPr>
                <w:color w:val="181818"/>
                <w:spacing w:val="-5"/>
                <w:sz w:val="16"/>
              </w:rPr>
              <w:t> </w:t>
            </w:r>
            <w:r>
              <w:rPr>
                <w:color w:val="181818"/>
                <w:sz w:val="16"/>
              </w:rPr>
              <w:t>use</w:t>
            </w:r>
            <w:r>
              <w:rPr>
                <w:color w:val="181818"/>
                <w:spacing w:val="-4"/>
                <w:sz w:val="16"/>
              </w:rPr>
              <w:t> </w:t>
            </w:r>
            <w:r>
              <w:rPr>
                <w:color w:val="181818"/>
                <w:spacing w:val="-2"/>
                <w:sz w:val="16"/>
              </w:rPr>
              <w:t>table.</w:t>
            </w:r>
          </w:p>
        </w:tc>
      </w:tr>
      <w:tr>
        <w:trPr>
          <w:trHeight w:val="623" w:hRule="atLeast"/>
        </w:trPr>
        <w:tc>
          <w:tcPr>
            <w:tcW w:w="648" w:type="dxa"/>
            <w:shd w:val="clear" w:color="auto" w:fill="F6EFE2"/>
          </w:tcPr>
          <w:p>
            <w:pPr>
              <w:pStyle w:val="TableParagraph"/>
              <w:spacing w:before="107"/>
              <w:ind w:left="107"/>
              <w:rPr>
                <w:sz w:val="16"/>
              </w:rPr>
            </w:pPr>
            <w:r>
              <w:rPr>
                <w:color w:val="181818"/>
                <w:spacing w:val="-10"/>
                <w:sz w:val="16"/>
              </w:rPr>
              <w:t>5</w:t>
            </w:r>
          </w:p>
        </w:tc>
        <w:tc>
          <w:tcPr>
            <w:tcW w:w="2520" w:type="dxa"/>
            <w:shd w:val="clear" w:color="auto" w:fill="F6EFE2"/>
          </w:tcPr>
          <w:p>
            <w:pPr>
              <w:pStyle w:val="TableParagraph"/>
              <w:spacing w:before="107"/>
              <w:rPr>
                <w:sz w:val="16"/>
              </w:rPr>
            </w:pPr>
            <w:r>
              <w:rPr>
                <w:color w:val="181818"/>
                <w:sz w:val="16"/>
              </w:rPr>
              <w:t>Problem</w:t>
            </w:r>
            <w:r>
              <w:rPr>
                <w:color w:val="181818"/>
                <w:spacing w:val="-4"/>
                <w:sz w:val="16"/>
              </w:rPr>
              <w:t> </w:t>
            </w:r>
            <w:r>
              <w:rPr>
                <w:color w:val="181818"/>
                <w:spacing w:val="-2"/>
                <w:sz w:val="16"/>
              </w:rPr>
              <w:t>Statement</w:t>
            </w:r>
          </w:p>
        </w:tc>
        <w:tc>
          <w:tcPr>
            <w:tcW w:w="3456" w:type="dxa"/>
            <w:shd w:val="clear" w:color="auto" w:fill="F6EFE2"/>
          </w:tcPr>
          <w:p>
            <w:pPr>
              <w:pStyle w:val="TableParagraph"/>
              <w:spacing w:line="271" w:lineRule="auto" w:before="4"/>
              <w:ind w:right="153"/>
              <w:rPr>
                <w:sz w:val="16"/>
              </w:rPr>
            </w:pPr>
            <w:r>
              <w:rPr>
                <w:color w:val="181818"/>
                <w:sz w:val="16"/>
              </w:rPr>
              <w:t>Defines</w:t>
            </w:r>
            <w:r>
              <w:rPr>
                <w:color w:val="181818"/>
                <w:spacing w:val="-10"/>
                <w:sz w:val="16"/>
              </w:rPr>
              <w:t> </w:t>
            </w:r>
            <w:r>
              <w:rPr>
                <w:color w:val="181818"/>
                <w:sz w:val="16"/>
              </w:rPr>
              <w:t>operational</w:t>
            </w:r>
            <w:r>
              <w:rPr>
                <w:color w:val="181818"/>
                <w:spacing w:val="-9"/>
                <w:sz w:val="16"/>
              </w:rPr>
              <w:t> </w:t>
            </w:r>
            <w:r>
              <w:rPr>
                <w:color w:val="181818"/>
                <w:sz w:val="16"/>
              </w:rPr>
              <w:t>problem</w:t>
            </w:r>
            <w:r>
              <w:rPr>
                <w:color w:val="181818"/>
                <w:spacing w:val="-10"/>
                <w:sz w:val="16"/>
              </w:rPr>
              <w:t> </w:t>
            </w:r>
            <w:r>
              <w:rPr>
                <w:color w:val="181818"/>
                <w:sz w:val="16"/>
              </w:rPr>
              <w:t>and</w:t>
            </w:r>
            <w:r>
              <w:rPr>
                <w:color w:val="181818"/>
                <w:spacing w:val="-9"/>
                <w:sz w:val="16"/>
              </w:rPr>
              <w:t> </w:t>
            </w:r>
            <w:r>
              <w:rPr>
                <w:color w:val="181818"/>
                <w:sz w:val="16"/>
              </w:rPr>
              <w:t>research</w:t>
            </w:r>
            <w:r>
              <w:rPr>
                <w:color w:val="181818"/>
                <w:spacing w:val="40"/>
                <w:sz w:val="16"/>
              </w:rPr>
              <w:t> </w:t>
            </w:r>
            <w:r>
              <w:rPr>
                <w:color w:val="181818"/>
                <w:spacing w:val="-2"/>
                <w:sz w:val="16"/>
              </w:rPr>
              <w:t>questions.</w:t>
            </w:r>
          </w:p>
        </w:tc>
        <w:tc>
          <w:tcPr>
            <w:tcW w:w="3456" w:type="dxa"/>
            <w:shd w:val="clear" w:color="auto" w:fill="F6EFE2"/>
          </w:tcPr>
          <w:p>
            <w:pPr>
              <w:pStyle w:val="TableParagraph"/>
              <w:spacing w:before="107"/>
              <w:ind w:left="109"/>
              <w:rPr>
                <w:sz w:val="16"/>
              </w:rPr>
            </w:pPr>
            <w:r>
              <w:rPr>
                <w:color w:val="181818"/>
                <w:spacing w:val="-2"/>
                <w:sz w:val="16"/>
              </w:rPr>
              <w:t>Problem-to-analysis</w:t>
            </w:r>
            <w:r>
              <w:rPr>
                <w:color w:val="181818"/>
                <w:spacing w:val="24"/>
                <w:sz w:val="16"/>
              </w:rPr>
              <w:t> </w:t>
            </w:r>
            <w:r>
              <w:rPr>
                <w:color w:val="181818"/>
                <w:spacing w:val="-2"/>
                <w:sz w:val="16"/>
              </w:rPr>
              <w:t>mapping.</w:t>
            </w:r>
          </w:p>
        </w:tc>
      </w:tr>
      <w:tr>
        <w:trPr>
          <w:trHeight w:val="412" w:hRule="atLeast"/>
        </w:trPr>
        <w:tc>
          <w:tcPr>
            <w:tcW w:w="648" w:type="dxa"/>
          </w:tcPr>
          <w:p>
            <w:pPr>
              <w:pStyle w:val="TableParagraph"/>
              <w:spacing w:line="183" w:lineRule="exact"/>
              <w:ind w:left="107"/>
              <w:rPr>
                <w:sz w:val="16"/>
              </w:rPr>
            </w:pPr>
            <w:r>
              <w:rPr>
                <w:color w:val="181818"/>
                <w:spacing w:val="-10"/>
                <w:sz w:val="16"/>
              </w:rPr>
              <w:t>6</w:t>
            </w:r>
          </w:p>
        </w:tc>
        <w:tc>
          <w:tcPr>
            <w:tcW w:w="2520" w:type="dxa"/>
          </w:tcPr>
          <w:p>
            <w:pPr>
              <w:pStyle w:val="TableParagraph"/>
              <w:spacing w:line="183" w:lineRule="exact"/>
              <w:rPr>
                <w:sz w:val="16"/>
              </w:rPr>
            </w:pPr>
            <w:r>
              <w:rPr>
                <w:color w:val="181818"/>
                <w:sz w:val="16"/>
              </w:rPr>
              <w:t>Dataset</w:t>
            </w:r>
            <w:r>
              <w:rPr>
                <w:color w:val="181818"/>
                <w:spacing w:val="-5"/>
                <w:sz w:val="16"/>
              </w:rPr>
              <w:t> </w:t>
            </w:r>
            <w:r>
              <w:rPr>
                <w:color w:val="181818"/>
                <w:spacing w:val="-2"/>
                <w:sz w:val="16"/>
              </w:rPr>
              <w:t>Overview</w:t>
            </w:r>
          </w:p>
        </w:tc>
        <w:tc>
          <w:tcPr>
            <w:tcW w:w="3456" w:type="dxa"/>
          </w:tcPr>
          <w:p>
            <w:pPr>
              <w:pStyle w:val="TableParagraph"/>
              <w:spacing w:line="183" w:lineRule="exact"/>
              <w:rPr>
                <w:sz w:val="16"/>
              </w:rPr>
            </w:pPr>
            <w:r>
              <w:rPr>
                <w:color w:val="181818"/>
                <w:sz w:val="16"/>
              </w:rPr>
              <w:t>Describes</w:t>
            </w:r>
            <w:r>
              <w:rPr>
                <w:color w:val="181818"/>
                <w:spacing w:val="-6"/>
                <w:sz w:val="16"/>
              </w:rPr>
              <w:t> </w:t>
            </w:r>
            <w:r>
              <w:rPr>
                <w:color w:val="181818"/>
                <w:sz w:val="16"/>
              </w:rPr>
              <w:t>files,</w:t>
            </w:r>
            <w:r>
              <w:rPr>
                <w:color w:val="181818"/>
                <w:spacing w:val="-7"/>
                <w:sz w:val="16"/>
              </w:rPr>
              <w:t> </w:t>
            </w:r>
            <w:r>
              <w:rPr>
                <w:color w:val="181818"/>
                <w:sz w:val="16"/>
              </w:rPr>
              <w:t>variables,</w:t>
            </w:r>
            <w:r>
              <w:rPr>
                <w:color w:val="181818"/>
                <w:spacing w:val="-7"/>
                <w:sz w:val="16"/>
              </w:rPr>
              <w:t> </w:t>
            </w:r>
            <w:r>
              <w:rPr>
                <w:color w:val="181818"/>
                <w:sz w:val="16"/>
              </w:rPr>
              <w:t>and</w:t>
            </w:r>
            <w:r>
              <w:rPr>
                <w:color w:val="181818"/>
                <w:spacing w:val="-6"/>
                <w:sz w:val="16"/>
              </w:rPr>
              <w:t> </w:t>
            </w:r>
            <w:r>
              <w:rPr>
                <w:color w:val="181818"/>
                <w:sz w:val="16"/>
              </w:rPr>
              <w:t>analytical</w:t>
            </w:r>
            <w:r>
              <w:rPr>
                <w:color w:val="181818"/>
                <w:spacing w:val="-6"/>
                <w:sz w:val="16"/>
              </w:rPr>
              <w:t> </w:t>
            </w:r>
            <w:r>
              <w:rPr>
                <w:color w:val="181818"/>
                <w:spacing w:val="-2"/>
                <w:sz w:val="16"/>
              </w:rPr>
              <w:t>layers.</w:t>
            </w:r>
          </w:p>
        </w:tc>
        <w:tc>
          <w:tcPr>
            <w:tcW w:w="3456" w:type="dxa"/>
          </w:tcPr>
          <w:p>
            <w:pPr>
              <w:pStyle w:val="TableParagraph"/>
              <w:spacing w:line="183" w:lineRule="exact"/>
              <w:ind w:left="109"/>
              <w:rPr>
                <w:sz w:val="16"/>
              </w:rPr>
            </w:pPr>
            <w:r>
              <w:rPr>
                <w:color w:val="181818"/>
                <w:sz w:val="16"/>
              </w:rPr>
              <w:t>Data</w:t>
            </w:r>
            <w:r>
              <w:rPr>
                <w:color w:val="181818"/>
                <w:spacing w:val="-7"/>
                <w:sz w:val="16"/>
              </w:rPr>
              <w:t> </w:t>
            </w:r>
            <w:r>
              <w:rPr>
                <w:color w:val="181818"/>
                <w:sz w:val="16"/>
              </w:rPr>
              <w:t>component</w:t>
            </w:r>
            <w:r>
              <w:rPr>
                <w:color w:val="181818"/>
                <w:spacing w:val="-6"/>
                <w:sz w:val="16"/>
              </w:rPr>
              <w:t> </w:t>
            </w:r>
            <w:r>
              <w:rPr>
                <w:color w:val="181818"/>
                <w:sz w:val="16"/>
              </w:rPr>
              <w:t>table</w:t>
            </w:r>
            <w:r>
              <w:rPr>
                <w:color w:val="181818"/>
                <w:spacing w:val="-6"/>
                <w:sz w:val="16"/>
              </w:rPr>
              <w:t> </w:t>
            </w:r>
            <w:r>
              <w:rPr>
                <w:color w:val="181818"/>
                <w:sz w:val="16"/>
              </w:rPr>
              <w:t>and</w:t>
            </w:r>
            <w:r>
              <w:rPr>
                <w:color w:val="181818"/>
                <w:spacing w:val="-6"/>
                <w:sz w:val="16"/>
              </w:rPr>
              <w:t> </w:t>
            </w:r>
            <w:r>
              <w:rPr>
                <w:color w:val="181818"/>
                <w:sz w:val="16"/>
              </w:rPr>
              <w:t>variable</w:t>
            </w:r>
            <w:r>
              <w:rPr>
                <w:color w:val="181818"/>
                <w:spacing w:val="-6"/>
                <w:sz w:val="16"/>
              </w:rPr>
              <w:t> </w:t>
            </w:r>
            <w:r>
              <w:rPr>
                <w:color w:val="181818"/>
                <w:spacing w:val="-2"/>
                <w:sz w:val="16"/>
              </w:rPr>
              <w:t>dictionary.</w:t>
            </w:r>
          </w:p>
        </w:tc>
      </w:tr>
      <w:tr>
        <w:trPr>
          <w:trHeight w:val="412" w:hRule="atLeast"/>
        </w:trPr>
        <w:tc>
          <w:tcPr>
            <w:tcW w:w="648" w:type="dxa"/>
            <w:shd w:val="clear" w:color="auto" w:fill="F6EFE2"/>
          </w:tcPr>
          <w:p>
            <w:pPr>
              <w:pStyle w:val="TableParagraph"/>
              <w:spacing w:line="183" w:lineRule="exact"/>
              <w:ind w:left="107"/>
              <w:rPr>
                <w:sz w:val="16"/>
              </w:rPr>
            </w:pPr>
            <w:r>
              <w:rPr>
                <w:color w:val="181818"/>
                <w:spacing w:val="-10"/>
                <w:sz w:val="16"/>
              </w:rPr>
              <w:t>7</w:t>
            </w:r>
          </w:p>
        </w:tc>
        <w:tc>
          <w:tcPr>
            <w:tcW w:w="2520" w:type="dxa"/>
            <w:shd w:val="clear" w:color="auto" w:fill="F6EFE2"/>
          </w:tcPr>
          <w:p>
            <w:pPr>
              <w:pStyle w:val="TableParagraph"/>
              <w:spacing w:line="183" w:lineRule="exact"/>
              <w:rPr>
                <w:sz w:val="16"/>
              </w:rPr>
            </w:pPr>
            <w:r>
              <w:rPr>
                <w:color w:val="181818"/>
                <w:sz w:val="16"/>
              </w:rPr>
              <w:t>Analytical</w:t>
            </w:r>
            <w:r>
              <w:rPr>
                <w:color w:val="181818"/>
                <w:spacing w:val="-8"/>
                <w:sz w:val="16"/>
              </w:rPr>
              <w:t> </w:t>
            </w:r>
            <w:r>
              <w:rPr>
                <w:color w:val="181818"/>
                <w:spacing w:val="-2"/>
                <w:sz w:val="16"/>
              </w:rPr>
              <w:t>Methodology</w:t>
            </w:r>
          </w:p>
        </w:tc>
        <w:tc>
          <w:tcPr>
            <w:tcW w:w="3456" w:type="dxa"/>
            <w:shd w:val="clear" w:color="auto" w:fill="F6EFE2"/>
          </w:tcPr>
          <w:p>
            <w:pPr>
              <w:pStyle w:val="TableParagraph"/>
              <w:spacing w:line="183" w:lineRule="exact"/>
              <w:rPr>
                <w:sz w:val="16"/>
              </w:rPr>
            </w:pPr>
            <w:r>
              <w:rPr>
                <w:color w:val="181818"/>
                <w:sz w:val="16"/>
              </w:rPr>
              <w:t>Documents</w:t>
            </w:r>
            <w:r>
              <w:rPr>
                <w:color w:val="181818"/>
                <w:spacing w:val="-9"/>
                <w:sz w:val="16"/>
              </w:rPr>
              <w:t> </w:t>
            </w:r>
            <w:r>
              <w:rPr>
                <w:color w:val="181818"/>
                <w:sz w:val="16"/>
              </w:rPr>
              <w:t>step-by-step</w:t>
            </w:r>
            <w:r>
              <w:rPr>
                <w:color w:val="181818"/>
                <w:spacing w:val="-6"/>
                <w:sz w:val="16"/>
              </w:rPr>
              <w:t> </w:t>
            </w:r>
            <w:r>
              <w:rPr>
                <w:color w:val="181818"/>
                <w:spacing w:val="-2"/>
                <w:sz w:val="16"/>
              </w:rPr>
              <w:t>workflow.</w:t>
            </w:r>
          </w:p>
        </w:tc>
        <w:tc>
          <w:tcPr>
            <w:tcW w:w="3456" w:type="dxa"/>
            <w:shd w:val="clear" w:color="auto" w:fill="F6EFE2"/>
          </w:tcPr>
          <w:p>
            <w:pPr>
              <w:pStyle w:val="TableParagraph"/>
              <w:spacing w:line="183" w:lineRule="exact"/>
              <w:ind w:left="109"/>
              <w:rPr>
                <w:sz w:val="16"/>
              </w:rPr>
            </w:pPr>
            <w:r>
              <w:rPr>
                <w:color w:val="181818"/>
                <w:sz w:val="16"/>
              </w:rPr>
              <w:t>Framework,</w:t>
            </w:r>
            <w:r>
              <w:rPr>
                <w:color w:val="181818"/>
                <w:spacing w:val="-8"/>
                <w:sz w:val="16"/>
              </w:rPr>
              <w:t> </w:t>
            </w:r>
            <w:r>
              <w:rPr>
                <w:color w:val="181818"/>
                <w:sz w:val="16"/>
              </w:rPr>
              <w:t>formulas,</w:t>
            </w:r>
            <w:r>
              <w:rPr>
                <w:color w:val="181818"/>
                <w:spacing w:val="-7"/>
                <w:sz w:val="16"/>
              </w:rPr>
              <w:t> </w:t>
            </w:r>
            <w:r>
              <w:rPr>
                <w:color w:val="181818"/>
                <w:sz w:val="16"/>
              </w:rPr>
              <w:t>and</w:t>
            </w:r>
            <w:r>
              <w:rPr>
                <w:color w:val="181818"/>
                <w:spacing w:val="-8"/>
                <w:sz w:val="16"/>
              </w:rPr>
              <w:t> </w:t>
            </w:r>
            <w:r>
              <w:rPr>
                <w:color w:val="181818"/>
                <w:sz w:val="16"/>
              </w:rPr>
              <w:t>validation</w:t>
            </w:r>
            <w:r>
              <w:rPr>
                <w:color w:val="181818"/>
                <w:spacing w:val="-10"/>
                <w:sz w:val="16"/>
              </w:rPr>
              <w:t> </w:t>
            </w:r>
            <w:r>
              <w:rPr>
                <w:color w:val="181818"/>
                <w:spacing w:val="-2"/>
                <w:sz w:val="16"/>
              </w:rPr>
              <w:t>logic.</w:t>
            </w:r>
          </w:p>
        </w:tc>
      </w:tr>
      <w:tr>
        <w:trPr>
          <w:trHeight w:val="409" w:hRule="atLeast"/>
        </w:trPr>
        <w:tc>
          <w:tcPr>
            <w:tcW w:w="648" w:type="dxa"/>
          </w:tcPr>
          <w:p>
            <w:pPr>
              <w:pStyle w:val="TableParagraph"/>
              <w:spacing w:line="183" w:lineRule="exact"/>
              <w:ind w:left="107"/>
              <w:rPr>
                <w:sz w:val="16"/>
              </w:rPr>
            </w:pPr>
            <w:r>
              <w:rPr>
                <w:color w:val="181818"/>
                <w:spacing w:val="-10"/>
                <w:sz w:val="16"/>
              </w:rPr>
              <w:t>8</w:t>
            </w:r>
          </w:p>
        </w:tc>
        <w:tc>
          <w:tcPr>
            <w:tcW w:w="2520" w:type="dxa"/>
          </w:tcPr>
          <w:p>
            <w:pPr>
              <w:pStyle w:val="TableParagraph"/>
              <w:spacing w:line="183" w:lineRule="exact"/>
              <w:rPr>
                <w:sz w:val="16"/>
              </w:rPr>
            </w:pPr>
            <w:r>
              <w:rPr>
                <w:color w:val="181818"/>
                <w:sz w:val="16"/>
              </w:rPr>
              <w:t>Key</w:t>
            </w:r>
            <w:r>
              <w:rPr>
                <w:color w:val="181818"/>
                <w:spacing w:val="-6"/>
                <w:sz w:val="16"/>
              </w:rPr>
              <w:t> </w:t>
            </w:r>
            <w:r>
              <w:rPr>
                <w:color w:val="181818"/>
                <w:sz w:val="16"/>
              </w:rPr>
              <w:t>Performance</w:t>
            </w:r>
            <w:r>
              <w:rPr>
                <w:color w:val="181818"/>
                <w:spacing w:val="-5"/>
                <w:sz w:val="16"/>
              </w:rPr>
              <w:t> </w:t>
            </w:r>
            <w:r>
              <w:rPr>
                <w:color w:val="181818"/>
                <w:spacing w:val="-2"/>
                <w:sz w:val="16"/>
              </w:rPr>
              <w:t>Indicators</w:t>
            </w:r>
          </w:p>
        </w:tc>
        <w:tc>
          <w:tcPr>
            <w:tcW w:w="3456" w:type="dxa"/>
          </w:tcPr>
          <w:p>
            <w:pPr>
              <w:pStyle w:val="TableParagraph"/>
              <w:spacing w:line="183" w:lineRule="exact"/>
              <w:rPr>
                <w:sz w:val="16"/>
              </w:rPr>
            </w:pPr>
            <w:r>
              <w:rPr>
                <w:color w:val="181818"/>
                <w:sz w:val="16"/>
              </w:rPr>
              <w:t>Defines</w:t>
            </w:r>
            <w:r>
              <w:rPr>
                <w:color w:val="181818"/>
                <w:spacing w:val="-5"/>
                <w:sz w:val="16"/>
              </w:rPr>
              <w:t> </w:t>
            </w:r>
            <w:r>
              <w:rPr>
                <w:color w:val="181818"/>
                <w:sz w:val="16"/>
              </w:rPr>
              <w:t>KPI</w:t>
            </w:r>
            <w:r>
              <w:rPr>
                <w:color w:val="181818"/>
                <w:spacing w:val="-6"/>
                <w:sz w:val="16"/>
              </w:rPr>
              <w:t> </w:t>
            </w:r>
            <w:r>
              <w:rPr>
                <w:color w:val="181818"/>
                <w:sz w:val="16"/>
              </w:rPr>
              <w:t>values</w:t>
            </w:r>
            <w:r>
              <w:rPr>
                <w:color w:val="181818"/>
                <w:spacing w:val="-3"/>
                <w:sz w:val="16"/>
              </w:rPr>
              <w:t> </w:t>
            </w:r>
            <w:r>
              <w:rPr>
                <w:color w:val="181818"/>
                <w:sz w:val="16"/>
              </w:rPr>
              <w:t>and</w:t>
            </w:r>
            <w:r>
              <w:rPr>
                <w:color w:val="181818"/>
                <w:spacing w:val="-2"/>
                <w:sz w:val="16"/>
              </w:rPr>
              <w:t> meaning.</w:t>
            </w:r>
          </w:p>
        </w:tc>
        <w:tc>
          <w:tcPr>
            <w:tcW w:w="3456" w:type="dxa"/>
          </w:tcPr>
          <w:p>
            <w:pPr>
              <w:pStyle w:val="TableParagraph"/>
              <w:spacing w:line="183" w:lineRule="exact"/>
              <w:ind w:left="109"/>
              <w:rPr>
                <w:sz w:val="16"/>
              </w:rPr>
            </w:pPr>
            <w:r>
              <w:rPr>
                <w:color w:val="181818"/>
                <w:sz w:val="16"/>
              </w:rPr>
              <w:t>KPI</w:t>
            </w:r>
            <w:r>
              <w:rPr>
                <w:color w:val="181818"/>
                <w:spacing w:val="-7"/>
                <w:sz w:val="16"/>
              </w:rPr>
              <w:t> </w:t>
            </w:r>
            <w:r>
              <w:rPr>
                <w:color w:val="181818"/>
                <w:sz w:val="16"/>
              </w:rPr>
              <w:t>cards,</w:t>
            </w:r>
            <w:r>
              <w:rPr>
                <w:color w:val="181818"/>
                <w:spacing w:val="-2"/>
                <w:sz w:val="16"/>
              </w:rPr>
              <w:t> </w:t>
            </w:r>
            <w:r>
              <w:rPr>
                <w:color w:val="181818"/>
                <w:sz w:val="16"/>
              </w:rPr>
              <w:t>formula</w:t>
            </w:r>
            <w:r>
              <w:rPr>
                <w:color w:val="181818"/>
                <w:spacing w:val="-6"/>
                <w:sz w:val="16"/>
              </w:rPr>
              <w:t> </w:t>
            </w:r>
            <w:r>
              <w:rPr>
                <w:color w:val="181818"/>
                <w:sz w:val="16"/>
              </w:rPr>
              <w:t>logic,</w:t>
            </w:r>
            <w:r>
              <w:rPr>
                <w:color w:val="181818"/>
                <w:spacing w:val="-5"/>
                <w:sz w:val="16"/>
              </w:rPr>
              <w:t> </w:t>
            </w:r>
            <w:r>
              <w:rPr>
                <w:color w:val="181818"/>
                <w:sz w:val="16"/>
              </w:rPr>
              <w:t>and</w:t>
            </w:r>
            <w:r>
              <w:rPr>
                <w:color w:val="181818"/>
                <w:spacing w:val="-4"/>
                <w:sz w:val="16"/>
              </w:rPr>
              <w:t> </w:t>
            </w:r>
            <w:r>
              <w:rPr>
                <w:color w:val="181818"/>
                <w:spacing w:val="-2"/>
                <w:sz w:val="16"/>
              </w:rPr>
              <w:t>interpretation.</w:t>
            </w:r>
          </w:p>
        </w:tc>
      </w:tr>
      <w:tr>
        <w:trPr>
          <w:trHeight w:val="412" w:hRule="atLeast"/>
        </w:trPr>
        <w:tc>
          <w:tcPr>
            <w:tcW w:w="648" w:type="dxa"/>
            <w:shd w:val="clear" w:color="auto" w:fill="F6EFE2"/>
          </w:tcPr>
          <w:p>
            <w:pPr>
              <w:pStyle w:val="TableParagraph"/>
              <w:spacing w:before="1"/>
              <w:ind w:left="107"/>
              <w:rPr>
                <w:sz w:val="16"/>
              </w:rPr>
            </w:pPr>
            <w:r>
              <w:rPr>
                <w:color w:val="181818"/>
                <w:spacing w:val="-10"/>
                <w:sz w:val="16"/>
              </w:rPr>
              <w:t>9</w:t>
            </w:r>
          </w:p>
        </w:tc>
        <w:tc>
          <w:tcPr>
            <w:tcW w:w="2520" w:type="dxa"/>
            <w:shd w:val="clear" w:color="auto" w:fill="F6EFE2"/>
          </w:tcPr>
          <w:p>
            <w:pPr>
              <w:pStyle w:val="TableParagraph"/>
              <w:spacing w:before="1"/>
              <w:rPr>
                <w:sz w:val="16"/>
              </w:rPr>
            </w:pPr>
            <w:r>
              <w:rPr>
                <w:color w:val="181818"/>
                <w:sz w:val="16"/>
              </w:rPr>
              <w:t>Result</w:t>
            </w:r>
            <w:r>
              <w:rPr>
                <w:color w:val="181818"/>
                <w:spacing w:val="-6"/>
                <w:sz w:val="16"/>
              </w:rPr>
              <w:t> </w:t>
            </w:r>
            <w:r>
              <w:rPr>
                <w:color w:val="181818"/>
                <w:sz w:val="16"/>
              </w:rPr>
              <w:t>and</w:t>
            </w:r>
            <w:r>
              <w:rPr>
                <w:color w:val="181818"/>
                <w:spacing w:val="-3"/>
                <w:sz w:val="16"/>
              </w:rPr>
              <w:t> </w:t>
            </w:r>
            <w:r>
              <w:rPr>
                <w:color w:val="181818"/>
                <w:spacing w:val="-2"/>
                <w:sz w:val="16"/>
              </w:rPr>
              <w:t>Analysis</w:t>
            </w:r>
          </w:p>
        </w:tc>
        <w:tc>
          <w:tcPr>
            <w:tcW w:w="3456" w:type="dxa"/>
            <w:shd w:val="clear" w:color="auto" w:fill="F6EFE2"/>
          </w:tcPr>
          <w:p>
            <w:pPr>
              <w:pStyle w:val="TableParagraph"/>
              <w:spacing w:before="1"/>
              <w:rPr>
                <w:sz w:val="16"/>
              </w:rPr>
            </w:pPr>
            <w:r>
              <w:rPr>
                <w:color w:val="181818"/>
                <w:sz w:val="16"/>
              </w:rPr>
              <w:t>Presents</w:t>
            </w:r>
            <w:r>
              <w:rPr>
                <w:color w:val="181818"/>
                <w:spacing w:val="-4"/>
                <w:sz w:val="16"/>
              </w:rPr>
              <w:t> </w:t>
            </w:r>
            <w:r>
              <w:rPr>
                <w:color w:val="181818"/>
                <w:sz w:val="16"/>
              </w:rPr>
              <w:t>EDA</w:t>
            </w:r>
            <w:r>
              <w:rPr>
                <w:color w:val="181818"/>
                <w:spacing w:val="-7"/>
                <w:sz w:val="16"/>
              </w:rPr>
              <w:t> </w:t>
            </w:r>
            <w:r>
              <w:rPr>
                <w:color w:val="181818"/>
                <w:sz w:val="16"/>
              </w:rPr>
              <w:t>outputs</w:t>
            </w:r>
            <w:r>
              <w:rPr>
                <w:color w:val="181818"/>
                <w:spacing w:val="-6"/>
                <w:sz w:val="16"/>
              </w:rPr>
              <w:t> </w:t>
            </w:r>
            <w:r>
              <w:rPr>
                <w:color w:val="181818"/>
                <w:sz w:val="16"/>
              </w:rPr>
              <w:t>and</w:t>
            </w:r>
            <w:r>
              <w:rPr>
                <w:color w:val="181818"/>
                <w:spacing w:val="-5"/>
                <w:sz w:val="16"/>
              </w:rPr>
              <w:t> </w:t>
            </w:r>
            <w:r>
              <w:rPr>
                <w:color w:val="181818"/>
                <w:sz w:val="16"/>
              </w:rPr>
              <w:t>numerical</w:t>
            </w:r>
            <w:r>
              <w:rPr>
                <w:color w:val="181818"/>
                <w:spacing w:val="-4"/>
                <w:sz w:val="16"/>
              </w:rPr>
              <w:t> </w:t>
            </w:r>
            <w:r>
              <w:rPr>
                <w:color w:val="181818"/>
                <w:spacing w:val="-2"/>
                <w:sz w:val="16"/>
              </w:rPr>
              <w:t>results.</w:t>
            </w:r>
          </w:p>
        </w:tc>
        <w:tc>
          <w:tcPr>
            <w:tcW w:w="3456" w:type="dxa"/>
            <w:shd w:val="clear" w:color="auto" w:fill="F6EFE2"/>
          </w:tcPr>
          <w:p>
            <w:pPr>
              <w:pStyle w:val="TableParagraph"/>
              <w:spacing w:before="1"/>
              <w:ind w:left="109"/>
              <w:rPr>
                <w:sz w:val="16"/>
              </w:rPr>
            </w:pPr>
            <w:r>
              <w:rPr>
                <w:color w:val="181818"/>
                <w:sz w:val="16"/>
              </w:rPr>
              <w:t>Charts,</w:t>
            </w:r>
            <w:r>
              <w:rPr>
                <w:color w:val="181818"/>
                <w:spacing w:val="-7"/>
                <w:sz w:val="16"/>
              </w:rPr>
              <w:t> </w:t>
            </w:r>
            <w:r>
              <w:rPr>
                <w:color w:val="181818"/>
                <w:sz w:val="16"/>
              </w:rPr>
              <w:t>tables,</w:t>
            </w:r>
            <w:r>
              <w:rPr>
                <w:color w:val="181818"/>
                <w:spacing w:val="-6"/>
                <w:sz w:val="16"/>
              </w:rPr>
              <w:t> </w:t>
            </w:r>
            <w:r>
              <w:rPr>
                <w:color w:val="181818"/>
                <w:sz w:val="16"/>
              </w:rPr>
              <w:t>and</w:t>
            </w:r>
            <w:r>
              <w:rPr>
                <w:color w:val="181818"/>
                <w:spacing w:val="-5"/>
                <w:sz w:val="16"/>
              </w:rPr>
              <w:t> </w:t>
            </w:r>
            <w:r>
              <w:rPr>
                <w:color w:val="181818"/>
                <w:sz w:val="16"/>
              </w:rPr>
              <w:t>empirical</w:t>
            </w:r>
            <w:r>
              <w:rPr>
                <w:color w:val="181818"/>
                <w:spacing w:val="-5"/>
                <w:sz w:val="16"/>
              </w:rPr>
              <w:t> </w:t>
            </w:r>
            <w:r>
              <w:rPr>
                <w:color w:val="181818"/>
                <w:spacing w:val="-2"/>
                <w:sz w:val="16"/>
              </w:rPr>
              <w:t>interpretation.</w:t>
            </w:r>
          </w:p>
        </w:tc>
      </w:tr>
      <w:tr>
        <w:trPr>
          <w:trHeight w:val="412" w:hRule="atLeast"/>
        </w:trPr>
        <w:tc>
          <w:tcPr>
            <w:tcW w:w="648" w:type="dxa"/>
          </w:tcPr>
          <w:p>
            <w:pPr>
              <w:pStyle w:val="TableParagraph"/>
              <w:spacing w:line="183" w:lineRule="exact"/>
              <w:ind w:left="107"/>
              <w:rPr>
                <w:sz w:val="16"/>
              </w:rPr>
            </w:pPr>
            <w:r>
              <w:rPr>
                <w:color w:val="181818"/>
                <w:spacing w:val="-5"/>
                <w:sz w:val="16"/>
              </w:rPr>
              <w:t>10</w:t>
            </w:r>
          </w:p>
        </w:tc>
        <w:tc>
          <w:tcPr>
            <w:tcW w:w="2520" w:type="dxa"/>
          </w:tcPr>
          <w:p>
            <w:pPr>
              <w:pStyle w:val="TableParagraph"/>
              <w:spacing w:line="183" w:lineRule="exact"/>
              <w:rPr>
                <w:sz w:val="16"/>
              </w:rPr>
            </w:pPr>
            <w:r>
              <w:rPr>
                <w:color w:val="181818"/>
                <w:sz w:val="16"/>
              </w:rPr>
              <w:t>Finding</w:t>
            </w:r>
            <w:r>
              <w:rPr>
                <w:color w:val="181818"/>
                <w:spacing w:val="-7"/>
                <w:sz w:val="16"/>
              </w:rPr>
              <w:t> </w:t>
            </w:r>
            <w:r>
              <w:rPr>
                <w:color w:val="181818"/>
                <w:sz w:val="16"/>
              </w:rPr>
              <w:t>and</w:t>
            </w:r>
            <w:r>
              <w:rPr>
                <w:color w:val="181818"/>
                <w:spacing w:val="-4"/>
                <w:sz w:val="16"/>
              </w:rPr>
              <w:t> </w:t>
            </w:r>
            <w:r>
              <w:rPr>
                <w:color w:val="181818"/>
                <w:spacing w:val="-2"/>
                <w:sz w:val="16"/>
              </w:rPr>
              <w:t>Insights</w:t>
            </w:r>
          </w:p>
        </w:tc>
        <w:tc>
          <w:tcPr>
            <w:tcW w:w="3456" w:type="dxa"/>
          </w:tcPr>
          <w:p>
            <w:pPr>
              <w:pStyle w:val="TableParagraph"/>
              <w:spacing w:line="183" w:lineRule="exact"/>
              <w:rPr>
                <w:sz w:val="16"/>
              </w:rPr>
            </w:pPr>
            <w:r>
              <w:rPr>
                <w:color w:val="181818"/>
                <w:sz w:val="16"/>
              </w:rPr>
              <w:t>Synthesizes</w:t>
            </w:r>
            <w:r>
              <w:rPr>
                <w:color w:val="181818"/>
                <w:spacing w:val="-8"/>
                <w:sz w:val="16"/>
              </w:rPr>
              <w:t> </w:t>
            </w:r>
            <w:r>
              <w:rPr>
                <w:color w:val="181818"/>
                <w:sz w:val="16"/>
              </w:rPr>
              <w:t>patterns</w:t>
            </w:r>
            <w:r>
              <w:rPr>
                <w:color w:val="181818"/>
                <w:spacing w:val="-8"/>
                <w:sz w:val="16"/>
              </w:rPr>
              <w:t> </w:t>
            </w:r>
            <w:r>
              <w:rPr>
                <w:color w:val="181818"/>
                <w:sz w:val="16"/>
              </w:rPr>
              <w:t>into</w:t>
            </w:r>
            <w:r>
              <w:rPr>
                <w:color w:val="181818"/>
                <w:spacing w:val="-7"/>
                <w:sz w:val="16"/>
              </w:rPr>
              <w:t> </w:t>
            </w:r>
            <w:r>
              <w:rPr>
                <w:color w:val="181818"/>
                <w:sz w:val="16"/>
              </w:rPr>
              <w:t>analytical</w:t>
            </w:r>
            <w:r>
              <w:rPr>
                <w:color w:val="181818"/>
                <w:spacing w:val="-7"/>
                <w:sz w:val="16"/>
              </w:rPr>
              <w:t> </w:t>
            </w:r>
            <w:r>
              <w:rPr>
                <w:color w:val="181818"/>
                <w:spacing w:val="-2"/>
                <w:sz w:val="16"/>
              </w:rPr>
              <w:t>insights.</w:t>
            </w:r>
          </w:p>
        </w:tc>
        <w:tc>
          <w:tcPr>
            <w:tcW w:w="3456" w:type="dxa"/>
          </w:tcPr>
          <w:p>
            <w:pPr>
              <w:pStyle w:val="TableParagraph"/>
              <w:spacing w:line="183" w:lineRule="exact"/>
              <w:ind w:left="109"/>
              <w:rPr>
                <w:sz w:val="16"/>
              </w:rPr>
            </w:pPr>
            <w:r>
              <w:rPr>
                <w:color w:val="181818"/>
                <w:spacing w:val="-2"/>
                <w:sz w:val="16"/>
              </w:rPr>
              <w:t>Evidence-to-insight</w:t>
            </w:r>
            <w:r>
              <w:rPr>
                <w:color w:val="181818"/>
                <w:spacing w:val="24"/>
                <w:sz w:val="16"/>
              </w:rPr>
              <w:t> </w:t>
            </w:r>
            <w:r>
              <w:rPr>
                <w:color w:val="181818"/>
                <w:spacing w:val="-2"/>
                <w:sz w:val="16"/>
              </w:rPr>
              <w:t>matrix.</w:t>
            </w:r>
          </w:p>
        </w:tc>
      </w:tr>
      <w:tr>
        <w:trPr>
          <w:trHeight w:val="623" w:hRule="atLeast"/>
        </w:trPr>
        <w:tc>
          <w:tcPr>
            <w:tcW w:w="648" w:type="dxa"/>
            <w:shd w:val="clear" w:color="auto" w:fill="F6EFE2"/>
          </w:tcPr>
          <w:p>
            <w:pPr>
              <w:pStyle w:val="TableParagraph"/>
              <w:spacing w:before="104"/>
              <w:ind w:left="107"/>
              <w:rPr>
                <w:sz w:val="16"/>
              </w:rPr>
            </w:pPr>
            <w:r>
              <w:rPr>
                <w:color w:val="181818"/>
                <w:spacing w:val="-5"/>
                <w:sz w:val="16"/>
              </w:rPr>
              <w:t>11</w:t>
            </w:r>
          </w:p>
        </w:tc>
        <w:tc>
          <w:tcPr>
            <w:tcW w:w="2520" w:type="dxa"/>
            <w:shd w:val="clear" w:color="auto" w:fill="F6EFE2"/>
          </w:tcPr>
          <w:p>
            <w:pPr>
              <w:pStyle w:val="TableParagraph"/>
              <w:spacing w:before="104"/>
              <w:rPr>
                <w:sz w:val="16"/>
              </w:rPr>
            </w:pPr>
            <w:r>
              <w:rPr>
                <w:color w:val="181818"/>
                <w:spacing w:val="-2"/>
                <w:sz w:val="16"/>
              </w:rPr>
              <w:t>Recommendations</w:t>
            </w:r>
          </w:p>
        </w:tc>
        <w:tc>
          <w:tcPr>
            <w:tcW w:w="3456" w:type="dxa"/>
            <w:shd w:val="clear" w:color="auto" w:fill="F6EFE2"/>
          </w:tcPr>
          <w:p>
            <w:pPr>
              <w:pStyle w:val="TableParagraph"/>
              <w:spacing w:before="104"/>
              <w:rPr>
                <w:sz w:val="16"/>
              </w:rPr>
            </w:pPr>
            <w:r>
              <w:rPr>
                <w:color w:val="181818"/>
                <w:sz w:val="16"/>
              </w:rPr>
              <w:t>Converts</w:t>
            </w:r>
            <w:r>
              <w:rPr>
                <w:color w:val="181818"/>
                <w:spacing w:val="-8"/>
                <w:sz w:val="16"/>
              </w:rPr>
              <w:t> </w:t>
            </w:r>
            <w:r>
              <w:rPr>
                <w:color w:val="181818"/>
                <w:sz w:val="16"/>
              </w:rPr>
              <w:t>insights</w:t>
            </w:r>
            <w:r>
              <w:rPr>
                <w:color w:val="181818"/>
                <w:spacing w:val="-8"/>
                <w:sz w:val="16"/>
              </w:rPr>
              <w:t> </w:t>
            </w:r>
            <w:r>
              <w:rPr>
                <w:color w:val="181818"/>
                <w:sz w:val="16"/>
              </w:rPr>
              <w:t>into</w:t>
            </w:r>
            <w:r>
              <w:rPr>
                <w:color w:val="181818"/>
                <w:spacing w:val="-7"/>
                <w:sz w:val="16"/>
              </w:rPr>
              <w:t> </w:t>
            </w:r>
            <w:r>
              <w:rPr>
                <w:color w:val="181818"/>
                <w:sz w:val="16"/>
              </w:rPr>
              <w:t>prioritized</w:t>
            </w:r>
            <w:r>
              <w:rPr>
                <w:color w:val="181818"/>
                <w:spacing w:val="-6"/>
                <w:sz w:val="16"/>
              </w:rPr>
              <w:t> </w:t>
            </w:r>
            <w:r>
              <w:rPr>
                <w:color w:val="181818"/>
                <w:spacing w:val="-2"/>
                <w:sz w:val="16"/>
              </w:rPr>
              <w:t>actions.</w:t>
            </w:r>
          </w:p>
        </w:tc>
        <w:tc>
          <w:tcPr>
            <w:tcW w:w="3456" w:type="dxa"/>
            <w:shd w:val="clear" w:color="auto" w:fill="F6EFE2"/>
          </w:tcPr>
          <w:p>
            <w:pPr>
              <w:pStyle w:val="TableParagraph"/>
              <w:spacing w:line="271" w:lineRule="auto" w:before="1"/>
              <w:ind w:left="109" w:right="153"/>
              <w:rPr>
                <w:sz w:val="16"/>
              </w:rPr>
            </w:pPr>
            <w:r>
              <w:rPr>
                <w:color w:val="181818"/>
                <w:sz w:val="16"/>
              </w:rPr>
              <w:t>Strategic</w:t>
            </w:r>
            <w:r>
              <w:rPr>
                <w:color w:val="181818"/>
                <w:spacing w:val="-10"/>
                <w:sz w:val="16"/>
              </w:rPr>
              <w:t> </w:t>
            </w:r>
            <w:r>
              <w:rPr>
                <w:color w:val="181818"/>
                <w:sz w:val="16"/>
              </w:rPr>
              <w:t>action</w:t>
            </w:r>
            <w:r>
              <w:rPr>
                <w:color w:val="181818"/>
                <w:spacing w:val="-10"/>
                <w:sz w:val="16"/>
              </w:rPr>
              <w:t> </w:t>
            </w:r>
            <w:r>
              <w:rPr>
                <w:color w:val="181818"/>
                <w:sz w:val="16"/>
              </w:rPr>
              <w:t>matrix</w:t>
            </w:r>
            <w:r>
              <w:rPr>
                <w:color w:val="181818"/>
                <w:spacing w:val="-9"/>
                <w:sz w:val="16"/>
              </w:rPr>
              <w:t> </w:t>
            </w:r>
            <w:r>
              <w:rPr>
                <w:color w:val="181818"/>
                <w:sz w:val="16"/>
              </w:rPr>
              <w:t>and</w:t>
            </w:r>
            <w:r>
              <w:rPr>
                <w:color w:val="181818"/>
                <w:spacing w:val="-10"/>
                <w:sz w:val="16"/>
              </w:rPr>
              <w:t> </w:t>
            </w:r>
            <w:r>
              <w:rPr>
                <w:color w:val="181818"/>
                <w:sz w:val="16"/>
              </w:rPr>
              <w:t>implementation</w:t>
            </w:r>
            <w:r>
              <w:rPr>
                <w:color w:val="181818"/>
                <w:spacing w:val="40"/>
                <w:sz w:val="16"/>
              </w:rPr>
              <w:t> </w:t>
            </w:r>
            <w:r>
              <w:rPr>
                <w:color w:val="181818"/>
                <w:spacing w:val="-2"/>
                <w:sz w:val="16"/>
              </w:rPr>
              <w:t>roadmap.</w:t>
            </w:r>
          </w:p>
        </w:tc>
      </w:tr>
      <w:tr>
        <w:trPr>
          <w:trHeight w:val="623" w:hRule="atLeast"/>
        </w:trPr>
        <w:tc>
          <w:tcPr>
            <w:tcW w:w="648" w:type="dxa"/>
          </w:tcPr>
          <w:p>
            <w:pPr>
              <w:pStyle w:val="TableParagraph"/>
              <w:spacing w:before="104"/>
              <w:ind w:left="107"/>
              <w:rPr>
                <w:sz w:val="16"/>
              </w:rPr>
            </w:pPr>
            <w:r>
              <w:rPr>
                <w:color w:val="181818"/>
                <w:spacing w:val="-5"/>
                <w:sz w:val="16"/>
              </w:rPr>
              <w:t>12</w:t>
            </w:r>
          </w:p>
        </w:tc>
        <w:tc>
          <w:tcPr>
            <w:tcW w:w="2520" w:type="dxa"/>
          </w:tcPr>
          <w:p>
            <w:pPr>
              <w:pStyle w:val="TableParagraph"/>
              <w:spacing w:before="104"/>
              <w:rPr>
                <w:sz w:val="16"/>
              </w:rPr>
            </w:pPr>
            <w:r>
              <w:rPr>
                <w:color w:val="181818"/>
                <w:sz w:val="16"/>
              </w:rPr>
              <w:t>Dashboard</w:t>
            </w:r>
            <w:r>
              <w:rPr>
                <w:color w:val="181818"/>
                <w:spacing w:val="-7"/>
                <w:sz w:val="16"/>
              </w:rPr>
              <w:t> </w:t>
            </w:r>
            <w:r>
              <w:rPr>
                <w:color w:val="181818"/>
                <w:spacing w:val="-2"/>
                <w:sz w:val="16"/>
              </w:rPr>
              <w:t>Implementation</w:t>
            </w:r>
          </w:p>
        </w:tc>
        <w:tc>
          <w:tcPr>
            <w:tcW w:w="3456" w:type="dxa"/>
          </w:tcPr>
          <w:p>
            <w:pPr>
              <w:pStyle w:val="TableParagraph"/>
              <w:spacing w:before="104"/>
              <w:rPr>
                <w:sz w:val="16"/>
              </w:rPr>
            </w:pPr>
            <w:r>
              <w:rPr>
                <w:color w:val="181818"/>
                <w:sz w:val="16"/>
              </w:rPr>
              <w:t>Explains</w:t>
            </w:r>
            <w:r>
              <w:rPr>
                <w:color w:val="181818"/>
                <w:spacing w:val="-8"/>
                <w:sz w:val="16"/>
              </w:rPr>
              <w:t> </w:t>
            </w:r>
            <w:r>
              <w:rPr>
                <w:color w:val="181818"/>
                <w:sz w:val="16"/>
              </w:rPr>
              <w:t>Streamlit</w:t>
            </w:r>
            <w:r>
              <w:rPr>
                <w:color w:val="181818"/>
                <w:spacing w:val="-6"/>
                <w:sz w:val="16"/>
              </w:rPr>
              <w:t> </w:t>
            </w:r>
            <w:r>
              <w:rPr>
                <w:color w:val="181818"/>
                <w:spacing w:val="-2"/>
                <w:sz w:val="16"/>
              </w:rPr>
              <w:t>architecture.</w:t>
            </w:r>
          </w:p>
        </w:tc>
        <w:tc>
          <w:tcPr>
            <w:tcW w:w="3456" w:type="dxa"/>
          </w:tcPr>
          <w:p>
            <w:pPr>
              <w:pStyle w:val="TableParagraph"/>
              <w:spacing w:line="271" w:lineRule="auto" w:before="1"/>
              <w:ind w:left="109"/>
              <w:rPr>
                <w:sz w:val="16"/>
              </w:rPr>
            </w:pPr>
            <w:r>
              <w:rPr>
                <w:color w:val="181818"/>
                <w:sz w:val="16"/>
              </w:rPr>
              <w:t>Dashboard</w:t>
            </w:r>
            <w:r>
              <w:rPr>
                <w:color w:val="181818"/>
                <w:spacing w:val="-9"/>
                <w:sz w:val="16"/>
              </w:rPr>
              <w:t> </w:t>
            </w:r>
            <w:r>
              <w:rPr>
                <w:color w:val="181818"/>
                <w:sz w:val="16"/>
              </w:rPr>
              <w:t>logic,</w:t>
            </w:r>
            <w:r>
              <w:rPr>
                <w:color w:val="181818"/>
                <w:spacing w:val="-7"/>
                <w:sz w:val="16"/>
              </w:rPr>
              <w:t> </w:t>
            </w:r>
            <w:r>
              <w:rPr>
                <w:color w:val="181818"/>
                <w:sz w:val="16"/>
              </w:rPr>
              <w:t>filters,</w:t>
            </w:r>
            <w:r>
              <w:rPr>
                <w:color w:val="181818"/>
                <w:spacing w:val="-7"/>
                <w:sz w:val="16"/>
              </w:rPr>
              <w:t> </w:t>
            </w:r>
            <w:r>
              <w:rPr>
                <w:color w:val="181818"/>
                <w:sz w:val="16"/>
              </w:rPr>
              <w:t>modules,</w:t>
            </w:r>
            <w:r>
              <w:rPr>
                <w:color w:val="181818"/>
                <w:spacing w:val="-9"/>
                <w:sz w:val="16"/>
              </w:rPr>
              <w:t> </w:t>
            </w:r>
            <w:r>
              <w:rPr>
                <w:color w:val="181818"/>
                <w:sz w:val="16"/>
              </w:rPr>
              <w:t>and</w:t>
            </w:r>
            <w:r>
              <w:rPr>
                <w:color w:val="181818"/>
                <w:spacing w:val="-9"/>
                <w:sz w:val="16"/>
              </w:rPr>
              <w:t> </w:t>
            </w:r>
            <w:r>
              <w:rPr>
                <w:color w:val="181818"/>
                <w:sz w:val="16"/>
              </w:rPr>
              <w:t>dynamic</w:t>
            </w:r>
            <w:r>
              <w:rPr>
                <w:color w:val="181818"/>
                <w:spacing w:val="40"/>
                <w:sz w:val="16"/>
              </w:rPr>
              <w:t> </w:t>
            </w:r>
            <w:r>
              <w:rPr>
                <w:color w:val="181818"/>
                <w:spacing w:val="-2"/>
                <w:sz w:val="16"/>
              </w:rPr>
              <w:t>behavior.</w:t>
            </w:r>
          </w:p>
        </w:tc>
      </w:tr>
      <w:tr>
        <w:trPr>
          <w:trHeight w:val="623" w:hRule="atLeast"/>
        </w:trPr>
        <w:tc>
          <w:tcPr>
            <w:tcW w:w="648" w:type="dxa"/>
            <w:shd w:val="clear" w:color="auto" w:fill="F6EFE2"/>
          </w:tcPr>
          <w:p>
            <w:pPr>
              <w:pStyle w:val="TableParagraph"/>
              <w:spacing w:before="104"/>
              <w:ind w:left="107"/>
              <w:rPr>
                <w:sz w:val="16"/>
              </w:rPr>
            </w:pPr>
            <w:r>
              <w:rPr>
                <w:color w:val="181818"/>
                <w:spacing w:val="-5"/>
                <w:sz w:val="16"/>
              </w:rPr>
              <w:t>13</w:t>
            </w:r>
          </w:p>
        </w:tc>
        <w:tc>
          <w:tcPr>
            <w:tcW w:w="2520" w:type="dxa"/>
            <w:shd w:val="clear" w:color="auto" w:fill="F6EFE2"/>
          </w:tcPr>
          <w:p>
            <w:pPr>
              <w:pStyle w:val="TableParagraph"/>
              <w:spacing w:before="104"/>
              <w:rPr>
                <w:sz w:val="16"/>
              </w:rPr>
            </w:pPr>
            <w:r>
              <w:rPr>
                <w:color w:val="181818"/>
                <w:spacing w:val="-2"/>
                <w:sz w:val="16"/>
              </w:rPr>
              <w:t>Conclusion</w:t>
            </w:r>
          </w:p>
        </w:tc>
        <w:tc>
          <w:tcPr>
            <w:tcW w:w="3456" w:type="dxa"/>
            <w:shd w:val="clear" w:color="auto" w:fill="F6EFE2"/>
          </w:tcPr>
          <w:p>
            <w:pPr>
              <w:pStyle w:val="TableParagraph"/>
              <w:spacing w:line="271" w:lineRule="auto" w:before="1"/>
              <w:ind w:right="153"/>
              <w:rPr>
                <w:sz w:val="16"/>
              </w:rPr>
            </w:pPr>
            <w:r>
              <w:rPr>
                <w:color w:val="181818"/>
                <w:sz w:val="16"/>
              </w:rPr>
              <w:t>Summarizes</w:t>
            </w:r>
            <w:r>
              <w:rPr>
                <w:color w:val="181818"/>
                <w:spacing w:val="-10"/>
                <w:sz w:val="16"/>
              </w:rPr>
              <w:t> </w:t>
            </w:r>
            <w:r>
              <w:rPr>
                <w:color w:val="181818"/>
                <w:sz w:val="16"/>
              </w:rPr>
              <w:t>findings,</w:t>
            </w:r>
            <w:r>
              <w:rPr>
                <w:color w:val="181818"/>
                <w:spacing w:val="-10"/>
                <w:sz w:val="16"/>
              </w:rPr>
              <w:t> </w:t>
            </w:r>
            <w:r>
              <w:rPr>
                <w:color w:val="181818"/>
                <w:sz w:val="16"/>
              </w:rPr>
              <w:t>value,</w:t>
            </w:r>
            <w:r>
              <w:rPr>
                <w:color w:val="181818"/>
                <w:spacing w:val="-10"/>
                <w:sz w:val="16"/>
              </w:rPr>
              <w:t> </w:t>
            </w:r>
            <w:r>
              <w:rPr>
                <w:color w:val="181818"/>
                <w:sz w:val="16"/>
              </w:rPr>
              <w:t>limitations,</w:t>
            </w:r>
            <w:r>
              <w:rPr>
                <w:color w:val="181818"/>
                <w:spacing w:val="-10"/>
                <w:sz w:val="16"/>
              </w:rPr>
              <w:t> </w:t>
            </w:r>
            <w:r>
              <w:rPr>
                <w:color w:val="181818"/>
                <w:sz w:val="16"/>
              </w:rPr>
              <w:t>and</w:t>
            </w:r>
            <w:r>
              <w:rPr>
                <w:color w:val="181818"/>
                <w:spacing w:val="40"/>
                <w:sz w:val="16"/>
              </w:rPr>
              <w:t> </w:t>
            </w:r>
            <w:r>
              <w:rPr>
                <w:color w:val="181818"/>
                <w:sz w:val="16"/>
              </w:rPr>
              <w:t>future scope.</w:t>
            </w:r>
          </w:p>
        </w:tc>
        <w:tc>
          <w:tcPr>
            <w:tcW w:w="3456" w:type="dxa"/>
            <w:shd w:val="clear" w:color="auto" w:fill="F6EFE2"/>
          </w:tcPr>
          <w:p>
            <w:pPr>
              <w:pStyle w:val="TableParagraph"/>
              <w:spacing w:before="104"/>
              <w:ind w:left="109"/>
              <w:rPr>
                <w:sz w:val="16"/>
              </w:rPr>
            </w:pPr>
            <w:r>
              <w:rPr>
                <w:color w:val="181818"/>
                <w:sz w:val="16"/>
              </w:rPr>
              <w:t>Final</w:t>
            </w:r>
            <w:r>
              <w:rPr>
                <w:color w:val="181818"/>
                <w:spacing w:val="-5"/>
                <w:sz w:val="16"/>
              </w:rPr>
              <w:t> </w:t>
            </w:r>
            <w:r>
              <w:rPr>
                <w:color w:val="181818"/>
                <w:sz w:val="16"/>
              </w:rPr>
              <w:t>managerial</w:t>
            </w:r>
            <w:r>
              <w:rPr>
                <w:color w:val="181818"/>
                <w:spacing w:val="-7"/>
                <w:sz w:val="16"/>
              </w:rPr>
              <w:t> </w:t>
            </w:r>
            <w:r>
              <w:rPr>
                <w:color w:val="181818"/>
                <w:sz w:val="16"/>
              </w:rPr>
              <w:t>and</w:t>
            </w:r>
            <w:r>
              <w:rPr>
                <w:color w:val="181818"/>
                <w:spacing w:val="-7"/>
                <w:sz w:val="16"/>
              </w:rPr>
              <w:t> </w:t>
            </w:r>
            <w:r>
              <w:rPr>
                <w:color w:val="181818"/>
                <w:sz w:val="16"/>
              </w:rPr>
              <w:t>analytical</w:t>
            </w:r>
            <w:r>
              <w:rPr>
                <w:color w:val="181818"/>
                <w:spacing w:val="-6"/>
                <w:sz w:val="16"/>
              </w:rPr>
              <w:t> </w:t>
            </w:r>
            <w:r>
              <w:rPr>
                <w:color w:val="181818"/>
                <w:spacing w:val="-2"/>
                <w:sz w:val="16"/>
              </w:rPr>
              <w:t>conclusion.</w:t>
            </w:r>
          </w:p>
        </w:tc>
      </w:tr>
      <w:tr>
        <w:trPr>
          <w:trHeight w:val="412" w:hRule="atLeast"/>
        </w:trPr>
        <w:tc>
          <w:tcPr>
            <w:tcW w:w="648" w:type="dxa"/>
          </w:tcPr>
          <w:p>
            <w:pPr>
              <w:pStyle w:val="TableParagraph"/>
              <w:spacing w:line="183" w:lineRule="exact"/>
              <w:ind w:left="107"/>
              <w:rPr>
                <w:sz w:val="16"/>
              </w:rPr>
            </w:pPr>
            <w:r>
              <w:rPr>
                <w:color w:val="181818"/>
                <w:spacing w:val="-5"/>
                <w:sz w:val="16"/>
              </w:rPr>
              <w:t>14</w:t>
            </w:r>
          </w:p>
        </w:tc>
        <w:tc>
          <w:tcPr>
            <w:tcW w:w="2520" w:type="dxa"/>
          </w:tcPr>
          <w:p>
            <w:pPr>
              <w:pStyle w:val="TableParagraph"/>
              <w:spacing w:line="183" w:lineRule="exact"/>
              <w:rPr>
                <w:sz w:val="16"/>
              </w:rPr>
            </w:pPr>
            <w:r>
              <w:rPr>
                <w:color w:val="181818"/>
                <w:spacing w:val="-2"/>
                <w:sz w:val="16"/>
              </w:rPr>
              <w:t>Reference</w:t>
            </w:r>
          </w:p>
        </w:tc>
        <w:tc>
          <w:tcPr>
            <w:tcW w:w="3456" w:type="dxa"/>
          </w:tcPr>
          <w:p>
            <w:pPr>
              <w:pStyle w:val="TableParagraph"/>
              <w:spacing w:line="183" w:lineRule="exact"/>
              <w:rPr>
                <w:sz w:val="16"/>
              </w:rPr>
            </w:pPr>
            <w:r>
              <w:rPr>
                <w:color w:val="181818"/>
                <w:sz w:val="16"/>
              </w:rPr>
              <w:t>Lists</w:t>
            </w:r>
            <w:r>
              <w:rPr>
                <w:color w:val="181818"/>
                <w:spacing w:val="-6"/>
                <w:sz w:val="16"/>
              </w:rPr>
              <w:t> </w:t>
            </w:r>
            <w:r>
              <w:rPr>
                <w:color w:val="181818"/>
                <w:sz w:val="16"/>
              </w:rPr>
              <w:t>project,</w:t>
            </w:r>
            <w:r>
              <w:rPr>
                <w:color w:val="181818"/>
                <w:spacing w:val="-6"/>
                <w:sz w:val="16"/>
              </w:rPr>
              <w:t> </w:t>
            </w:r>
            <w:r>
              <w:rPr>
                <w:color w:val="181818"/>
                <w:sz w:val="16"/>
              </w:rPr>
              <w:t>academic,</w:t>
            </w:r>
            <w:r>
              <w:rPr>
                <w:color w:val="181818"/>
                <w:spacing w:val="-6"/>
                <w:sz w:val="16"/>
              </w:rPr>
              <w:t> </w:t>
            </w:r>
            <w:r>
              <w:rPr>
                <w:color w:val="181818"/>
                <w:sz w:val="16"/>
              </w:rPr>
              <w:t>and</w:t>
            </w:r>
            <w:r>
              <w:rPr>
                <w:color w:val="181818"/>
                <w:spacing w:val="-4"/>
                <w:sz w:val="16"/>
              </w:rPr>
              <w:t> </w:t>
            </w:r>
            <w:r>
              <w:rPr>
                <w:color w:val="181818"/>
                <w:sz w:val="16"/>
              </w:rPr>
              <w:t>tool</w:t>
            </w:r>
            <w:r>
              <w:rPr>
                <w:color w:val="181818"/>
                <w:spacing w:val="-3"/>
                <w:sz w:val="16"/>
              </w:rPr>
              <w:t> </w:t>
            </w:r>
            <w:r>
              <w:rPr>
                <w:color w:val="181818"/>
                <w:spacing w:val="-2"/>
                <w:sz w:val="16"/>
              </w:rPr>
              <w:t>references.</w:t>
            </w:r>
          </w:p>
        </w:tc>
        <w:tc>
          <w:tcPr>
            <w:tcW w:w="3456" w:type="dxa"/>
          </w:tcPr>
          <w:p>
            <w:pPr>
              <w:pStyle w:val="TableParagraph"/>
              <w:spacing w:line="183" w:lineRule="exact"/>
              <w:ind w:left="109"/>
              <w:rPr>
                <w:sz w:val="16"/>
              </w:rPr>
            </w:pPr>
            <w:r>
              <w:rPr>
                <w:color w:val="181818"/>
                <w:sz w:val="16"/>
              </w:rPr>
              <w:t>Source</w:t>
            </w:r>
            <w:r>
              <w:rPr>
                <w:color w:val="181818"/>
                <w:spacing w:val="-10"/>
                <w:sz w:val="16"/>
              </w:rPr>
              <w:t> </w:t>
            </w:r>
            <w:r>
              <w:rPr>
                <w:color w:val="181818"/>
                <w:sz w:val="16"/>
              </w:rPr>
              <w:t>integrity</w:t>
            </w:r>
            <w:r>
              <w:rPr>
                <w:color w:val="181818"/>
                <w:spacing w:val="-6"/>
                <w:sz w:val="16"/>
              </w:rPr>
              <w:t> </w:t>
            </w:r>
            <w:r>
              <w:rPr>
                <w:color w:val="181818"/>
                <w:sz w:val="16"/>
              </w:rPr>
              <w:t>and</w:t>
            </w:r>
            <w:r>
              <w:rPr>
                <w:color w:val="181818"/>
                <w:spacing w:val="-6"/>
                <w:sz w:val="16"/>
              </w:rPr>
              <w:t> </w:t>
            </w:r>
            <w:r>
              <w:rPr>
                <w:color w:val="181818"/>
                <w:sz w:val="16"/>
              </w:rPr>
              <w:t>citation</w:t>
            </w:r>
            <w:r>
              <w:rPr>
                <w:color w:val="181818"/>
                <w:spacing w:val="-6"/>
                <w:sz w:val="16"/>
              </w:rPr>
              <w:t> </w:t>
            </w:r>
            <w:r>
              <w:rPr>
                <w:color w:val="181818"/>
                <w:spacing w:val="-2"/>
                <w:sz w:val="16"/>
              </w:rPr>
              <w:t>list.</w:t>
            </w:r>
          </w:p>
        </w:tc>
      </w:tr>
    </w:tbl>
    <w:p>
      <w:pPr>
        <w:pStyle w:val="BodyText"/>
        <w:spacing w:before="254"/>
        <w:rPr>
          <w:sz w:val="28"/>
        </w:rPr>
      </w:pPr>
    </w:p>
    <w:p>
      <w:pPr>
        <w:pStyle w:val="Heading2"/>
      </w:pPr>
      <w:r>
        <w:rPr>
          <w:color w:val="493412"/>
        </w:rPr>
        <w:t>Visual</w:t>
      </w:r>
      <w:r>
        <w:rPr>
          <w:color w:val="493412"/>
          <w:spacing w:val="-4"/>
        </w:rPr>
        <w:t> </w:t>
      </w:r>
      <w:r>
        <w:rPr>
          <w:color w:val="493412"/>
        </w:rPr>
        <w:t>Evidence</w:t>
      </w:r>
      <w:r>
        <w:rPr>
          <w:color w:val="493412"/>
          <w:spacing w:val="-4"/>
        </w:rPr>
        <w:t> </w:t>
      </w:r>
      <w:r>
        <w:rPr>
          <w:color w:val="493412"/>
        </w:rPr>
        <w:t>Used</w:t>
      </w:r>
      <w:r>
        <w:rPr>
          <w:color w:val="493412"/>
          <w:spacing w:val="-5"/>
        </w:rPr>
        <w:t> </w:t>
      </w:r>
      <w:r>
        <w:rPr>
          <w:color w:val="493412"/>
        </w:rPr>
        <w:t>in</w:t>
      </w:r>
      <w:r>
        <w:rPr>
          <w:color w:val="493412"/>
          <w:spacing w:val="-4"/>
        </w:rPr>
        <w:t> </w:t>
      </w:r>
      <w:r>
        <w:rPr>
          <w:color w:val="493412"/>
        </w:rPr>
        <w:t>the</w:t>
      </w:r>
      <w:r>
        <w:rPr>
          <w:color w:val="493412"/>
          <w:spacing w:val="-3"/>
        </w:rPr>
        <w:t> </w:t>
      </w:r>
      <w:r>
        <w:rPr>
          <w:color w:val="493412"/>
          <w:spacing w:val="-4"/>
        </w:rPr>
        <w:t>Paper</w:t>
      </w:r>
    </w:p>
    <w:p>
      <w:pPr>
        <w:pStyle w:val="BodyText"/>
        <w:spacing w:before="7"/>
        <w:rPr>
          <w:rFonts w:ascii="Calibri"/>
          <w:b/>
          <w:sz w:val="12"/>
        </w:rPr>
      </w:pPr>
    </w:p>
    <w:tbl>
      <w:tblPr>
        <w:tblW w:w="0" w:type="auto"/>
        <w:jc w:val="left"/>
        <w:tblInd w:w="187"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878"/>
        <w:gridCol w:w="3020"/>
        <w:gridCol w:w="4544"/>
      </w:tblGrid>
      <w:tr>
        <w:trPr>
          <w:trHeight w:val="424" w:hRule="atLeast"/>
        </w:trPr>
        <w:tc>
          <w:tcPr>
            <w:tcW w:w="2878" w:type="dxa"/>
            <w:shd w:val="clear" w:color="auto" w:fill="3A2E1A"/>
          </w:tcPr>
          <w:p>
            <w:pPr>
              <w:pStyle w:val="TableParagraph"/>
              <w:spacing w:line="195" w:lineRule="exact"/>
              <w:ind w:left="110"/>
              <w:rPr>
                <w:b/>
                <w:sz w:val="17"/>
              </w:rPr>
            </w:pPr>
            <w:r>
              <w:rPr>
                <w:b/>
                <w:color w:val="FFFFFF"/>
                <w:sz w:val="17"/>
              </w:rPr>
              <w:t>Visual</w:t>
            </w:r>
            <w:r>
              <w:rPr>
                <w:b/>
                <w:color w:val="FFFFFF"/>
                <w:spacing w:val="-5"/>
                <w:sz w:val="17"/>
              </w:rPr>
              <w:t> </w:t>
            </w:r>
            <w:r>
              <w:rPr>
                <w:b/>
                <w:color w:val="FFFFFF"/>
                <w:sz w:val="17"/>
              </w:rPr>
              <w:t>/ </w:t>
            </w:r>
            <w:r>
              <w:rPr>
                <w:b/>
                <w:color w:val="FFFFFF"/>
                <w:spacing w:val="-2"/>
                <w:sz w:val="17"/>
              </w:rPr>
              <w:t>Table</w:t>
            </w:r>
          </w:p>
        </w:tc>
        <w:tc>
          <w:tcPr>
            <w:tcW w:w="3020" w:type="dxa"/>
            <w:shd w:val="clear" w:color="auto" w:fill="3A2E1A"/>
          </w:tcPr>
          <w:p>
            <w:pPr>
              <w:pStyle w:val="TableParagraph"/>
              <w:spacing w:line="195" w:lineRule="exact"/>
              <w:rPr>
                <w:b/>
                <w:sz w:val="17"/>
              </w:rPr>
            </w:pPr>
            <w:r>
              <w:rPr>
                <w:b/>
                <w:color w:val="FFFFFF"/>
                <w:sz w:val="17"/>
              </w:rPr>
              <w:t>Section</w:t>
            </w:r>
            <w:r>
              <w:rPr>
                <w:b/>
                <w:color w:val="FFFFFF"/>
                <w:spacing w:val="-5"/>
                <w:sz w:val="17"/>
              </w:rPr>
              <w:t> </w:t>
            </w:r>
            <w:r>
              <w:rPr>
                <w:b/>
                <w:color w:val="FFFFFF"/>
                <w:spacing w:val="-4"/>
                <w:sz w:val="17"/>
              </w:rPr>
              <w:t>Used</w:t>
            </w:r>
          </w:p>
        </w:tc>
        <w:tc>
          <w:tcPr>
            <w:tcW w:w="4544" w:type="dxa"/>
            <w:shd w:val="clear" w:color="auto" w:fill="3A2E1A"/>
          </w:tcPr>
          <w:p>
            <w:pPr>
              <w:pStyle w:val="TableParagraph"/>
              <w:spacing w:line="195" w:lineRule="exact"/>
              <w:ind w:left="107"/>
              <w:rPr>
                <w:b/>
                <w:sz w:val="17"/>
              </w:rPr>
            </w:pPr>
            <w:r>
              <w:rPr>
                <w:b/>
                <w:color w:val="FFFFFF"/>
                <w:spacing w:val="-2"/>
                <w:sz w:val="17"/>
              </w:rPr>
              <w:t>Purpose</w:t>
            </w:r>
          </w:p>
        </w:tc>
      </w:tr>
      <w:tr>
        <w:trPr>
          <w:trHeight w:val="424" w:hRule="atLeast"/>
        </w:trPr>
        <w:tc>
          <w:tcPr>
            <w:tcW w:w="2878" w:type="dxa"/>
            <w:shd w:val="clear" w:color="auto" w:fill="F6EFE2"/>
          </w:tcPr>
          <w:p>
            <w:pPr>
              <w:pStyle w:val="TableParagraph"/>
              <w:spacing w:line="195" w:lineRule="exact"/>
              <w:ind w:left="110"/>
              <w:rPr>
                <w:sz w:val="17"/>
              </w:rPr>
            </w:pPr>
            <w:r>
              <w:rPr>
                <w:color w:val="181818"/>
                <w:sz w:val="17"/>
              </w:rPr>
              <w:t>KPI</w:t>
            </w:r>
            <w:r>
              <w:rPr>
                <w:color w:val="181818"/>
                <w:spacing w:val="-4"/>
                <w:sz w:val="17"/>
              </w:rPr>
              <w:t> </w:t>
            </w:r>
            <w:r>
              <w:rPr>
                <w:color w:val="181818"/>
                <w:spacing w:val="-2"/>
                <w:sz w:val="17"/>
              </w:rPr>
              <w:t>Cards</w:t>
            </w:r>
          </w:p>
        </w:tc>
        <w:tc>
          <w:tcPr>
            <w:tcW w:w="3020" w:type="dxa"/>
            <w:shd w:val="clear" w:color="auto" w:fill="F6EFE2"/>
          </w:tcPr>
          <w:p>
            <w:pPr>
              <w:pStyle w:val="TableParagraph"/>
              <w:spacing w:line="195" w:lineRule="exact"/>
              <w:rPr>
                <w:sz w:val="17"/>
              </w:rPr>
            </w:pPr>
            <w:r>
              <w:rPr>
                <w:color w:val="181818"/>
                <w:sz w:val="17"/>
              </w:rPr>
              <w:t>Key</w:t>
            </w:r>
            <w:r>
              <w:rPr>
                <w:color w:val="181818"/>
                <w:spacing w:val="-4"/>
                <w:sz w:val="17"/>
              </w:rPr>
              <w:t> </w:t>
            </w:r>
            <w:r>
              <w:rPr>
                <w:color w:val="181818"/>
                <w:sz w:val="17"/>
              </w:rPr>
              <w:t>Performance</w:t>
            </w:r>
            <w:r>
              <w:rPr>
                <w:color w:val="181818"/>
                <w:spacing w:val="-4"/>
                <w:sz w:val="17"/>
              </w:rPr>
              <w:t> </w:t>
            </w:r>
            <w:r>
              <w:rPr>
                <w:color w:val="181818"/>
                <w:spacing w:val="-2"/>
                <w:sz w:val="17"/>
              </w:rPr>
              <w:t>Indicators</w:t>
            </w:r>
          </w:p>
        </w:tc>
        <w:tc>
          <w:tcPr>
            <w:tcW w:w="4544" w:type="dxa"/>
            <w:shd w:val="clear" w:color="auto" w:fill="F6EFE2"/>
          </w:tcPr>
          <w:p>
            <w:pPr>
              <w:pStyle w:val="TableParagraph"/>
              <w:spacing w:line="195" w:lineRule="exact"/>
              <w:ind w:left="107"/>
              <w:rPr>
                <w:sz w:val="17"/>
              </w:rPr>
            </w:pPr>
            <w:r>
              <w:rPr>
                <w:color w:val="181818"/>
                <w:sz w:val="17"/>
              </w:rPr>
              <w:t>Shows</w:t>
            </w:r>
            <w:r>
              <w:rPr>
                <w:color w:val="181818"/>
                <w:spacing w:val="-6"/>
                <w:sz w:val="17"/>
              </w:rPr>
              <w:t> </w:t>
            </w:r>
            <w:r>
              <w:rPr>
                <w:color w:val="181818"/>
                <w:sz w:val="17"/>
              </w:rPr>
              <w:t>lead-time,</w:t>
            </w:r>
            <w:r>
              <w:rPr>
                <w:color w:val="181818"/>
                <w:spacing w:val="-5"/>
                <w:sz w:val="17"/>
              </w:rPr>
              <w:t> </w:t>
            </w:r>
            <w:r>
              <w:rPr>
                <w:color w:val="181818"/>
                <w:sz w:val="17"/>
              </w:rPr>
              <w:t>volume,</w:t>
            </w:r>
            <w:r>
              <w:rPr>
                <w:color w:val="181818"/>
                <w:spacing w:val="-5"/>
                <w:sz w:val="17"/>
              </w:rPr>
              <w:t> </w:t>
            </w:r>
            <w:r>
              <w:rPr>
                <w:color w:val="181818"/>
                <w:sz w:val="17"/>
              </w:rPr>
              <w:t>delay,</w:t>
            </w:r>
            <w:r>
              <w:rPr>
                <w:color w:val="181818"/>
                <w:spacing w:val="-6"/>
                <w:sz w:val="17"/>
              </w:rPr>
              <w:t> </w:t>
            </w:r>
            <w:r>
              <w:rPr>
                <w:color w:val="181818"/>
                <w:sz w:val="17"/>
              </w:rPr>
              <w:t>and</w:t>
            </w:r>
            <w:r>
              <w:rPr>
                <w:color w:val="181818"/>
                <w:spacing w:val="-2"/>
                <w:sz w:val="17"/>
              </w:rPr>
              <w:t> </w:t>
            </w:r>
            <w:r>
              <w:rPr>
                <w:color w:val="181818"/>
                <w:sz w:val="17"/>
              </w:rPr>
              <w:t>efficiency</w:t>
            </w:r>
            <w:r>
              <w:rPr>
                <w:color w:val="181818"/>
                <w:spacing w:val="-4"/>
                <w:sz w:val="17"/>
              </w:rPr>
              <w:t> </w:t>
            </w:r>
            <w:r>
              <w:rPr>
                <w:color w:val="181818"/>
                <w:spacing w:val="-2"/>
                <w:sz w:val="17"/>
              </w:rPr>
              <w:t>baseline.</w:t>
            </w:r>
          </w:p>
        </w:tc>
      </w:tr>
      <w:tr>
        <w:trPr>
          <w:trHeight w:val="426" w:hRule="atLeast"/>
        </w:trPr>
        <w:tc>
          <w:tcPr>
            <w:tcW w:w="2878" w:type="dxa"/>
          </w:tcPr>
          <w:p>
            <w:pPr>
              <w:pStyle w:val="TableParagraph"/>
              <w:spacing w:before="1"/>
              <w:ind w:left="110"/>
              <w:rPr>
                <w:sz w:val="17"/>
              </w:rPr>
            </w:pPr>
            <w:r>
              <w:rPr>
                <w:color w:val="181818"/>
                <w:sz w:val="17"/>
              </w:rPr>
              <w:t>Route</w:t>
            </w:r>
            <w:r>
              <w:rPr>
                <w:color w:val="181818"/>
                <w:spacing w:val="-3"/>
                <w:sz w:val="17"/>
              </w:rPr>
              <w:t> </w:t>
            </w:r>
            <w:r>
              <w:rPr>
                <w:color w:val="181818"/>
                <w:sz w:val="17"/>
              </w:rPr>
              <w:t>Lead-Time</w:t>
            </w:r>
            <w:r>
              <w:rPr>
                <w:color w:val="181818"/>
                <w:spacing w:val="-4"/>
                <w:sz w:val="17"/>
              </w:rPr>
              <w:t> </w:t>
            </w:r>
            <w:r>
              <w:rPr>
                <w:color w:val="181818"/>
                <w:spacing w:val="-2"/>
                <w:sz w:val="17"/>
              </w:rPr>
              <w:t>Chart</w:t>
            </w:r>
          </w:p>
        </w:tc>
        <w:tc>
          <w:tcPr>
            <w:tcW w:w="3020" w:type="dxa"/>
          </w:tcPr>
          <w:p>
            <w:pPr>
              <w:pStyle w:val="TableParagraph"/>
              <w:spacing w:before="1"/>
              <w:rPr>
                <w:sz w:val="17"/>
              </w:rPr>
            </w:pPr>
            <w:r>
              <w:rPr>
                <w:color w:val="181818"/>
                <w:sz w:val="17"/>
              </w:rPr>
              <w:t>Result</w:t>
            </w:r>
            <w:r>
              <w:rPr>
                <w:color w:val="181818"/>
                <w:spacing w:val="-6"/>
                <w:sz w:val="17"/>
              </w:rPr>
              <w:t> </w:t>
            </w:r>
            <w:r>
              <w:rPr>
                <w:color w:val="181818"/>
                <w:sz w:val="17"/>
              </w:rPr>
              <w:t>and </w:t>
            </w:r>
            <w:r>
              <w:rPr>
                <w:color w:val="181818"/>
                <w:spacing w:val="-2"/>
                <w:sz w:val="17"/>
              </w:rPr>
              <w:t>Analysis</w:t>
            </w:r>
          </w:p>
        </w:tc>
        <w:tc>
          <w:tcPr>
            <w:tcW w:w="4544" w:type="dxa"/>
          </w:tcPr>
          <w:p>
            <w:pPr>
              <w:pStyle w:val="TableParagraph"/>
              <w:spacing w:before="1"/>
              <w:ind w:left="107"/>
              <w:rPr>
                <w:sz w:val="17"/>
              </w:rPr>
            </w:pPr>
            <w:r>
              <w:rPr>
                <w:color w:val="181818"/>
                <w:sz w:val="17"/>
              </w:rPr>
              <w:t>Identifies</w:t>
            </w:r>
            <w:r>
              <w:rPr>
                <w:color w:val="181818"/>
                <w:spacing w:val="-4"/>
                <w:sz w:val="17"/>
              </w:rPr>
              <w:t> </w:t>
            </w:r>
            <w:r>
              <w:rPr>
                <w:color w:val="181818"/>
                <w:sz w:val="17"/>
              </w:rPr>
              <w:t>routes</w:t>
            </w:r>
            <w:r>
              <w:rPr>
                <w:color w:val="181818"/>
                <w:spacing w:val="-4"/>
                <w:sz w:val="17"/>
              </w:rPr>
              <w:t> </w:t>
            </w:r>
            <w:r>
              <w:rPr>
                <w:color w:val="181818"/>
                <w:sz w:val="17"/>
              </w:rPr>
              <w:t>approaching</w:t>
            </w:r>
            <w:r>
              <w:rPr>
                <w:color w:val="181818"/>
                <w:spacing w:val="-3"/>
                <w:sz w:val="17"/>
              </w:rPr>
              <w:t> </w:t>
            </w:r>
            <w:r>
              <w:rPr>
                <w:color w:val="181818"/>
                <w:sz w:val="17"/>
              </w:rPr>
              <w:t>6-7</w:t>
            </w:r>
            <w:r>
              <w:rPr>
                <w:color w:val="181818"/>
                <w:spacing w:val="-3"/>
                <w:sz w:val="17"/>
              </w:rPr>
              <w:t> </w:t>
            </w:r>
            <w:r>
              <w:rPr>
                <w:color w:val="181818"/>
                <w:sz w:val="17"/>
              </w:rPr>
              <w:t>days</w:t>
            </w:r>
            <w:r>
              <w:rPr>
                <w:color w:val="181818"/>
                <w:spacing w:val="-4"/>
                <w:sz w:val="17"/>
              </w:rPr>
              <w:t> </w:t>
            </w:r>
            <w:r>
              <w:rPr>
                <w:color w:val="181818"/>
                <w:sz w:val="17"/>
              </w:rPr>
              <w:t>average</w:t>
            </w:r>
            <w:r>
              <w:rPr>
                <w:color w:val="181818"/>
                <w:spacing w:val="-3"/>
                <w:sz w:val="17"/>
              </w:rPr>
              <w:t> </w:t>
            </w:r>
            <w:r>
              <w:rPr>
                <w:color w:val="181818"/>
                <w:sz w:val="17"/>
              </w:rPr>
              <w:t>lead</w:t>
            </w:r>
            <w:r>
              <w:rPr>
                <w:color w:val="181818"/>
                <w:spacing w:val="-3"/>
                <w:sz w:val="17"/>
              </w:rPr>
              <w:t> </w:t>
            </w:r>
            <w:r>
              <w:rPr>
                <w:color w:val="181818"/>
                <w:spacing w:val="-4"/>
                <w:sz w:val="17"/>
              </w:rPr>
              <w:t>time.</w:t>
            </w:r>
          </w:p>
        </w:tc>
      </w:tr>
      <w:tr>
        <w:trPr>
          <w:trHeight w:val="424" w:hRule="atLeast"/>
        </w:trPr>
        <w:tc>
          <w:tcPr>
            <w:tcW w:w="2878" w:type="dxa"/>
            <w:shd w:val="clear" w:color="auto" w:fill="F6EFE2"/>
          </w:tcPr>
          <w:p>
            <w:pPr>
              <w:pStyle w:val="TableParagraph"/>
              <w:spacing w:line="195" w:lineRule="exact"/>
              <w:ind w:left="110"/>
              <w:rPr>
                <w:sz w:val="17"/>
              </w:rPr>
            </w:pPr>
            <w:r>
              <w:rPr>
                <w:color w:val="181818"/>
                <w:sz w:val="17"/>
              </w:rPr>
              <w:t>Route</w:t>
            </w:r>
            <w:r>
              <w:rPr>
                <w:color w:val="181818"/>
                <w:spacing w:val="-3"/>
                <w:sz w:val="17"/>
              </w:rPr>
              <w:t> </w:t>
            </w:r>
            <w:r>
              <w:rPr>
                <w:color w:val="181818"/>
                <w:sz w:val="17"/>
              </w:rPr>
              <w:t>Ranking</w:t>
            </w:r>
            <w:r>
              <w:rPr>
                <w:color w:val="181818"/>
                <w:spacing w:val="-2"/>
                <w:sz w:val="17"/>
              </w:rPr>
              <w:t> Evidence</w:t>
            </w:r>
          </w:p>
        </w:tc>
        <w:tc>
          <w:tcPr>
            <w:tcW w:w="3020" w:type="dxa"/>
            <w:shd w:val="clear" w:color="auto" w:fill="F6EFE2"/>
          </w:tcPr>
          <w:p>
            <w:pPr>
              <w:pStyle w:val="TableParagraph"/>
              <w:spacing w:line="195" w:lineRule="exact"/>
              <w:rPr>
                <w:sz w:val="17"/>
              </w:rPr>
            </w:pPr>
            <w:r>
              <w:rPr>
                <w:color w:val="181818"/>
                <w:sz w:val="17"/>
              </w:rPr>
              <w:t>Result</w:t>
            </w:r>
            <w:r>
              <w:rPr>
                <w:color w:val="181818"/>
                <w:spacing w:val="-6"/>
                <w:sz w:val="17"/>
              </w:rPr>
              <w:t> </w:t>
            </w:r>
            <w:r>
              <w:rPr>
                <w:color w:val="181818"/>
                <w:sz w:val="17"/>
              </w:rPr>
              <w:t>and </w:t>
            </w:r>
            <w:r>
              <w:rPr>
                <w:color w:val="181818"/>
                <w:spacing w:val="-2"/>
                <w:sz w:val="17"/>
              </w:rPr>
              <w:t>Analysis</w:t>
            </w:r>
          </w:p>
        </w:tc>
        <w:tc>
          <w:tcPr>
            <w:tcW w:w="4544" w:type="dxa"/>
            <w:shd w:val="clear" w:color="auto" w:fill="F6EFE2"/>
          </w:tcPr>
          <w:p>
            <w:pPr>
              <w:pStyle w:val="TableParagraph"/>
              <w:spacing w:line="195" w:lineRule="exact"/>
              <w:ind w:left="107"/>
              <w:rPr>
                <w:sz w:val="17"/>
              </w:rPr>
            </w:pPr>
            <w:r>
              <w:rPr>
                <w:color w:val="181818"/>
                <w:sz w:val="17"/>
              </w:rPr>
              <w:t>Supports</w:t>
            </w:r>
            <w:r>
              <w:rPr>
                <w:color w:val="181818"/>
                <w:spacing w:val="-7"/>
                <w:sz w:val="17"/>
              </w:rPr>
              <w:t> </w:t>
            </w:r>
            <w:r>
              <w:rPr>
                <w:color w:val="181818"/>
                <w:sz w:val="17"/>
              </w:rPr>
              <w:t>volume-weighted</w:t>
            </w:r>
            <w:r>
              <w:rPr>
                <w:color w:val="181818"/>
                <w:spacing w:val="-5"/>
                <w:sz w:val="17"/>
              </w:rPr>
              <w:t> </w:t>
            </w:r>
            <w:r>
              <w:rPr>
                <w:color w:val="181818"/>
                <w:sz w:val="17"/>
              </w:rPr>
              <w:t>route</w:t>
            </w:r>
            <w:r>
              <w:rPr>
                <w:color w:val="181818"/>
                <w:spacing w:val="-5"/>
                <w:sz w:val="17"/>
              </w:rPr>
              <w:t> </w:t>
            </w:r>
            <w:r>
              <w:rPr>
                <w:color w:val="181818"/>
                <w:spacing w:val="-2"/>
                <w:sz w:val="17"/>
              </w:rPr>
              <w:t>prioritization.</w:t>
            </w:r>
          </w:p>
        </w:tc>
      </w:tr>
      <w:tr>
        <w:trPr>
          <w:trHeight w:val="424" w:hRule="atLeast"/>
        </w:trPr>
        <w:tc>
          <w:tcPr>
            <w:tcW w:w="2878" w:type="dxa"/>
          </w:tcPr>
          <w:p>
            <w:pPr>
              <w:pStyle w:val="TableParagraph"/>
              <w:spacing w:line="195" w:lineRule="exact"/>
              <w:ind w:left="110"/>
              <w:rPr>
                <w:sz w:val="17"/>
              </w:rPr>
            </w:pPr>
            <w:r>
              <w:rPr>
                <w:color w:val="181818"/>
                <w:sz w:val="17"/>
              </w:rPr>
              <w:t>Geographic</w:t>
            </w:r>
            <w:r>
              <w:rPr>
                <w:color w:val="181818"/>
                <w:spacing w:val="-6"/>
                <w:sz w:val="17"/>
              </w:rPr>
              <w:t> </w:t>
            </w:r>
            <w:r>
              <w:rPr>
                <w:color w:val="181818"/>
                <w:sz w:val="17"/>
              </w:rPr>
              <w:t>Map</w:t>
            </w:r>
            <w:r>
              <w:rPr>
                <w:color w:val="181818"/>
                <w:spacing w:val="-3"/>
                <w:sz w:val="17"/>
              </w:rPr>
              <w:t> </w:t>
            </w:r>
            <w:r>
              <w:rPr>
                <w:color w:val="181818"/>
                <w:sz w:val="17"/>
              </w:rPr>
              <w:t>&amp;</w:t>
            </w:r>
            <w:r>
              <w:rPr>
                <w:color w:val="181818"/>
                <w:spacing w:val="-4"/>
                <w:sz w:val="17"/>
              </w:rPr>
              <w:t> </w:t>
            </w:r>
            <w:r>
              <w:rPr>
                <w:color w:val="181818"/>
                <w:sz w:val="17"/>
              </w:rPr>
              <w:t>Bottleneck</w:t>
            </w:r>
            <w:r>
              <w:rPr>
                <w:color w:val="181818"/>
                <w:spacing w:val="-5"/>
                <w:sz w:val="17"/>
              </w:rPr>
              <w:t> </w:t>
            </w:r>
            <w:r>
              <w:rPr>
                <w:color w:val="181818"/>
                <w:spacing w:val="-4"/>
                <w:sz w:val="17"/>
              </w:rPr>
              <w:t>Table</w:t>
            </w:r>
          </w:p>
        </w:tc>
        <w:tc>
          <w:tcPr>
            <w:tcW w:w="3020" w:type="dxa"/>
          </w:tcPr>
          <w:p>
            <w:pPr>
              <w:pStyle w:val="TableParagraph"/>
              <w:spacing w:line="195" w:lineRule="exact"/>
              <w:rPr>
                <w:sz w:val="17"/>
              </w:rPr>
            </w:pPr>
            <w:r>
              <w:rPr>
                <w:color w:val="181818"/>
                <w:sz w:val="17"/>
              </w:rPr>
              <w:t>Result</w:t>
            </w:r>
            <w:r>
              <w:rPr>
                <w:color w:val="181818"/>
                <w:spacing w:val="-6"/>
                <w:sz w:val="17"/>
              </w:rPr>
              <w:t> </w:t>
            </w:r>
            <w:r>
              <w:rPr>
                <w:color w:val="181818"/>
                <w:sz w:val="17"/>
              </w:rPr>
              <w:t>and </w:t>
            </w:r>
            <w:r>
              <w:rPr>
                <w:color w:val="181818"/>
                <w:spacing w:val="-2"/>
                <w:sz w:val="17"/>
              </w:rPr>
              <w:t>Analysis</w:t>
            </w:r>
          </w:p>
        </w:tc>
        <w:tc>
          <w:tcPr>
            <w:tcW w:w="4544" w:type="dxa"/>
          </w:tcPr>
          <w:p>
            <w:pPr>
              <w:pStyle w:val="TableParagraph"/>
              <w:spacing w:line="195" w:lineRule="exact"/>
              <w:ind w:left="107"/>
              <w:rPr>
                <w:sz w:val="17"/>
              </w:rPr>
            </w:pPr>
            <w:r>
              <w:rPr>
                <w:color w:val="181818"/>
                <w:sz w:val="17"/>
              </w:rPr>
              <w:t>Shows</w:t>
            </w:r>
            <w:r>
              <w:rPr>
                <w:color w:val="181818"/>
                <w:spacing w:val="-5"/>
                <w:sz w:val="17"/>
              </w:rPr>
              <w:t> </w:t>
            </w:r>
            <w:r>
              <w:rPr>
                <w:color w:val="181818"/>
                <w:sz w:val="17"/>
              </w:rPr>
              <w:t>spatial</w:t>
            </w:r>
            <w:r>
              <w:rPr>
                <w:color w:val="181818"/>
                <w:spacing w:val="-5"/>
                <w:sz w:val="17"/>
              </w:rPr>
              <w:t> </w:t>
            </w:r>
            <w:r>
              <w:rPr>
                <w:color w:val="181818"/>
                <w:sz w:val="17"/>
              </w:rPr>
              <w:t>lead-time</w:t>
            </w:r>
            <w:r>
              <w:rPr>
                <w:color w:val="181818"/>
                <w:spacing w:val="-4"/>
                <w:sz w:val="17"/>
              </w:rPr>
              <w:t> </w:t>
            </w:r>
            <w:r>
              <w:rPr>
                <w:color w:val="181818"/>
                <w:sz w:val="17"/>
              </w:rPr>
              <w:t>exposure</w:t>
            </w:r>
            <w:r>
              <w:rPr>
                <w:color w:val="181818"/>
                <w:spacing w:val="-4"/>
                <w:sz w:val="17"/>
              </w:rPr>
              <w:t> </w:t>
            </w:r>
            <w:r>
              <w:rPr>
                <w:color w:val="181818"/>
                <w:sz w:val="17"/>
              </w:rPr>
              <w:t>and</w:t>
            </w:r>
            <w:r>
              <w:rPr>
                <w:color w:val="181818"/>
                <w:spacing w:val="-4"/>
                <w:sz w:val="17"/>
              </w:rPr>
              <w:t> </w:t>
            </w:r>
            <w:r>
              <w:rPr>
                <w:color w:val="181818"/>
                <w:sz w:val="17"/>
              </w:rPr>
              <w:t>bottleneck</w:t>
            </w:r>
            <w:r>
              <w:rPr>
                <w:color w:val="181818"/>
                <w:spacing w:val="-4"/>
                <w:sz w:val="17"/>
              </w:rPr>
              <w:t> </w:t>
            </w:r>
            <w:r>
              <w:rPr>
                <w:color w:val="181818"/>
                <w:spacing w:val="-2"/>
                <w:sz w:val="17"/>
              </w:rPr>
              <w:t>states.</w:t>
            </w:r>
          </w:p>
        </w:tc>
      </w:tr>
      <w:tr>
        <w:trPr>
          <w:trHeight w:val="426" w:hRule="atLeast"/>
        </w:trPr>
        <w:tc>
          <w:tcPr>
            <w:tcW w:w="2878" w:type="dxa"/>
            <w:shd w:val="clear" w:color="auto" w:fill="F6EFE2"/>
          </w:tcPr>
          <w:p>
            <w:pPr>
              <w:pStyle w:val="TableParagraph"/>
              <w:spacing w:line="195" w:lineRule="exact"/>
              <w:ind w:left="110"/>
              <w:rPr>
                <w:sz w:val="17"/>
              </w:rPr>
            </w:pPr>
            <w:r>
              <w:rPr>
                <w:color w:val="181818"/>
                <w:sz w:val="17"/>
              </w:rPr>
              <w:t>Ship</w:t>
            </w:r>
            <w:r>
              <w:rPr>
                <w:color w:val="181818"/>
                <w:spacing w:val="-4"/>
                <w:sz w:val="17"/>
              </w:rPr>
              <w:t> </w:t>
            </w:r>
            <w:r>
              <w:rPr>
                <w:color w:val="181818"/>
                <w:sz w:val="17"/>
              </w:rPr>
              <w:t>Mode</w:t>
            </w:r>
            <w:r>
              <w:rPr>
                <w:color w:val="181818"/>
                <w:spacing w:val="-1"/>
                <w:sz w:val="17"/>
              </w:rPr>
              <w:t> </w:t>
            </w:r>
            <w:r>
              <w:rPr>
                <w:color w:val="181818"/>
                <w:spacing w:val="-2"/>
                <w:sz w:val="17"/>
              </w:rPr>
              <w:t>Charts</w:t>
            </w:r>
          </w:p>
        </w:tc>
        <w:tc>
          <w:tcPr>
            <w:tcW w:w="3020" w:type="dxa"/>
            <w:shd w:val="clear" w:color="auto" w:fill="F6EFE2"/>
          </w:tcPr>
          <w:p>
            <w:pPr>
              <w:pStyle w:val="TableParagraph"/>
              <w:spacing w:line="195" w:lineRule="exact"/>
              <w:rPr>
                <w:sz w:val="17"/>
              </w:rPr>
            </w:pPr>
            <w:r>
              <w:rPr>
                <w:color w:val="181818"/>
                <w:sz w:val="17"/>
              </w:rPr>
              <w:t>Result</w:t>
            </w:r>
            <w:r>
              <w:rPr>
                <w:color w:val="181818"/>
                <w:spacing w:val="-6"/>
                <w:sz w:val="17"/>
              </w:rPr>
              <w:t> </w:t>
            </w:r>
            <w:r>
              <w:rPr>
                <w:color w:val="181818"/>
                <w:sz w:val="17"/>
              </w:rPr>
              <w:t>and </w:t>
            </w:r>
            <w:r>
              <w:rPr>
                <w:color w:val="181818"/>
                <w:spacing w:val="-2"/>
                <w:sz w:val="17"/>
              </w:rPr>
              <w:t>Analysis</w:t>
            </w:r>
          </w:p>
        </w:tc>
        <w:tc>
          <w:tcPr>
            <w:tcW w:w="4544" w:type="dxa"/>
            <w:shd w:val="clear" w:color="auto" w:fill="F6EFE2"/>
          </w:tcPr>
          <w:p>
            <w:pPr>
              <w:pStyle w:val="TableParagraph"/>
              <w:spacing w:line="195" w:lineRule="exact"/>
              <w:ind w:left="107"/>
              <w:rPr>
                <w:sz w:val="17"/>
              </w:rPr>
            </w:pPr>
            <w:r>
              <w:rPr>
                <w:color w:val="181818"/>
                <w:sz w:val="17"/>
              </w:rPr>
              <w:t>Compares</w:t>
            </w:r>
            <w:r>
              <w:rPr>
                <w:color w:val="181818"/>
                <w:spacing w:val="-2"/>
                <w:sz w:val="17"/>
              </w:rPr>
              <w:t> </w:t>
            </w:r>
            <w:r>
              <w:rPr>
                <w:color w:val="181818"/>
                <w:sz w:val="17"/>
              </w:rPr>
              <w:t>lead</w:t>
            </w:r>
            <w:r>
              <w:rPr>
                <w:color w:val="181818"/>
                <w:spacing w:val="-3"/>
                <w:sz w:val="17"/>
              </w:rPr>
              <w:t> </w:t>
            </w:r>
            <w:r>
              <w:rPr>
                <w:color w:val="181818"/>
                <w:sz w:val="17"/>
              </w:rPr>
              <w:t>time,</w:t>
            </w:r>
            <w:r>
              <w:rPr>
                <w:color w:val="181818"/>
                <w:spacing w:val="-5"/>
                <w:sz w:val="17"/>
              </w:rPr>
              <w:t> </w:t>
            </w:r>
            <w:r>
              <w:rPr>
                <w:color w:val="181818"/>
                <w:sz w:val="17"/>
              </w:rPr>
              <w:t>delay</w:t>
            </w:r>
            <w:r>
              <w:rPr>
                <w:color w:val="181818"/>
                <w:spacing w:val="-3"/>
                <w:sz w:val="17"/>
              </w:rPr>
              <w:t> </w:t>
            </w:r>
            <w:r>
              <w:rPr>
                <w:color w:val="181818"/>
                <w:sz w:val="17"/>
              </w:rPr>
              <w:t>percentage,</w:t>
            </w:r>
            <w:r>
              <w:rPr>
                <w:color w:val="181818"/>
                <w:spacing w:val="-5"/>
                <w:sz w:val="17"/>
              </w:rPr>
              <w:t> </w:t>
            </w:r>
            <w:r>
              <w:rPr>
                <w:color w:val="181818"/>
                <w:sz w:val="17"/>
              </w:rPr>
              <w:t>and</w:t>
            </w:r>
            <w:r>
              <w:rPr>
                <w:color w:val="181818"/>
                <w:spacing w:val="-3"/>
                <w:sz w:val="17"/>
              </w:rPr>
              <w:t> </w:t>
            </w:r>
            <w:r>
              <w:rPr>
                <w:color w:val="181818"/>
                <w:sz w:val="17"/>
              </w:rPr>
              <w:t>on-time</w:t>
            </w:r>
            <w:r>
              <w:rPr>
                <w:color w:val="181818"/>
                <w:spacing w:val="-3"/>
                <w:sz w:val="17"/>
              </w:rPr>
              <w:t> </w:t>
            </w:r>
            <w:r>
              <w:rPr>
                <w:color w:val="181818"/>
                <w:spacing w:val="-2"/>
                <w:sz w:val="17"/>
              </w:rPr>
              <w:t>percentage.</w:t>
            </w:r>
          </w:p>
        </w:tc>
      </w:tr>
    </w:tbl>
    <w:p>
      <w:pPr>
        <w:pStyle w:val="TableParagraph"/>
        <w:spacing w:after="0" w:line="195" w:lineRule="exact"/>
        <w:rPr>
          <w:sz w:val="17"/>
        </w:rPr>
        <w:sectPr>
          <w:pgSz w:w="12240" w:h="15840"/>
          <w:pgMar w:header="706" w:footer="637" w:top="900" w:bottom="1151" w:left="720" w:right="720"/>
        </w:sect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878"/>
        <w:gridCol w:w="3020"/>
        <w:gridCol w:w="4544"/>
      </w:tblGrid>
      <w:tr>
        <w:trPr>
          <w:trHeight w:val="424" w:hRule="atLeast"/>
        </w:trPr>
        <w:tc>
          <w:tcPr>
            <w:tcW w:w="2878" w:type="dxa"/>
            <w:shd w:val="clear" w:color="auto" w:fill="3A2E1A"/>
          </w:tcPr>
          <w:p>
            <w:pPr>
              <w:pStyle w:val="TableParagraph"/>
              <w:spacing w:line="191" w:lineRule="exact"/>
              <w:ind w:left="112"/>
              <w:rPr>
                <w:b/>
                <w:sz w:val="17"/>
              </w:rPr>
            </w:pPr>
            <w:r>
              <w:rPr>
                <w:b/>
                <w:color w:val="FFFFFF"/>
                <w:sz w:val="17"/>
              </w:rPr>
              <w:t>Visual</w:t>
            </w:r>
            <w:r>
              <w:rPr>
                <w:b/>
                <w:color w:val="FFFFFF"/>
                <w:spacing w:val="-5"/>
                <w:sz w:val="17"/>
              </w:rPr>
              <w:t> </w:t>
            </w:r>
            <w:r>
              <w:rPr>
                <w:b/>
                <w:color w:val="FFFFFF"/>
                <w:sz w:val="17"/>
              </w:rPr>
              <w:t>/ </w:t>
            </w:r>
            <w:r>
              <w:rPr>
                <w:b/>
                <w:color w:val="FFFFFF"/>
                <w:spacing w:val="-2"/>
                <w:sz w:val="17"/>
              </w:rPr>
              <w:t>Table</w:t>
            </w:r>
          </w:p>
        </w:tc>
        <w:tc>
          <w:tcPr>
            <w:tcW w:w="3020" w:type="dxa"/>
            <w:shd w:val="clear" w:color="auto" w:fill="3A2E1A"/>
          </w:tcPr>
          <w:p>
            <w:pPr>
              <w:pStyle w:val="TableParagraph"/>
              <w:spacing w:line="191" w:lineRule="exact"/>
              <w:ind w:left="110"/>
              <w:rPr>
                <w:b/>
                <w:sz w:val="17"/>
              </w:rPr>
            </w:pPr>
            <w:r>
              <w:rPr>
                <w:b/>
                <w:color w:val="FFFFFF"/>
                <w:sz w:val="17"/>
              </w:rPr>
              <w:t>Section</w:t>
            </w:r>
            <w:r>
              <w:rPr>
                <w:b/>
                <w:color w:val="FFFFFF"/>
                <w:spacing w:val="-5"/>
                <w:sz w:val="17"/>
              </w:rPr>
              <w:t> </w:t>
            </w:r>
            <w:r>
              <w:rPr>
                <w:b/>
                <w:color w:val="FFFFFF"/>
                <w:spacing w:val="-4"/>
                <w:sz w:val="17"/>
              </w:rPr>
              <w:t>Used</w:t>
            </w:r>
          </w:p>
        </w:tc>
        <w:tc>
          <w:tcPr>
            <w:tcW w:w="4544" w:type="dxa"/>
            <w:shd w:val="clear" w:color="auto" w:fill="3A2E1A"/>
          </w:tcPr>
          <w:p>
            <w:pPr>
              <w:pStyle w:val="TableParagraph"/>
              <w:spacing w:line="191" w:lineRule="exact"/>
              <w:ind w:left="110"/>
              <w:rPr>
                <w:b/>
                <w:sz w:val="17"/>
              </w:rPr>
            </w:pPr>
            <w:r>
              <w:rPr>
                <w:b/>
                <w:color w:val="FFFFFF"/>
                <w:spacing w:val="-2"/>
                <w:sz w:val="17"/>
              </w:rPr>
              <w:t>Purpose</w:t>
            </w:r>
          </w:p>
        </w:tc>
      </w:tr>
      <w:tr>
        <w:trPr>
          <w:trHeight w:val="650" w:hRule="atLeast"/>
        </w:trPr>
        <w:tc>
          <w:tcPr>
            <w:tcW w:w="2878" w:type="dxa"/>
          </w:tcPr>
          <w:p>
            <w:pPr>
              <w:pStyle w:val="TableParagraph"/>
              <w:spacing w:before="109"/>
              <w:ind w:left="112"/>
              <w:rPr>
                <w:sz w:val="17"/>
              </w:rPr>
            </w:pPr>
            <w:r>
              <w:rPr>
                <w:color w:val="181818"/>
                <w:sz w:val="17"/>
              </w:rPr>
              <w:t>Monthly</w:t>
            </w:r>
            <w:r>
              <w:rPr>
                <w:color w:val="181818"/>
                <w:spacing w:val="-5"/>
                <w:sz w:val="17"/>
              </w:rPr>
              <w:t> </w:t>
            </w:r>
            <w:r>
              <w:rPr>
                <w:color w:val="181818"/>
                <w:sz w:val="17"/>
              </w:rPr>
              <w:t>Trend</w:t>
            </w:r>
            <w:r>
              <w:rPr>
                <w:color w:val="181818"/>
                <w:spacing w:val="-1"/>
                <w:sz w:val="17"/>
              </w:rPr>
              <w:t> </w:t>
            </w:r>
            <w:r>
              <w:rPr>
                <w:color w:val="181818"/>
                <w:spacing w:val="-2"/>
                <w:sz w:val="17"/>
              </w:rPr>
              <w:t>Charts</w:t>
            </w:r>
          </w:p>
        </w:tc>
        <w:tc>
          <w:tcPr>
            <w:tcW w:w="3020" w:type="dxa"/>
          </w:tcPr>
          <w:p>
            <w:pPr>
              <w:pStyle w:val="TableParagraph"/>
              <w:spacing w:before="109"/>
              <w:ind w:left="110"/>
              <w:rPr>
                <w:sz w:val="17"/>
              </w:rPr>
            </w:pPr>
            <w:r>
              <w:rPr>
                <w:color w:val="181818"/>
                <w:sz w:val="17"/>
              </w:rPr>
              <w:t>Result</w:t>
            </w:r>
            <w:r>
              <w:rPr>
                <w:color w:val="181818"/>
                <w:spacing w:val="-6"/>
                <w:sz w:val="17"/>
              </w:rPr>
              <w:t> </w:t>
            </w:r>
            <w:r>
              <w:rPr>
                <w:color w:val="181818"/>
                <w:sz w:val="17"/>
              </w:rPr>
              <w:t>and </w:t>
            </w:r>
            <w:r>
              <w:rPr>
                <w:color w:val="181818"/>
                <w:spacing w:val="-2"/>
                <w:sz w:val="17"/>
              </w:rPr>
              <w:t>Analysis</w:t>
            </w:r>
          </w:p>
        </w:tc>
        <w:tc>
          <w:tcPr>
            <w:tcW w:w="4544" w:type="dxa"/>
          </w:tcPr>
          <w:p>
            <w:pPr>
              <w:pStyle w:val="TableParagraph"/>
              <w:spacing w:line="273" w:lineRule="auto"/>
              <w:ind w:left="110"/>
              <w:rPr>
                <w:sz w:val="17"/>
              </w:rPr>
            </w:pPr>
            <w:r>
              <w:rPr>
                <w:color w:val="181818"/>
                <w:sz w:val="17"/>
              </w:rPr>
              <w:t>Evaluates</w:t>
            </w:r>
            <w:r>
              <w:rPr>
                <w:color w:val="181818"/>
                <w:spacing w:val="-5"/>
                <w:sz w:val="17"/>
              </w:rPr>
              <w:t> </w:t>
            </w:r>
            <w:r>
              <w:rPr>
                <w:color w:val="181818"/>
                <w:sz w:val="17"/>
              </w:rPr>
              <w:t>whether</w:t>
            </w:r>
            <w:r>
              <w:rPr>
                <w:color w:val="181818"/>
                <w:spacing w:val="-8"/>
                <w:sz w:val="17"/>
              </w:rPr>
              <w:t> </w:t>
            </w:r>
            <w:r>
              <w:rPr>
                <w:color w:val="181818"/>
                <w:sz w:val="17"/>
              </w:rPr>
              <w:t>volume</w:t>
            </w:r>
            <w:r>
              <w:rPr>
                <w:color w:val="181818"/>
                <w:spacing w:val="-5"/>
                <w:sz w:val="17"/>
              </w:rPr>
              <w:t> </w:t>
            </w:r>
            <w:r>
              <w:rPr>
                <w:color w:val="181818"/>
                <w:sz w:val="17"/>
              </w:rPr>
              <w:t>growth</w:t>
            </w:r>
            <w:r>
              <w:rPr>
                <w:color w:val="181818"/>
                <w:spacing w:val="-7"/>
                <w:sz w:val="17"/>
              </w:rPr>
              <w:t> </w:t>
            </w:r>
            <w:r>
              <w:rPr>
                <w:color w:val="181818"/>
                <w:sz w:val="17"/>
              </w:rPr>
              <w:t>created</w:t>
            </w:r>
            <w:r>
              <w:rPr>
                <w:color w:val="181818"/>
                <w:spacing w:val="-7"/>
                <w:sz w:val="17"/>
              </w:rPr>
              <w:t> </w:t>
            </w:r>
            <w:r>
              <w:rPr>
                <w:color w:val="181818"/>
                <w:sz w:val="17"/>
              </w:rPr>
              <w:t>broad</w:t>
            </w:r>
            <w:r>
              <w:rPr>
                <w:color w:val="181818"/>
                <w:spacing w:val="-7"/>
                <w:sz w:val="17"/>
              </w:rPr>
              <w:t> </w:t>
            </w:r>
            <w:r>
              <w:rPr>
                <w:color w:val="181818"/>
                <w:sz w:val="17"/>
              </w:rPr>
              <w:t>lead-time </w:t>
            </w:r>
            <w:r>
              <w:rPr>
                <w:color w:val="181818"/>
                <w:spacing w:val="-2"/>
                <w:sz w:val="17"/>
              </w:rPr>
              <w:t>deterioration.</w:t>
            </w:r>
          </w:p>
        </w:tc>
      </w:tr>
      <w:tr>
        <w:trPr>
          <w:trHeight w:val="424" w:hRule="atLeast"/>
        </w:trPr>
        <w:tc>
          <w:tcPr>
            <w:tcW w:w="2878" w:type="dxa"/>
            <w:shd w:val="clear" w:color="auto" w:fill="F6EFE2"/>
          </w:tcPr>
          <w:p>
            <w:pPr>
              <w:pStyle w:val="TableParagraph"/>
              <w:spacing w:line="191" w:lineRule="exact"/>
              <w:ind w:left="112"/>
              <w:rPr>
                <w:sz w:val="17"/>
              </w:rPr>
            </w:pPr>
            <w:r>
              <w:rPr>
                <w:color w:val="181818"/>
                <w:sz w:val="17"/>
              </w:rPr>
              <w:t>Dashboard</w:t>
            </w:r>
            <w:r>
              <w:rPr>
                <w:color w:val="181818"/>
                <w:spacing w:val="-6"/>
                <w:sz w:val="17"/>
              </w:rPr>
              <w:t> </w:t>
            </w:r>
            <w:r>
              <w:rPr>
                <w:color w:val="181818"/>
                <w:spacing w:val="-2"/>
                <w:sz w:val="17"/>
              </w:rPr>
              <w:t>Header</w:t>
            </w:r>
          </w:p>
        </w:tc>
        <w:tc>
          <w:tcPr>
            <w:tcW w:w="3020" w:type="dxa"/>
            <w:shd w:val="clear" w:color="auto" w:fill="F6EFE2"/>
          </w:tcPr>
          <w:p>
            <w:pPr>
              <w:pStyle w:val="TableParagraph"/>
              <w:spacing w:line="191" w:lineRule="exact"/>
              <w:ind w:left="110"/>
              <w:rPr>
                <w:sz w:val="17"/>
              </w:rPr>
            </w:pPr>
            <w:r>
              <w:rPr>
                <w:color w:val="181818"/>
                <w:sz w:val="17"/>
              </w:rPr>
              <w:t>Dashboard</w:t>
            </w:r>
            <w:r>
              <w:rPr>
                <w:color w:val="181818"/>
                <w:spacing w:val="-4"/>
                <w:sz w:val="17"/>
              </w:rPr>
              <w:t> </w:t>
            </w:r>
            <w:r>
              <w:rPr>
                <w:color w:val="181818"/>
                <w:spacing w:val="-2"/>
                <w:sz w:val="17"/>
              </w:rPr>
              <w:t>Implementation</w:t>
            </w:r>
          </w:p>
        </w:tc>
        <w:tc>
          <w:tcPr>
            <w:tcW w:w="4544" w:type="dxa"/>
            <w:shd w:val="clear" w:color="auto" w:fill="F6EFE2"/>
          </w:tcPr>
          <w:p>
            <w:pPr>
              <w:pStyle w:val="TableParagraph"/>
              <w:spacing w:line="191" w:lineRule="exact"/>
              <w:ind w:left="110"/>
              <w:rPr>
                <w:sz w:val="17"/>
              </w:rPr>
            </w:pPr>
            <w:r>
              <w:rPr>
                <w:color w:val="181818"/>
                <w:sz w:val="17"/>
              </w:rPr>
              <w:t>Documents</w:t>
            </w:r>
            <w:r>
              <w:rPr>
                <w:color w:val="181818"/>
                <w:spacing w:val="-5"/>
                <w:sz w:val="17"/>
              </w:rPr>
              <w:t> </w:t>
            </w:r>
            <w:r>
              <w:rPr>
                <w:color w:val="181818"/>
                <w:sz w:val="17"/>
              </w:rPr>
              <w:t>analytical</w:t>
            </w:r>
            <w:r>
              <w:rPr>
                <w:color w:val="181818"/>
                <w:spacing w:val="-5"/>
                <w:sz w:val="17"/>
              </w:rPr>
              <w:t> </w:t>
            </w:r>
            <w:r>
              <w:rPr>
                <w:color w:val="181818"/>
                <w:sz w:val="17"/>
              </w:rPr>
              <w:t>scope</w:t>
            </w:r>
            <w:r>
              <w:rPr>
                <w:color w:val="181818"/>
                <w:spacing w:val="-4"/>
                <w:sz w:val="17"/>
              </w:rPr>
              <w:t> </w:t>
            </w:r>
            <w:r>
              <w:rPr>
                <w:color w:val="181818"/>
                <w:sz w:val="17"/>
              </w:rPr>
              <w:t>and</w:t>
            </w:r>
            <w:r>
              <w:rPr>
                <w:color w:val="181818"/>
                <w:spacing w:val="-4"/>
                <w:sz w:val="17"/>
              </w:rPr>
              <w:t> </w:t>
            </w:r>
            <w:r>
              <w:rPr>
                <w:color w:val="181818"/>
                <w:sz w:val="17"/>
              </w:rPr>
              <w:t>project</w:t>
            </w:r>
            <w:r>
              <w:rPr>
                <w:color w:val="181818"/>
                <w:spacing w:val="-5"/>
                <w:sz w:val="17"/>
              </w:rPr>
              <w:t> </w:t>
            </w:r>
            <w:r>
              <w:rPr>
                <w:color w:val="181818"/>
                <w:spacing w:val="-2"/>
                <w:sz w:val="17"/>
              </w:rPr>
              <w:t>interface.</w:t>
            </w:r>
          </w:p>
        </w:tc>
      </w:tr>
      <w:tr>
        <w:trPr>
          <w:trHeight w:val="424" w:hRule="atLeast"/>
        </w:trPr>
        <w:tc>
          <w:tcPr>
            <w:tcW w:w="2878" w:type="dxa"/>
            <w:tcBorders>
              <w:bottom w:val="single" w:sz="8" w:space="0" w:color="87AADD"/>
            </w:tcBorders>
          </w:tcPr>
          <w:p>
            <w:pPr>
              <w:pStyle w:val="TableParagraph"/>
              <w:spacing w:line="191" w:lineRule="exact"/>
              <w:ind w:left="112"/>
              <w:rPr>
                <w:sz w:val="17"/>
              </w:rPr>
            </w:pPr>
            <w:r>
              <w:rPr>
                <w:color w:val="181818"/>
                <w:sz w:val="17"/>
              </w:rPr>
              <w:t>Action</w:t>
            </w:r>
            <w:r>
              <w:rPr>
                <w:color w:val="181818"/>
                <w:spacing w:val="-4"/>
                <w:sz w:val="17"/>
              </w:rPr>
              <w:t> </w:t>
            </w:r>
            <w:r>
              <w:rPr>
                <w:color w:val="181818"/>
                <w:spacing w:val="-2"/>
                <w:sz w:val="17"/>
              </w:rPr>
              <w:t>Matrix</w:t>
            </w:r>
          </w:p>
        </w:tc>
        <w:tc>
          <w:tcPr>
            <w:tcW w:w="3020" w:type="dxa"/>
            <w:tcBorders>
              <w:bottom w:val="single" w:sz="8" w:space="0" w:color="87AADD"/>
            </w:tcBorders>
          </w:tcPr>
          <w:p>
            <w:pPr>
              <w:pStyle w:val="TableParagraph"/>
              <w:spacing w:line="191" w:lineRule="exact"/>
              <w:ind w:left="110"/>
              <w:rPr>
                <w:sz w:val="17"/>
              </w:rPr>
            </w:pPr>
            <w:r>
              <w:rPr>
                <w:color w:val="181818"/>
                <w:spacing w:val="-2"/>
                <w:sz w:val="17"/>
              </w:rPr>
              <w:t>Recommendations</w:t>
            </w:r>
          </w:p>
        </w:tc>
        <w:tc>
          <w:tcPr>
            <w:tcW w:w="4544" w:type="dxa"/>
            <w:tcBorders>
              <w:bottom w:val="single" w:sz="8" w:space="0" w:color="87AADD"/>
            </w:tcBorders>
          </w:tcPr>
          <w:p>
            <w:pPr>
              <w:pStyle w:val="TableParagraph"/>
              <w:spacing w:line="191" w:lineRule="exact"/>
              <w:ind w:left="110"/>
              <w:rPr>
                <w:sz w:val="17"/>
              </w:rPr>
            </w:pPr>
            <w:r>
              <w:rPr>
                <w:color w:val="181818"/>
                <w:sz w:val="17"/>
              </w:rPr>
              <w:t>Turns</w:t>
            </w:r>
            <w:r>
              <w:rPr>
                <w:color w:val="181818"/>
                <w:spacing w:val="-4"/>
                <w:sz w:val="17"/>
              </w:rPr>
              <w:t> </w:t>
            </w:r>
            <w:r>
              <w:rPr>
                <w:color w:val="181818"/>
                <w:sz w:val="17"/>
              </w:rPr>
              <w:t>EDA</w:t>
            </w:r>
            <w:r>
              <w:rPr>
                <w:color w:val="181818"/>
                <w:spacing w:val="-6"/>
                <w:sz w:val="17"/>
              </w:rPr>
              <w:t> </w:t>
            </w:r>
            <w:r>
              <w:rPr>
                <w:color w:val="181818"/>
                <w:sz w:val="17"/>
              </w:rPr>
              <w:t>findings</w:t>
            </w:r>
            <w:r>
              <w:rPr>
                <w:color w:val="181818"/>
                <w:spacing w:val="-3"/>
                <w:sz w:val="17"/>
              </w:rPr>
              <w:t> </w:t>
            </w:r>
            <w:r>
              <w:rPr>
                <w:color w:val="181818"/>
                <w:sz w:val="17"/>
              </w:rPr>
              <w:t>into</w:t>
            </w:r>
            <w:r>
              <w:rPr>
                <w:color w:val="181818"/>
                <w:spacing w:val="-4"/>
                <w:sz w:val="17"/>
              </w:rPr>
              <w:t> </w:t>
            </w:r>
            <w:r>
              <w:rPr>
                <w:color w:val="181818"/>
                <w:sz w:val="17"/>
              </w:rPr>
              <w:t>operational</w:t>
            </w:r>
            <w:r>
              <w:rPr>
                <w:color w:val="181818"/>
                <w:spacing w:val="-3"/>
                <w:sz w:val="17"/>
              </w:rPr>
              <w:t> </w:t>
            </w:r>
            <w:r>
              <w:rPr>
                <w:color w:val="181818"/>
                <w:spacing w:val="-2"/>
                <w:sz w:val="17"/>
              </w:rPr>
              <w:t>decisions.</w:t>
            </w:r>
          </w:p>
        </w:tc>
      </w:tr>
      <w:tr>
        <w:trPr>
          <w:trHeight w:val="1021" w:hRule="atLeast"/>
        </w:trPr>
        <w:tc>
          <w:tcPr>
            <w:tcW w:w="10442" w:type="dxa"/>
            <w:gridSpan w:val="3"/>
            <w:tcBorders>
              <w:top w:val="single" w:sz="8" w:space="0" w:color="87AADD"/>
              <w:left w:val="single" w:sz="8" w:space="0" w:color="87AADD"/>
              <w:bottom w:val="single" w:sz="8" w:space="0" w:color="87AADD"/>
              <w:right w:val="single" w:sz="8" w:space="0" w:color="87AADD"/>
            </w:tcBorders>
            <w:shd w:val="clear" w:color="auto" w:fill="EDF5FF"/>
          </w:tcPr>
          <w:p>
            <w:pPr>
              <w:pStyle w:val="TableParagraph"/>
              <w:spacing w:line="241" w:lineRule="exact"/>
              <w:ind w:left="110"/>
              <w:rPr>
                <w:b/>
                <w:sz w:val="21"/>
              </w:rPr>
            </w:pPr>
            <w:r>
              <w:rPr>
                <w:b/>
                <w:color w:val="3D2F18"/>
                <w:sz w:val="21"/>
              </w:rPr>
              <w:t>Navigation</w:t>
            </w:r>
            <w:r>
              <w:rPr>
                <w:b/>
                <w:color w:val="3D2F18"/>
                <w:spacing w:val="-8"/>
                <w:sz w:val="21"/>
              </w:rPr>
              <w:t> </w:t>
            </w:r>
            <w:r>
              <w:rPr>
                <w:b/>
                <w:color w:val="3D2F18"/>
                <w:spacing w:val="-2"/>
                <w:sz w:val="21"/>
              </w:rPr>
              <w:t>Takeaway</w:t>
            </w:r>
          </w:p>
          <w:p>
            <w:pPr>
              <w:pStyle w:val="TableParagraph"/>
              <w:spacing w:line="273" w:lineRule="auto" w:before="235"/>
              <w:ind w:left="110"/>
              <w:rPr>
                <w:sz w:val="19"/>
              </w:rPr>
            </w:pPr>
            <w:r>
              <w:rPr>
                <w:color w:val="222222"/>
                <w:sz w:val="19"/>
              </w:rPr>
              <w:t>The</w:t>
            </w:r>
            <w:r>
              <w:rPr>
                <w:color w:val="222222"/>
                <w:spacing w:val="-3"/>
                <w:sz w:val="19"/>
              </w:rPr>
              <w:t> </w:t>
            </w:r>
            <w:r>
              <w:rPr>
                <w:color w:val="222222"/>
                <w:sz w:val="19"/>
              </w:rPr>
              <w:t>document</w:t>
            </w:r>
            <w:r>
              <w:rPr>
                <w:color w:val="222222"/>
                <w:spacing w:val="-2"/>
                <w:sz w:val="19"/>
              </w:rPr>
              <w:t> </w:t>
            </w:r>
            <w:r>
              <w:rPr>
                <w:color w:val="222222"/>
                <w:sz w:val="19"/>
              </w:rPr>
              <w:t>is</w:t>
            </w:r>
            <w:r>
              <w:rPr>
                <w:color w:val="222222"/>
                <w:spacing w:val="-4"/>
                <w:sz w:val="19"/>
              </w:rPr>
              <w:t> </w:t>
            </w:r>
            <w:r>
              <w:rPr>
                <w:color w:val="222222"/>
                <w:sz w:val="19"/>
              </w:rPr>
              <w:t>structured</w:t>
            </w:r>
            <w:r>
              <w:rPr>
                <w:color w:val="222222"/>
                <w:spacing w:val="-1"/>
                <w:sz w:val="19"/>
              </w:rPr>
              <w:t> </w:t>
            </w:r>
            <w:r>
              <w:rPr>
                <w:color w:val="222222"/>
                <w:sz w:val="19"/>
              </w:rPr>
              <w:t>so</w:t>
            </w:r>
            <w:r>
              <w:rPr>
                <w:color w:val="222222"/>
                <w:spacing w:val="-1"/>
                <w:sz w:val="19"/>
              </w:rPr>
              <w:t> </w:t>
            </w:r>
            <w:r>
              <w:rPr>
                <w:color w:val="222222"/>
                <w:sz w:val="19"/>
              </w:rPr>
              <w:t>a</w:t>
            </w:r>
            <w:r>
              <w:rPr>
                <w:color w:val="222222"/>
                <w:spacing w:val="-5"/>
                <w:sz w:val="19"/>
              </w:rPr>
              <w:t> </w:t>
            </w:r>
            <w:r>
              <w:rPr>
                <w:color w:val="222222"/>
                <w:sz w:val="19"/>
              </w:rPr>
              <w:t>reviewer</w:t>
            </w:r>
            <w:r>
              <w:rPr>
                <w:color w:val="222222"/>
                <w:spacing w:val="-3"/>
                <w:sz w:val="19"/>
              </w:rPr>
              <w:t> </w:t>
            </w:r>
            <w:r>
              <w:rPr>
                <w:color w:val="222222"/>
                <w:sz w:val="19"/>
              </w:rPr>
              <w:t>can</w:t>
            </w:r>
            <w:r>
              <w:rPr>
                <w:color w:val="222222"/>
                <w:spacing w:val="-2"/>
                <w:sz w:val="19"/>
              </w:rPr>
              <w:t> </w:t>
            </w:r>
            <w:r>
              <w:rPr>
                <w:color w:val="222222"/>
                <w:sz w:val="19"/>
              </w:rPr>
              <w:t>move</w:t>
            </w:r>
            <w:r>
              <w:rPr>
                <w:color w:val="222222"/>
                <w:spacing w:val="-3"/>
                <w:sz w:val="19"/>
              </w:rPr>
              <w:t> </w:t>
            </w:r>
            <w:r>
              <w:rPr>
                <w:color w:val="222222"/>
                <w:sz w:val="19"/>
              </w:rPr>
              <w:t>from</w:t>
            </w:r>
            <w:r>
              <w:rPr>
                <w:color w:val="222222"/>
                <w:spacing w:val="-3"/>
                <w:sz w:val="19"/>
              </w:rPr>
              <w:t> </w:t>
            </w:r>
            <w:r>
              <w:rPr>
                <w:color w:val="222222"/>
                <w:sz w:val="19"/>
              </w:rPr>
              <w:t>purpose</w:t>
            </w:r>
            <w:r>
              <w:rPr>
                <w:color w:val="222222"/>
                <w:spacing w:val="-3"/>
                <w:sz w:val="19"/>
              </w:rPr>
              <w:t> </w:t>
            </w:r>
            <w:r>
              <w:rPr>
                <w:color w:val="222222"/>
                <w:sz w:val="19"/>
              </w:rPr>
              <w:t>to</w:t>
            </w:r>
            <w:r>
              <w:rPr>
                <w:color w:val="222222"/>
                <w:spacing w:val="-1"/>
                <w:sz w:val="19"/>
              </w:rPr>
              <w:t> </w:t>
            </w:r>
            <w:r>
              <w:rPr>
                <w:color w:val="222222"/>
                <w:sz w:val="19"/>
              </w:rPr>
              <w:t>evidence,</w:t>
            </w:r>
            <w:r>
              <w:rPr>
                <w:color w:val="222222"/>
                <w:spacing w:val="-2"/>
                <w:sz w:val="19"/>
              </w:rPr>
              <w:t> </w:t>
            </w:r>
            <w:r>
              <w:rPr>
                <w:color w:val="222222"/>
                <w:sz w:val="19"/>
              </w:rPr>
              <w:t>from</w:t>
            </w:r>
            <w:r>
              <w:rPr>
                <w:color w:val="222222"/>
                <w:spacing w:val="-3"/>
                <w:sz w:val="19"/>
              </w:rPr>
              <w:t> </w:t>
            </w:r>
            <w:r>
              <w:rPr>
                <w:color w:val="222222"/>
                <w:sz w:val="19"/>
              </w:rPr>
              <w:t>evidence</w:t>
            </w:r>
            <w:r>
              <w:rPr>
                <w:color w:val="222222"/>
                <w:spacing w:val="-3"/>
                <w:sz w:val="19"/>
              </w:rPr>
              <w:t> </w:t>
            </w:r>
            <w:r>
              <w:rPr>
                <w:color w:val="222222"/>
                <w:sz w:val="19"/>
              </w:rPr>
              <w:t>to</w:t>
            </w:r>
            <w:r>
              <w:rPr>
                <w:color w:val="222222"/>
                <w:spacing w:val="-1"/>
                <w:sz w:val="19"/>
              </w:rPr>
              <w:t> </w:t>
            </w:r>
            <w:r>
              <w:rPr>
                <w:color w:val="222222"/>
                <w:sz w:val="19"/>
              </w:rPr>
              <w:t>insights,</w:t>
            </w:r>
            <w:r>
              <w:rPr>
                <w:color w:val="222222"/>
                <w:spacing w:val="-4"/>
                <w:sz w:val="19"/>
              </w:rPr>
              <w:t> </w:t>
            </w:r>
            <w:r>
              <w:rPr>
                <w:color w:val="222222"/>
                <w:sz w:val="19"/>
              </w:rPr>
              <w:t>and</w:t>
            </w:r>
            <w:r>
              <w:rPr>
                <w:color w:val="222222"/>
                <w:spacing w:val="-3"/>
                <w:sz w:val="19"/>
              </w:rPr>
              <w:t> </w:t>
            </w:r>
            <w:r>
              <w:rPr>
                <w:color w:val="222222"/>
                <w:sz w:val="19"/>
              </w:rPr>
              <w:t>from</w:t>
            </w:r>
            <w:r>
              <w:rPr>
                <w:color w:val="222222"/>
                <w:spacing w:val="-3"/>
                <w:sz w:val="19"/>
              </w:rPr>
              <w:t> </w:t>
            </w:r>
            <w:r>
              <w:rPr>
                <w:color w:val="222222"/>
                <w:sz w:val="19"/>
              </w:rPr>
              <w:t>insights</w:t>
            </w:r>
            <w:r>
              <w:rPr>
                <w:color w:val="222222"/>
                <w:spacing w:val="-4"/>
                <w:sz w:val="19"/>
              </w:rPr>
              <w:t> </w:t>
            </w:r>
            <w:r>
              <w:rPr>
                <w:color w:val="222222"/>
                <w:sz w:val="19"/>
              </w:rPr>
              <w:t>to recommended action without changing the requested reference format.</w:t>
            </w:r>
          </w:p>
        </w:tc>
      </w:tr>
    </w:tbl>
    <w:p>
      <w:pPr>
        <w:pStyle w:val="BodyText"/>
        <w:spacing w:before="231"/>
        <w:rPr>
          <w:rFonts w:ascii="Calibri"/>
          <w:b/>
          <w:sz w:val="28"/>
        </w:rPr>
      </w:pPr>
    </w:p>
    <w:p>
      <w:pPr>
        <w:pStyle w:val="Heading2"/>
      </w:pPr>
      <w:r>
        <w:rPr>
          <w:color w:val="493412"/>
        </w:rPr>
        <w:t>Detailed</w:t>
      </w:r>
      <w:r>
        <w:rPr>
          <w:color w:val="493412"/>
          <w:spacing w:val="-4"/>
        </w:rPr>
        <w:t> </w:t>
      </w:r>
      <w:r>
        <w:rPr>
          <w:color w:val="493412"/>
        </w:rPr>
        <w:t>Figure</w:t>
      </w:r>
      <w:r>
        <w:rPr>
          <w:color w:val="493412"/>
          <w:spacing w:val="-3"/>
        </w:rPr>
        <w:t> </w:t>
      </w:r>
      <w:r>
        <w:rPr>
          <w:color w:val="493412"/>
        </w:rPr>
        <w:t>and</w:t>
      </w:r>
      <w:r>
        <w:rPr>
          <w:color w:val="493412"/>
          <w:spacing w:val="-6"/>
        </w:rPr>
        <w:t> </w:t>
      </w:r>
      <w:r>
        <w:rPr>
          <w:color w:val="493412"/>
        </w:rPr>
        <w:t>Table</w:t>
      </w:r>
      <w:r>
        <w:rPr>
          <w:color w:val="493412"/>
          <w:spacing w:val="-3"/>
        </w:rPr>
        <w:t> </w:t>
      </w:r>
      <w:r>
        <w:rPr>
          <w:color w:val="493412"/>
          <w:spacing w:val="-2"/>
        </w:rPr>
        <w:t>Register</w:t>
      </w:r>
    </w:p>
    <w:p>
      <w:pPr>
        <w:pStyle w:val="BodyText"/>
        <w:spacing w:before="4"/>
        <w:rPr>
          <w:rFonts w:ascii="Calibri"/>
          <w:b/>
          <w:sz w:val="12"/>
        </w:rPr>
      </w:pPr>
    </w:p>
    <w:tbl>
      <w:tblPr>
        <w:tblW w:w="0" w:type="auto"/>
        <w:jc w:val="left"/>
        <w:tblInd w:w="295"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1584"/>
        <w:gridCol w:w="4321"/>
        <w:gridCol w:w="4321"/>
      </w:tblGrid>
      <w:tr>
        <w:trPr>
          <w:trHeight w:val="412" w:hRule="atLeast"/>
        </w:trPr>
        <w:tc>
          <w:tcPr>
            <w:tcW w:w="1584" w:type="dxa"/>
            <w:shd w:val="clear" w:color="auto" w:fill="3A2E1A"/>
          </w:tcPr>
          <w:p>
            <w:pPr>
              <w:pStyle w:val="TableParagraph"/>
              <w:spacing w:before="1"/>
              <w:ind w:left="107"/>
              <w:rPr>
                <w:b/>
                <w:sz w:val="16"/>
              </w:rPr>
            </w:pPr>
            <w:r>
              <w:rPr>
                <w:b/>
                <w:color w:val="FFFFFF"/>
                <w:spacing w:val="-4"/>
                <w:sz w:val="16"/>
              </w:rPr>
              <w:t>Item</w:t>
            </w:r>
          </w:p>
        </w:tc>
        <w:tc>
          <w:tcPr>
            <w:tcW w:w="4321" w:type="dxa"/>
            <w:shd w:val="clear" w:color="auto" w:fill="3A2E1A"/>
          </w:tcPr>
          <w:p>
            <w:pPr>
              <w:pStyle w:val="TableParagraph"/>
              <w:spacing w:before="1"/>
              <w:rPr>
                <w:b/>
                <w:sz w:val="16"/>
              </w:rPr>
            </w:pPr>
            <w:r>
              <w:rPr>
                <w:b/>
                <w:color w:val="FFFFFF"/>
                <w:spacing w:val="-4"/>
                <w:sz w:val="16"/>
              </w:rPr>
              <w:t>Title</w:t>
            </w:r>
          </w:p>
        </w:tc>
        <w:tc>
          <w:tcPr>
            <w:tcW w:w="4321" w:type="dxa"/>
            <w:shd w:val="clear" w:color="auto" w:fill="3A2E1A"/>
          </w:tcPr>
          <w:p>
            <w:pPr>
              <w:pStyle w:val="TableParagraph"/>
              <w:spacing w:before="1"/>
              <w:rPr>
                <w:b/>
                <w:sz w:val="16"/>
              </w:rPr>
            </w:pPr>
            <w:r>
              <w:rPr>
                <w:b/>
                <w:color w:val="FFFFFF"/>
                <w:sz w:val="16"/>
              </w:rPr>
              <w:t>Used</w:t>
            </w:r>
            <w:r>
              <w:rPr>
                <w:b/>
                <w:color w:val="FFFFFF"/>
                <w:spacing w:val="-3"/>
                <w:sz w:val="16"/>
              </w:rPr>
              <w:t> </w:t>
            </w:r>
            <w:r>
              <w:rPr>
                <w:b/>
                <w:color w:val="FFFFFF"/>
                <w:spacing w:val="-5"/>
                <w:sz w:val="16"/>
              </w:rPr>
              <w:t>For</w:t>
            </w:r>
          </w:p>
        </w:tc>
      </w:tr>
      <w:tr>
        <w:trPr>
          <w:trHeight w:val="412" w:hRule="atLeast"/>
        </w:trPr>
        <w:tc>
          <w:tcPr>
            <w:tcW w:w="1584" w:type="dxa"/>
            <w:shd w:val="clear" w:color="auto" w:fill="F6EFE2"/>
          </w:tcPr>
          <w:p>
            <w:pPr>
              <w:pStyle w:val="TableParagraph"/>
              <w:spacing w:line="183" w:lineRule="exact"/>
              <w:ind w:left="107"/>
              <w:rPr>
                <w:sz w:val="16"/>
              </w:rPr>
            </w:pPr>
            <w:r>
              <w:rPr>
                <w:color w:val="181818"/>
                <w:sz w:val="16"/>
              </w:rPr>
              <w:t>Figure</w:t>
            </w:r>
            <w:r>
              <w:rPr>
                <w:color w:val="181818"/>
                <w:spacing w:val="-6"/>
                <w:sz w:val="16"/>
              </w:rPr>
              <w:t> </w:t>
            </w:r>
            <w:r>
              <w:rPr>
                <w:color w:val="181818"/>
                <w:spacing w:val="-10"/>
                <w:sz w:val="16"/>
              </w:rPr>
              <w:t>1</w:t>
            </w:r>
          </w:p>
        </w:tc>
        <w:tc>
          <w:tcPr>
            <w:tcW w:w="4321" w:type="dxa"/>
            <w:shd w:val="clear" w:color="auto" w:fill="F6EFE2"/>
          </w:tcPr>
          <w:p>
            <w:pPr>
              <w:pStyle w:val="TableParagraph"/>
              <w:spacing w:line="183" w:lineRule="exact"/>
              <w:rPr>
                <w:sz w:val="16"/>
              </w:rPr>
            </w:pPr>
            <w:r>
              <w:rPr>
                <w:color w:val="181818"/>
                <w:spacing w:val="-2"/>
                <w:sz w:val="16"/>
              </w:rPr>
              <w:t>Route-Level</w:t>
            </w:r>
            <w:r>
              <w:rPr>
                <w:color w:val="181818"/>
                <w:spacing w:val="12"/>
                <w:sz w:val="16"/>
              </w:rPr>
              <w:t> </w:t>
            </w:r>
            <w:r>
              <w:rPr>
                <w:color w:val="181818"/>
                <w:spacing w:val="-2"/>
                <w:sz w:val="16"/>
              </w:rPr>
              <w:t>Logistics</w:t>
            </w:r>
            <w:r>
              <w:rPr>
                <w:color w:val="181818"/>
                <w:spacing w:val="12"/>
                <w:sz w:val="16"/>
              </w:rPr>
              <w:t> </w:t>
            </w:r>
            <w:r>
              <w:rPr>
                <w:color w:val="181818"/>
                <w:spacing w:val="-2"/>
                <w:sz w:val="16"/>
              </w:rPr>
              <w:t>Intelligence</w:t>
            </w:r>
            <w:r>
              <w:rPr>
                <w:color w:val="181818"/>
                <w:spacing w:val="9"/>
                <w:sz w:val="16"/>
              </w:rPr>
              <w:t> </w:t>
            </w:r>
            <w:r>
              <w:rPr>
                <w:color w:val="181818"/>
                <w:spacing w:val="-2"/>
                <w:sz w:val="16"/>
              </w:rPr>
              <w:t>Framework</w:t>
            </w:r>
          </w:p>
        </w:tc>
        <w:tc>
          <w:tcPr>
            <w:tcW w:w="4321" w:type="dxa"/>
            <w:shd w:val="clear" w:color="auto" w:fill="F6EFE2"/>
          </w:tcPr>
          <w:p>
            <w:pPr>
              <w:pStyle w:val="TableParagraph"/>
              <w:spacing w:line="183" w:lineRule="exact"/>
              <w:rPr>
                <w:sz w:val="16"/>
              </w:rPr>
            </w:pPr>
            <w:r>
              <w:rPr>
                <w:color w:val="181818"/>
                <w:sz w:val="16"/>
              </w:rPr>
              <w:t>Explains</w:t>
            </w:r>
            <w:r>
              <w:rPr>
                <w:color w:val="181818"/>
                <w:spacing w:val="-5"/>
                <w:sz w:val="16"/>
              </w:rPr>
              <w:t> </w:t>
            </w:r>
            <w:r>
              <w:rPr>
                <w:color w:val="181818"/>
                <w:sz w:val="16"/>
              </w:rPr>
              <w:t>the</w:t>
            </w:r>
            <w:r>
              <w:rPr>
                <w:color w:val="181818"/>
                <w:spacing w:val="-3"/>
                <w:sz w:val="16"/>
              </w:rPr>
              <w:t> </w:t>
            </w:r>
            <w:r>
              <w:rPr>
                <w:color w:val="181818"/>
                <w:sz w:val="16"/>
              </w:rPr>
              <w:t>analytical</w:t>
            </w:r>
            <w:r>
              <w:rPr>
                <w:color w:val="181818"/>
                <w:spacing w:val="-4"/>
                <w:sz w:val="16"/>
              </w:rPr>
              <w:t> </w:t>
            </w:r>
            <w:r>
              <w:rPr>
                <w:color w:val="181818"/>
                <w:sz w:val="16"/>
              </w:rPr>
              <w:t>flow</w:t>
            </w:r>
            <w:r>
              <w:rPr>
                <w:color w:val="181818"/>
                <w:spacing w:val="-5"/>
                <w:sz w:val="16"/>
              </w:rPr>
              <w:t> </w:t>
            </w:r>
            <w:r>
              <w:rPr>
                <w:color w:val="181818"/>
                <w:sz w:val="16"/>
              </w:rPr>
              <w:t>from</w:t>
            </w:r>
            <w:r>
              <w:rPr>
                <w:color w:val="181818"/>
                <w:spacing w:val="-7"/>
                <w:sz w:val="16"/>
              </w:rPr>
              <w:t> </w:t>
            </w:r>
            <w:r>
              <w:rPr>
                <w:color w:val="181818"/>
                <w:sz w:val="16"/>
              </w:rPr>
              <w:t>data</w:t>
            </w:r>
            <w:r>
              <w:rPr>
                <w:color w:val="181818"/>
                <w:spacing w:val="-6"/>
                <w:sz w:val="16"/>
              </w:rPr>
              <w:t> </w:t>
            </w:r>
            <w:r>
              <w:rPr>
                <w:color w:val="181818"/>
                <w:sz w:val="16"/>
              </w:rPr>
              <w:t>layer</w:t>
            </w:r>
            <w:r>
              <w:rPr>
                <w:color w:val="181818"/>
                <w:spacing w:val="-7"/>
                <w:sz w:val="16"/>
              </w:rPr>
              <w:t> </w:t>
            </w:r>
            <w:r>
              <w:rPr>
                <w:color w:val="181818"/>
                <w:sz w:val="16"/>
              </w:rPr>
              <w:t>to</w:t>
            </w:r>
            <w:r>
              <w:rPr>
                <w:color w:val="181818"/>
                <w:spacing w:val="-5"/>
                <w:sz w:val="16"/>
              </w:rPr>
              <w:t> </w:t>
            </w:r>
            <w:r>
              <w:rPr>
                <w:color w:val="181818"/>
                <w:sz w:val="16"/>
              </w:rPr>
              <w:t>decision</w:t>
            </w:r>
            <w:r>
              <w:rPr>
                <w:color w:val="181818"/>
                <w:spacing w:val="-5"/>
                <w:sz w:val="16"/>
              </w:rPr>
              <w:t> </w:t>
            </w:r>
            <w:r>
              <w:rPr>
                <w:color w:val="181818"/>
                <w:spacing w:val="-2"/>
                <w:sz w:val="16"/>
              </w:rPr>
              <w:t>layer.</w:t>
            </w:r>
          </w:p>
        </w:tc>
      </w:tr>
      <w:tr>
        <w:trPr>
          <w:trHeight w:val="412" w:hRule="atLeast"/>
        </w:trPr>
        <w:tc>
          <w:tcPr>
            <w:tcW w:w="1584" w:type="dxa"/>
          </w:tcPr>
          <w:p>
            <w:pPr>
              <w:pStyle w:val="TableParagraph"/>
              <w:spacing w:line="183" w:lineRule="exact"/>
              <w:ind w:left="107"/>
              <w:rPr>
                <w:sz w:val="16"/>
              </w:rPr>
            </w:pPr>
            <w:r>
              <w:rPr>
                <w:color w:val="181818"/>
                <w:sz w:val="16"/>
              </w:rPr>
              <w:t>Figure</w:t>
            </w:r>
            <w:r>
              <w:rPr>
                <w:color w:val="181818"/>
                <w:spacing w:val="-6"/>
                <w:sz w:val="16"/>
              </w:rPr>
              <w:t> </w:t>
            </w:r>
            <w:r>
              <w:rPr>
                <w:color w:val="181818"/>
                <w:spacing w:val="-10"/>
                <w:sz w:val="16"/>
              </w:rPr>
              <w:t>2</w:t>
            </w:r>
          </w:p>
        </w:tc>
        <w:tc>
          <w:tcPr>
            <w:tcW w:w="4321" w:type="dxa"/>
          </w:tcPr>
          <w:p>
            <w:pPr>
              <w:pStyle w:val="TableParagraph"/>
              <w:spacing w:line="183" w:lineRule="exact"/>
              <w:rPr>
                <w:sz w:val="16"/>
              </w:rPr>
            </w:pPr>
            <w:r>
              <w:rPr>
                <w:color w:val="181818"/>
                <w:sz w:val="16"/>
              </w:rPr>
              <w:t>Key</w:t>
            </w:r>
            <w:r>
              <w:rPr>
                <w:color w:val="181818"/>
                <w:spacing w:val="-6"/>
                <w:sz w:val="16"/>
              </w:rPr>
              <w:t> </w:t>
            </w:r>
            <w:r>
              <w:rPr>
                <w:color w:val="181818"/>
                <w:sz w:val="16"/>
              </w:rPr>
              <w:t>Performance</w:t>
            </w:r>
            <w:r>
              <w:rPr>
                <w:color w:val="181818"/>
                <w:spacing w:val="-5"/>
                <w:sz w:val="16"/>
              </w:rPr>
              <w:t> </w:t>
            </w:r>
            <w:r>
              <w:rPr>
                <w:color w:val="181818"/>
                <w:spacing w:val="-2"/>
                <w:sz w:val="16"/>
              </w:rPr>
              <w:t>Indicators</w:t>
            </w:r>
          </w:p>
        </w:tc>
        <w:tc>
          <w:tcPr>
            <w:tcW w:w="4321" w:type="dxa"/>
          </w:tcPr>
          <w:p>
            <w:pPr>
              <w:pStyle w:val="TableParagraph"/>
              <w:spacing w:line="183" w:lineRule="exact"/>
              <w:rPr>
                <w:sz w:val="16"/>
              </w:rPr>
            </w:pPr>
            <w:r>
              <w:rPr>
                <w:color w:val="181818"/>
                <w:sz w:val="16"/>
              </w:rPr>
              <w:t>Documents</w:t>
            </w:r>
            <w:r>
              <w:rPr>
                <w:color w:val="181818"/>
                <w:spacing w:val="-7"/>
                <w:sz w:val="16"/>
              </w:rPr>
              <w:t> </w:t>
            </w:r>
            <w:r>
              <w:rPr>
                <w:color w:val="181818"/>
                <w:sz w:val="16"/>
              </w:rPr>
              <w:t>dashboard</w:t>
            </w:r>
            <w:r>
              <w:rPr>
                <w:color w:val="181818"/>
                <w:spacing w:val="-7"/>
                <w:sz w:val="16"/>
              </w:rPr>
              <w:t> </w:t>
            </w:r>
            <w:r>
              <w:rPr>
                <w:color w:val="181818"/>
                <w:sz w:val="16"/>
              </w:rPr>
              <w:t>KPI</w:t>
            </w:r>
            <w:r>
              <w:rPr>
                <w:color w:val="181818"/>
                <w:spacing w:val="-7"/>
                <w:sz w:val="16"/>
              </w:rPr>
              <w:t> </w:t>
            </w:r>
            <w:r>
              <w:rPr>
                <w:color w:val="181818"/>
                <w:sz w:val="16"/>
              </w:rPr>
              <w:t>baseline</w:t>
            </w:r>
            <w:r>
              <w:rPr>
                <w:color w:val="181818"/>
                <w:spacing w:val="-7"/>
                <w:sz w:val="16"/>
              </w:rPr>
              <w:t> </w:t>
            </w:r>
            <w:r>
              <w:rPr>
                <w:color w:val="181818"/>
                <w:spacing w:val="-2"/>
                <w:sz w:val="16"/>
              </w:rPr>
              <w:t>values.</w:t>
            </w:r>
          </w:p>
        </w:tc>
      </w:tr>
      <w:tr>
        <w:trPr>
          <w:trHeight w:val="409" w:hRule="atLeast"/>
        </w:trPr>
        <w:tc>
          <w:tcPr>
            <w:tcW w:w="1584" w:type="dxa"/>
            <w:shd w:val="clear" w:color="auto" w:fill="F6EFE2"/>
          </w:tcPr>
          <w:p>
            <w:pPr>
              <w:pStyle w:val="TableParagraph"/>
              <w:spacing w:line="183" w:lineRule="exact"/>
              <w:ind w:left="107"/>
              <w:rPr>
                <w:sz w:val="16"/>
              </w:rPr>
            </w:pPr>
            <w:r>
              <w:rPr>
                <w:color w:val="181818"/>
                <w:sz w:val="16"/>
              </w:rPr>
              <w:t>Figure</w:t>
            </w:r>
            <w:r>
              <w:rPr>
                <w:color w:val="181818"/>
                <w:spacing w:val="-6"/>
                <w:sz w:val="16"/>
              </w:rPr>
              <w:t> </w:t>
            </w:r>
            <w:r>
              <w:rPr>
                <w:color w:val="181818"/>
                <w:spacing w:val="-10"/>
                <w:sz w:val="16"/>
              </w:rPr>
              <w:t>3</w:t>
            </w:r>
          </w:p>
        </w:tc>
        <w:tc>
          <w:tcPr>
            <w:tcW w:w="4321" w:type="dxa"/>
            <w:shd w:val="clear" w:color="auto" w:fill="F6EFE2"/>
          </w:tcPr>
          <w:p>
            <w:pPr>
              <w:pStyle w:val="TableParagraph"/>
              <w:spacing w:line="183" w:lineRule="exact"/>
              <w:rPr>
                <w:sz w:val="16"/>
              </w:rPr>
            </w:pPr>
            <w:r>
              <w:rPr>
                <w:color w:val="181818"/>
                <w:sz w:val="16"/>
              </w:rPr>
              <w:t>Route</w:t>
            </w:r>
            <w:r>
              <w:rPr>
                <w:color w:val="181818"/>
                <w:spacing w:val="-4"/>
                <w:sz w:val="16"/>
              </w:rPr>
              <w:t> </w:t>
            </w:r>
            <w:r>
              <w:rPr>
                <w:color w:val="181818"/>
                <w:sz w:val="16"/>
              </w:rPr>
              <w:t>Efficiency</w:t>
            </w:r>
            <w:r>
              <w:rPr>
                <w:color w:val="181818"/>
                <w:spacing w:val="-6"/>
                <w:sz w:val="16"/>
              </w:rPr>
              <w:t> </w:t>
            </w:r>
            <w:r>
              <w:rPr>
                <w:color w:val="181818"/>
                <w:sz w:val="16"/>
              </w:rPr>
              <w:t>Overview</w:t>
            </w:r>
            <w:r>
              <w:rPr>
                <w:color w:val="181818"/>
                <w:spacing w:val="-7"/>
                <w:sz w:val="16"/>
              </w:rPr>
              <w:t> </w:t>
            </w:r>
            <w:r>
              <w:rPr>
                <w:color w:val="181818"/>
                <w:sz w:val="16"/>
              </w:rPr>
              <w:t>by</w:t>
            </w:r>
            <w:r>
              <w:rPr>
                <w:color w:val="181818"/>
                <w:spacing w:val="-4"/>
                <w:sz w:val="16"/>
              </w:rPr>
              <w:t> </w:t>
            </w:r>
            <w:r>
              <w:rPr>
                <w:color w:val="181818"/>
                <w:sz w:val="16"/>
              </w:rPr>
              <w:t>Average</w:t>
            </w:r>
            <w:r>
              <w:rPr>
                <w:color w:val="181818"/>
                <w:spacing w:val="-7"/>
                <w:sz w:val="16"/>
              </w:rPr>
              <w:t> </w:t>
            </w:r>
            <w:r>
              <w:rPr>
                <w:color w:val="181818"/>
                <w:sz w:val="16"/>
              </w:rPr>
              <w:t>Lead</w:t>
            </w:r>
            <w:r>
              <w:rPr>
                <w:color w:val="181818"/>
                <w:spacing w:val="-5"/>
                <w:sz w:val="16"/>
              </w:rPr>
              <w:t> </w:t>
            </w:r>
            <w:r>
              <w:rPr>
                <w:color w:val="181818"/>
                <w:spacing w:val="-4"/>
                <w:sz w:val="16"/>
              </w:rPr>
              <w:t>Time</w:t>
            </w:r>
          </w:p>
        </w:tc>
        <w:tc>
          <w:tcPr>
            <w:tcW w:w="4321" w:type="dxa"/>
            <w:shd w:val="clear" w:color="auto" w:fill="F6EFE2"/>
          </w:tcPr>
          <w:p>
            <w:pPr>
              <w:pStyle w:val="TableParagraph"/>
              <w:spacing w:line="183" w:lineRule="exact"/>
              <w:rPr>
                <w:sz w:val="16"/>
              </w:rPr>
            </w:pPr>
            <w:r>
              <w:rPr>
                <w:color w:val="181818"/>
                <w:sz w:val="16"/>
              </w:rPr>
              <w:t>Identifies</w:t>
            </w:r>
            <w:r>
              <w:rPr>
                <w:color w:val="181818"/>
                <w:spacing w:val="-9"/>
                <w:sz w:val="16"/>
              </w:rPr>
              <w:t> </w:t>
            </w:r>
            <w:r>
              <w:rPr>
                <w:color w:val="181818"/>
                <w:sz w:val="16"/>
              </w:rPr>
              <w:t>slow</w:t>
            </w:r>
            <w:r>
              <w:rPr>
                <w:color w:val="181818"/>
                <w:spacing w:val="-8"/>
                <w:sz w:val="16"/>
              </w:rPr>
              <w:t> </w:t>
            </w:r>
            <w:r>
              <w:rPr>
                <w:color w:val="181818"/>
                <w:sz w:val="16"/>
              </w:rPr>
              <w:t>factory-to-state</w:t>
            </w:r>
            <w:r>
              <w:rPr>
                <w:color w:val="181818"/>
                <w:spacing w:val="-5"/>
                <w:sz w:val="16"/>
              </w:rPr>
              <w:t> </w:t>
            </w:r>
            <w:r>
              <w:rPr>
                <w:color w:val="181818"/>
                <w:spacing w:val="-2"/>
                <w:sz w:val="16"/>
              </w:rPr>
              <w:t>routes.</w:t>
            </w:r>
          </w:p>
        </w:tc>
      </w:tr>
      <w:tr>
        <w:trPr>
          <w:trHeight w:val="412" w:hRule="atLeast"/>
        </w:trPr>
        <w:tc>
          <w:tcPr>
            <w:tcW w:w="1584" w:type="dxa"/>
          </w:tcPr>
          <w:p>
            <w:pPr>
              <w:pStyle w:val="TableParagraph"/>
              <w:spacing w:before="1"/>
              <w:ind w:left="107"/>
              <w:rPr>
                <w:sz w:val="16"/>
              </w:rPr>
            </w:pPr>
            <w:r>
              <w:rPr>
                <w:color w:val="181818"/>
                <w:sz w:val="16"/>
              </w:rPr>
              <w:t>Figure</w:t>
            </w:r>
            <w:r>
              <w:rPr>
                <w:color w:val="181818"/>
                <w:spacing w:val="-6"/>
                <w:sz w:val="16"/>
              </w:rPr>
              <w:t> </w:t>
            </w:r>
            <w:r>
              <w:rPr>
                <w:color w:val="181818"/>
                <w:spacing w:val="-10"/>
                <w:sz w:val="16"/>
              </w:rPr>
              <w:t>4</w:t>
            </w:r>
          </w:p>
        </w:tc>
        <w:tc>
          <w:tcPr>
            <w:tcW w:w="4321" w:type="dxa"/>
          </w:tcPr>
          <w:p>
            <w:pPr>
              <w:pStyle w:val="TableParagraph"/>
              <w:spacing w:before="1"/>
              <w:rPr>
                <w:sz w:val="16"/>
              </w:rPr>
            </w:pPr>
            <w:r>
              <w:rPr>
                <w:color w:val="181818"/>
                <w:sz w:val="16"/>
              </w:rPr>
              <w:t>Efficient</w:t>
            </w:r>
            <w:r>
              <w:rPr>
                <w:color w:val="181818"/>
                <w:spacing w:val="-7"/>
                <w:sz w:val="16"/>
              </w:rPr>
              <w:t> </w:t>
            </w:r>
            <w:r>
              <w:rPr>
                <w:color w:val="181818"/>
                <w:sz w:val="16"/>
              </w:rPr>
              <w:t>and</w:t>
            </w:r>
            <w:r>
              <w:rPr>
                <w:color w:val="181818"/>
                <w:spacing w:val="-4"/>
                <w:sz w:val="16"/>
              </w:rPr>
              <w:t> </w:t>
            </w:r>
            <w:r>
              <w:rPr>
                <w:color w:val="181818"/>
                <w:sz w:val="16"/>
              </w:rPr>
              <w:t>Least</w:t>
            </w:r>
            <w:r>
              <w:rPr>
                <w:color w:val="181818"/>
                <w:spacing w:val="-5"/>
                <w:sz w:val="16"/>
              </w:rPr>
              <w:t> </w:t>
            </w:r>
            <w:r>
              <w:rPr>
                <w:color w:val="181818"/>
                <w:sz w:val="16"/>
              </w:rPr>
              <w:t>Efficient</w:t>
            </w:r>
            <w:r>
              <w:rPr>
                <w:color w:val="181818"/>
                <w:spacing w:val="-6"/>
                <w:sz w:val="16"/>
              </w:rPr>
              <w:t> </w:t>
            </w:r>
            <w:r>
              <w:rPr>
                <w:color w:val="181818"/>
                <w:spacing w:val="-2"/>
                <w:sz w:val="16"/>
              </w:rPr>
              <w:t>Routes</w:t>
            </w:r>
          </w:p>
        </w:tc>
        <w:tc>
          <w:tcPr>
            <w:tcW w:w="4321" w:type="dxa"/>
          </w:tcPr>
          <w:p>
            <w:pPr>
              <w:pStyle w:val="TableParagraph"/>
              <w:spacing w:before="1"/>
              <w:rPr>
                <w:sz w:val="16"/>
              </w:rPr>
            </w:pPr>
            <w:r>
              <w:rPr>
                <w:color w:val="181818"/>
                <w:sz w:val="16"/>
              </w:rPr>
              <w:t>Benchmarks</w:t>
            </w:r>
            <w:r>
              <w:rPr>
                <w:color w:val="181818"/>
                <w:spacing w:val="-5"/>
                <w:sz w:val="16"/>
              </w:rPr>
              <w:t> </w:t>
            </w:r>
            <w:r>
              <w:rPr>
                <w:color w:val="181818"/>
                <w:sz w:val="16"/>
              </w:rPr>
              <w:t>strong</w:t>
            </w:r>
            <w:r>
              <w:rPr>
                <w:color w:val="181818"/>
                <w:spacing w:val="-6"/>
                <w:sz w:val="16"/>
              </w:rPr>
              <w:t> </w:t>
            </w:r>
            <w:r>
              <w:rPr>
                <w:color w:val="181818"/>
                <w:sz w:val="16"/>
              </w:rPr>
              <w:t>and</w:t>
            </w:r>
            <w:r>
              <w:rPr>
                <w:color w:val="181818"/>
                <w:spacing w:val="-6"/>
                <w:sz w:val="16"/>
              </w:rPr>
              <w:t> </w:t>
            </w:r>
            <w:r>
              <w:rPr>
                <w:color w:val="181818"/>
                <w:sz w:val="16"/>
              </w:rPr>
              <w:t>weak</w:t>
            </w:r>
            <w:r>
              <w:rPr>
                <w:color w:val="181818"/>
                <w:spacing w:val="-4"/>
                <w:sz w:val="16"/>
              </w:rPr>
              <w:t> </w:t>
            </w:r>
            <w:r>
              <w:rPr>
                <w:color w:val="181818"/>
                <w:sz w:val="16"/>
              </w:rPr>
              <w:t>route</w:t>
            </w:r>
            <w:r>
              <w:rPr>
                <w:color w:val="181818"/>
                <w:spacing w:val="-6"/>
                <w:sz w:val="16"/>
              </w:rPr>
              <w:t> </w:t>
            </w:r>
            <w:r>
              <w:rPr>
                <w:color w:val="181818"/>
                <w:spacing w:val="-2"/>
                <w:sz w:val="16"/>
              </w:rPr>
              <w:t>performance.</w:t>
            </w:r>
          </w:p>
        </w:tc>
      </w:tr>
      <w:tr>
        <w:trPr>
          <w:trHeight w:val="412" w:hRule="atLeast"/>
        </w:trPr>
        <w:tc>
          <w:tcPr>
            <w:tcW w:w="1584" w:type="dxa"/>
            <w:shd w:val="clear" w:color="auto" w:fill="F6EFE2"/>
          </w:tcPr>
          <w:p>
            <w:pPr>
              <w:pStyle w:val="TableParagraph"/>
              <w:spacing w:line="183" w:lineRule="exact"/>
              <w:ind w:left="107"/>
              <w:rPr>
                <w:sz w:val="16"/>
              </w:rPr>
            </w:pPr>
            <w:r>
              <w:rPr>
                <w:color w:val="181818"/>
                <w:sz w:val="16"/>
              </w:rPr>
              <w:t>Figure</w:t>
            </w:r>
            <w:r>
              <w:rPr>
                <w:color w:val="181818"/>
                <w:spacing w:val="-6"/>
                <w:sz w:val="16"/>
              </w:rPr>
              <w:t> </w:t>
            </w:r>
            <w:r>
              <w:rPr>
                <w:color w:val="181818"/>
                <w:spacing w:val="-10"/>
                <w:sz w:val="16"/>
              </w:rPr>
              <w:t>5</w:t>
            </w:r>
          </w:p>
        </w:tc>
        <w:tc>
          <w:tcPr>
            <w:tcW w:w="4321" w:type="dxa"/>
            <w:shd w:val="clear" w:color="auto" w:fill="F6EFE2"/>
          </w:tcPr>
          <w:p>
            <w:pPr>
              <w:pStyle w:val="TableParagraph"/>
              <w:spacing w:line="183" w:lineRule="exact"/>
              <w:rPr>
                <w:sz w:val="16"/>
              </w:rPr>
            </w:pPr>
            <w:r>
              <w:rPr>
                <w:color w:val="181818"/>
                <w:sz w:val="16"/>
              </w:rPr>
              <w:t>U.S.</w:t>
            </w:r>
            <w:r>
              <w:rPr>
                <w:color w:val="181818"/>
                <w:spacing w:val="-6"/>
                <w:sz w:val="16"/>
              </w:rPr>
              <w:t> </w:t>
            </w:r>
            <w:r>
              <w:rPr>
                <w:color w:val="181818"/>
                <w:sz w:val="16"/>
              </w:rPr>
              <w:t>Geographic</w:t>
            </w:r>
            <w:r>
              <w:rPr>
                <w:color w:val="181818"/>
                <w:spacing w:val="-5"/>
                <w:sz w:val="16"/>
              </w:rPr>
              <w:t> </w:t>
            </w:r>
            <w:r>
              <w:rPr>
                <w:color w:val="181818"/>
                <w:sz w:val="16"/>
              </w:rPr>
              <w:t>Shipping</w:t>
            </w:r>
            <w:r>
              <w:rPr>
                <w:color w:val="181818"/>
                <w:spacing w:val="-8"/>
                <w:sz w:val="16"/>
              </w:rPr>
              <w:t> </w:t>
            </w:r>
            <w:r>
              <w:rPr>
                <w:color w:val="181818"/>
                <w:sz w:val="16"/>
              </w:rPr>
              <w:t>Lead-Time</w:t>
            </w:r>
            <w:r>
              <w:rPr>
                <w:color w:val="181818"/>
                <w:spacing w:val="-7"/>
                <w:sz w:val="16"/>
              </w:rPr>
              <w:t> </w:t>
            </w:r>
            <w:r>
              <w:rPr>
                <w:color w:val="181818"/>
                <w:spacing w:val="-2"/>
                <w:sz w:val="16"/>
              </w:rPr>
              <w:t>Heatmap</w:t>
            </w:r>
          </w:p>
        </w:tc>
        <w:tc>
          <w:tcPr>
            <w:tcW w:w="4321" w:type="dxa"/>
            <w:shd w:val="clear" w:color="auto" w:fill="F6EFE2"/>
          </w:tcPr>
          <w:p>
            <w:pPr>
              <w:pStyle w:val="TableParagraph"/>
              <w:spacing w:line="183" w:lineRule="exact"/>
              <w:rPr>
                <w:sz w:val="16"/>
              </w:rPr>
            </w:pPr>
            <w:r>
              <w:rPr>
                <w:color w:val="181818"/>
                <w:sz w:val="16"/>
              </w:rPr>
              <w:t>Shows</w:t>
            </w:r>
            <w:r>
              <w:rPr>
                <w:color w:val="181818"/>
                <w:spacing w:val="-6"/>
                <w:sz w:val="16"/>
              </w:rPr>
              <w:t> </w:t>
            </w:r>
            <w:r>
              <w:rPr>
                <w:color w:val="181818"/>
                <w:sz w:val="16"/>
              </w:rPr>
              <w:t>spatial</w:t>
            </w:r>
            <w:r>
              <w:rPr>
                <w:color w:val="181818"/>
                <w:spacing w:val="-5"/>
                <w:sz w:val="16"/>
              </w:rPr>
              <w:t> </w:t>
            </w:r>
            <w:r>
              <w:rPr>
                <w:color w:val="181818"/>
                <w:sz w:val="16"/>
              </w:rPr>
              <w:t>lead-time</w:t>
            </w:r>
            <w:r>
              <w:rPr>
                <w:color w:val="181818"/>
                <w:spacing w:val="-5"/>
                <w:sz w:val="16"/>
              </w:rPr>
              <w:t> </w:t>
            </w:r>
            <w:r>
              <w:rPr>
                <w:color w:val="181818"/>
                <w:spacing w:val="-2"/>
                <w:sz w:val="16"/>
              </w:rPr>
              <w:t>exposure.</w:t>
            </w:r>
          </w:p>
        </w:tc>
      </w:tr>
      <w:tr>
        <w:trPr>
          <w:trHeight w:val="412" w:hRule="atLeast"/>
        </w:trPr>
        <w:tc>
          <w:tcPr>
            <w:tcW w:w="1584" w:type="dxa"/>
          </w:tcPr>
          <w:p>
            <w:pPr>
              <w:pStyle w:val="TableParagraph"/>
              <w:spacing w:line="183" w:lineRule="exact"/>
              <w:ind w:left="107"/>
              <w:rPr>
                <w:sz w:val="16"/>
              </w:rPr>
            </w:pPr>
            <w:r>
              <w:rPr>
                <w:color w:val="181818"/>
                <w:sz w:val="16"/>
              </w:rPr>
              <w:t>Figure</w:t>
            </w:r>
            <w:r>
              <w:rPr>
                <w:color w:val="181818"/>
                <w:spacing w:val="-6"/>
                <w:sz w:val="16"/>
              </w:rPr>
              <w:t> </w:t>
            </w:r>
            <w:r>
              <w:rPr>
                <w:color w:val="181818"/>
                <w:spacing w:val="-10"/>
                <w:sz w:val="16"/>
              </w:rPr>
              <w:t>6</w:t>
            </w:r>
          </w:p>
        </w:tc>
        <w:tc>
          <w:tcPr>
            <w:tcW w:w="4321" w:type="dxa"/>
          </w:tcPr>
          <w:p>
            <w:pPr>
              <w:pStyle w:val="TableParagraph"/>
              <w:spacing w:line="183" w:lineRule="exact"/>
              <w:rPr>
                <w:sz w:val="16"/>
              </w:rPr>
            </w:pPr>
            <w:r>
              <w:rPr>
                <w:color w:val="181818"/>
                <w:sz w:val="16"/>
              </w:rPr>
              <w:t>Ship</w:t>
            </w:r>
            <w:r>
              <w:rPr>
                <w:color w:val="181818"/>
                <w:spacing w:val="-6"/>
                <w:sz w:val="16"/>
              </w:rPr>
              <w:t> </w:t>
            </w:r>
            <w:r>
              <w:rPr>
                <w:color w:val="181818"/>
                <w:sz w:val="16"/>
              </w:rPr>
              <w:t>Mode</w:t>
            </w:r>
            <w:r>
              <w:rPr>
                <w:color w:val="181818"/>
                <w:spacing w:val="-4"/>
                <w:sz w:val="16"/>
              </w:rPr>
              <w:t> </w:t>
            </w:r>
            <w:r>
              <w:rPr>
                <w:color w:val="181818"/>
                <w:sz w:val="16"/>
              </w:rPr>
              <w:t>Lead-Time</w:t>
            </w:r>
            <w:r>
              <w:rPr>
                <w:color w:val="181818"/>
                <w:spacing w:val="-3"/>
                <w:sz w:val="16"/>
              </w:rPr>
              <w:t> </w:t>
            </w:r>
            <w:r>
              <w:rPr>
                <w:color w:val="181818"/>
                <w:sz w:val="16"/>
              </w:rPr>
              <w:t>and</w:t>
            </w:r>
            <w:r>
              <w:rPr>
                <w:color w:val="181818"/>
                <w:spacing w:val="-4"/>
                <w:sz w:val="16"/>
              </w:rPr>
              <w:t> </w:t>
            </w:r>
            <w:r>
              <w:rPr>
                <w:color w:val="181818"/>
                <w:sz w:val="16"/>
              </w:rPr>
              <w:t>Delay</w:t>
            </w:r>
            <w:r>
              <w:rPr>
                <w:color w:val="181818"/>
                <w:spacing w:val="-5"/>
                <w:sz w:val="16"/>
              </w:rPr>
              <w:t> </w:t>
            </w:r>
            <w:r>
              <w:rPr>
                <w:color w:val="181818"/>
                <w:spacing w:val="-2"/>
                <w:sz w:val="16"/>
              </w:rPr>
              <w:t>Exposure</w:t>
            </w:r>
          </w:p>
        </w:tc>
        <w:tc>
          <w:tcPr>
            <w:tcW w:w="4321" w:type="dxa"/>
          </w:tcPr>
          <w:p>
            <w:pPr>
              <w:pStyle w:val="TableParagraph"/>
              <w:spacing w:line="183" w:lineRule="exact"/>
              <w:rPr>
                <w:sz w:val="16"/>
              </w:rPr>
            </w:pPr>
            <w:r>
              <w:rPr>
                <w:color w:val="181818"/>
                <w:sz w:val="16"/>
              </w:rPr>
              <w:t>Compares</w:t>
            </w:r>
            <w:r>
              <w:rPr>
                <w:color w:val="181818"/>
                <w:spacing w:val="-7"/>
                <w:sz w:val="16"/>
              </w:rPr>
              <w:t> </w:t>
            </w:r>
            <w:r>
              <w:rPr>
                <w:color w:val="181818"/>
                <w:sz w:val="16"/>
              </w:rPr>
              <w:t>service-mode</w:t>
            </w:r>
            <w:r>
              <w:rPr>
                <w:color w:val="181818"/>
                <w:spacing w:val="-5"/>
                <w:sz w:val="16"/>
              </w:rPr>
              <w:t> </w:t>
            </w:r>
            <w:r>
              <w:rPr>
                <w:color w:val="181818"/>
                <w:sz w:val="16"/>
              </w:rPr>
              <w:t>speed</w:t>
            </w:r>
            <w:r>
              <w:rPr>
                <w:color w:val="181818"/>
                <w:spacing w:val="-7"/>
                <w:sz w:val="16"/>
              </w:rPr>
              <w:t> </w:t>
            </w:r>
            <w:r>
              <w:rPr>
                <w:color w:val="181818"/>
                <w:sz w:val="16"/>
              </w:rPr>
              <w:t>and</w:t>
            </w:r>
            <w:r>
              <w:rPr>
                <w:color w:val="181818"/>
                <w:spacing w:val="-7"/>
                <w:sz w:val="16"/>
              </w:rPr>
              <w:t> </w:t>
            </w:r>
            <w:r>
              <w:rPr>
                <w:color w:val="181818"/>
                <w:sz w:val="16"/>
              </w:rPr>
              <w:t>delay</w:t>
            </w:r>
            <w:r>
              <w:rPr>
                <w:color w:val="181818"/>
                <w:spacing w:val="-5"/>
                <w:sz w:val="16"/>
              </w:rPr>
              <w:t> </w:t>
            </w:r>
            <w:r>
              <w:rPr>
                <w:color w:val="181818"/>
                <w:spacing w:val="-4"/>
                <w:sz w:val="16"/>
              </w:rPr>
              <w:t>risk.</w:t>
            </w:r>
          </w:p>
        </w:tc>
      </w:tr>
      <w:tr>
        <w:trPr>
          <w:trHeight w:val="410" w:hRule="atLeast"/>
        </w:trPr>
        <w:tc>
          <w:tcPr>
            <w:tcW w:w="1584" w:type="dxa"/>
            <w:shd w:val="clear" w:color="auto" w:fill="F6EFE2"/>
          </w:tcPr>
          <w:p>
            <w:pPr>
              <w:pStyle w:val="TableParagraph"/>
              <w:spacing w:line="183" w:lineRule="exact"/>
              <w:ind w:left="107"/>
              <w:rPr>
                <w:sz w:val="16"/>
              </w:rPr>
            </w:pPr>
            <w:r>
              <w:rPr>
                <w:color w:val="181818"/>
                <w:sz w:val="16"/>
              </w:rPr>
              <w:t>Figure</w:t>
            </w:r>
            <w:r>
              <w:rPr>
                <w:color w:val="181818"/>
                <w:spacing w:val="-6"/>
                <w:sz w:val="16"/>
              </w:rPr>
              <w:t> </w:t>
            </w:r>
            <w:r>
              <w:rPr>
                <w:color w:val="181818"/>
                <w:spacing w:val="-10"/>
                <w:sz w:val="16"/>
              </w:rPr>
              <w:t>7</w:t>
            </w:r>
          </w:p>
        </w:tc>
        <w:tc>
          <w:tcPr>
            <w:tcW w:w="4321" w:type="dxa"/>
            <w:shd w:val="clear" w:color="auto" w:fill="F6EFE2"/>
          </w:tcPr>
          <w:p>
            <w:pPr>
              <w:pStyle w:val="TableParagraph"/>
              <w:spacing w:line="183" w:lineRule="exact"/>
              <w:rPr>
                <w:sz w:val="16"/>
              </w:rPr>
            </w:pPr>
            <w:r>
              <w:rPr>
                <w:color w:val="181818"/>
                <w:sz w:val="16"/>
              </w:rPr>
              <w:t>Monthly</w:t>
            </w:r>
            <w:r>
              <w:rPr>
                <w:color w:val="181818"/>
                <w:spacing w:val="-7"/>
                <w:sz w:val="16"/>
              </w:rPr>
              <w:t> </w:t>
            </w:r>
            <w:r>
              <w:rPr>
                <w:color w:val="181818"/>
                <w:sz w:val="16"/>
              </w:rPr>
              <w:t>Lead-Time</w:t>
            </w:r>
            <w:r>
              <w:rPr>
                <w:color w:val="181818"/>
                <w:spacing w:val="-4"/>
                <w:sz w:val="16"/>
              </w:rPr>
              <w:t> </w:t>
            </w:r>
            <w:r>
              <w:rPr>
                <w:color w:val="181818"/>
                <w:sz w:val="16"/>
              </w:rPr>
              <w:t>and</w:t>
            </w:r>
            <w:r>
              <w:rPr>
                <w:color w:val="181818"/>
                <w:spacing w:val="-5"/>
                <w:sz w:val="16"/>
              </w:rPr>
              <w:t> </w:t>
            </w:r>
            <w:r>
              <w:rPr>
                <w:color w:val="181818"/>
                <w:sz w:val="16"/>
              </w:rPr>
              <w:t>Order</w:t>
            </w:r>
            <w:r>
              <w:rPr>
                <w:color w:val="181818"/>
                <w:spacing w:val="-6"/>
                <w:sz w:val="16"/>
              </w:rPr>
              <w:t> </w:t>
            </w:r>
            <w:r>
              <w:rPr>
                <w:color w:val="181818"/>
                <w:sz w:val="16"/>
              </w:rPr>
              <w:t>Volume</w:t>
            </w:r>
            <w:r>
              <w:rPr>
                <w:color w:val="181818"/>
                <w:spacing w:val="-4"/>
                <w:sz w:val="16"/>
              </w:rPr>
              <w:t> </w:t>
            </w:r>
            <w:r>
              <w:rPr>
                <w:color w:val="181818"/>
                <w:spacing w:val="-2"/>
                <w:sz w:val="16"/>
              </w:rPr>
              <w:t>Trends</w:t>
            </w:r>
          </w:p>
        </w:tc>
        <w:tc>
          <w:tcPr>
            <w:tcW w:w="4321" w:type="dxa"/>
            <w:shd w:val="clear" w:color="auto" w:fill="F6EFE2"/>
          </w:tcPr>
          <w:p>
            <w:pPr>
              <w:pStyle w:val="TableParagraph"/>
              <w:spacing w:line="183" w:lineRule="exact"/>
              <w:rPr>
                <w:sz w:val="16"/>
              </w:rPr>
            </w:pPr>
            <w:r>
              <w:rPr>
                <w:color w:val="181818"/>
                <w:sz w:val="16"/>
              </w:rPr>
              <w:t>Assesses</w:t>
            </w:r>
            <w:r>
              <w:rPr>
                <w:color w:val="181818"/>
                <w:spacing w:val="-8"/>
                <w:sz w:val="16"/>
              </w:rPr>
              <w:t> </w:t>
            </w:r>
            <w:r>
              <w:rPr>
                <w:color w:val="181818"/>
                <w:sz w:val="16"/>
              </w:rPr>
              <w:t>peak-period</w:t>
            </w:r>
            <w:r>
              <w:rPr>
                <w:color w:val="181818"/>
                <w:spacing w:val="-7"/>
                <w:sz w:val="16"/>
              </w:rPr>
              <w:t> </w:t>
            </w:r>
            <w:r>
              <w:rPr>
                <w:color w:val="181818"/>
                <w:spacing w:val="-2"/>
                <w:sz w:val="16"/>
              </w:rPr>
              <w:t>behavior.</w:t>
            </w:r>
          </w:p>
        </w:tc>
      </w:tr>
      <w:tr>
        <w:trPr>
          <w:trHeight w:val="412" w:hRule="atLeast"/>
        </w:trPr>
        <w:tc>
          <w:tcPr>
            <w:tcW w:w="1584" w:type="dxa"/>
          </w:tcPr>
          <w:p>
            <w:pPr>
              <w:pStyle w:val="TableParagraph"/>
              <w:spacing w:before="1"/>
              <w:ind w:left="107"/>
              <w:rPr>
                <w:sz w:val="16"/>
              </w:rPr>
            </w:pPr>
            <w:r>
              <w:rPr>
                <w:color w:val="181818"/>
                <w:sz w:val="16"/>
              </w:rPr>
              <w:t>Figure</w:t>
            </w:r>
            <w:r>
              <w:rPr>
                <w:color w:val="181818"/>
                <w:spacing w:val="-6"/>
                <w:sz w:val="16"/>
              </w:rPr>
              <w:t> </w:t>
            </w:r>
            <w:r>
              <w:rPr>
                <w:color w:val="181818"/>
                <w:spacing w:val="-10"/>
                <w:sz w:val="16"/>
              </w:rPr>
              <w:t>8</w:t>
            </w:r>
          </w:p>
        </w:tc>
        <w:tc>
          <w:tcPr>
            <w:tcW w:w="4321" w:type="dxa"/>
          </w:tcPr>
          <w:p>
            <w:pPr>
              <w:pStyle w:val="TableParagraph"/>
              <w:spacing w:before="1"/>
              <w:rPr>
                <w:sz w:val="16"/>
              </w:rPr>
            </w:pPr>
            <w:r>
              <w:rPr>
                <w:color w:val="181818"/>
                <w:sz w:val="16"/>
              </w:rPr>
              <w:t>Dashboard</w:t>
            </w:r>
            <w:r>
              <w:rPr>
                <w:color w:val="181818"/>
                <w:spacing w:val="-7"/>
                <w:sz w:val="16"/>
              </w:rPr>
              <w:t> </w:t>
            </w:r>
            <w:r>
              <w:rPr>
                <w:color w:val="181818"/>
                <w:sz w:val="16"/>
              </w:rPr>
              <w:t>Header</w:t>
            </w:r>
            <w:r>
              <w:rPr>
                <w:color w:val="181818"/>
                <w:spacing w:val="-9"/>
                <w:sz w:val="16"/>
              </w:rPr>
              <w:t> </w:t>
            </w:r>
            <w:r>
              <w:rPr>
                <w:color w:val="181818"/>
                <w:sz w:val="16"/>
              </w:rPr>
              <w:t>and</w:t>
            </w:r>
            <w:r>
              <w:rPr>
                <w:color w:val="181818"/>
                <w:spacing w:val="-5"/>
                <w:sz w:val="16"/>
              </w:rPr>
              <w:t> </w:t>
            </w:r>
            <w:r>
              <w:rPr>
                <w:color w:val="181818"/>
                <w:sz w:val="16"/>
              </w:rPr>
              <w:t>Analytical</w:t>
            </w:r>
            <w:r>
              <w:rPr>
                <w:color w:val="181818"/>
                <w:spacing w:val="-4"/>
                <w:sz w:val="16"/>
              </w:rPr>
              <w:t> </w:t>
            </w:r>
            <w:r>
              <w:rPr>
                <w:color w:val="181818"/>
                <w:spacing w:val="-2"/>
                <w:sz w:val="16"/>
              </w:rPr>
              <w:t>Scope</w:t>
            </w:r>
          </w:p>
        </w:tc>
        <w:tc>
          <w:tcPr>
            <w:tcW w:w="4321" w:type="dxa"/>
          </w:tcPr>
          <w:p>
            <w:pPr>
              <w:pStyle w:val="TableParagraph"/>
              <w:spacing w:before="1"/>
              <w:rPr>
                <w:sz w:val="16"/>
              </w:rPr>
            </w:pPr>
            <w:r>
              <w:rPr>
                <w:color w:val="181818"/>
                <w:spacing w:val="-2"/>
                <w:sz w:val="16"/>
              </w:rPr>
              <w:t>Documents</w:t>
            </w:r>
            <w:r>
              <w:rPr>
                <w:color w:val="181818"/>
                <w:spacing w:val="10"/>
                <w:sz w:val="16"/>
              </w:rPr>
              <w:t> </w:t>
            </w:r>
            <w:r>
              <w:rPr>
                <w:color w:val="181818"/>
                <w:spacing w:val="-2"/>
                <w:sz w:val="16"/>
              </w:rPr>
              <w:t>implementation</w:t>
            </w:r>
            <w:r>
              <w:rPr>
                <w:color w:val="181818"/>
                <w:spacing w:val="13"/>
                <w:sz w:val="16"/>
              </w:rPr>
              <w:t> </w:t>
            </w:r>
            <w:r>
              <w:rPr>
                <w:color w:val="181818"/>
                <w:spacing w:val="-2"/>
                <w:sz w:val="16"/>
              </w:rPr>
              <w:t>scope.</w:t>
            </w:r>
          </w:p>
        </w:tc>
      </w:tr>
    </w:tbl>
    <w:p>
      <w:pPr>
        <w:pStyle w:val="BodyText"/>
        <w:spacing w:before="233"/>
        <w:rPr>
          <w:rFonts w:ascii="Calibri"/>
          <w:b/>
          <w:sz w:val="28"/>
        </w:rPr>
      </w:pPr>
    </w:p>
    <w:p>
      <w:pPr>
        <w:pStyle w:val="Heading2"/>
      </w:pPr>
      <w:r>
        <w:rPr>
          <w:color w:val="493412"/>
        </w:rPr>
        <w:t>Reviewer</w:t>
      </w:r>
      <w:r>
        <w:rPr>
          <w:color w:val="493412"/>
          <w:spacing w:val="-8"/>
        </w:rPr>
        <w:t> </w:t>
      </w:r>
      <w:r>
        <w:rPr>
          <w:color w:val="493412"/>
        </w:rPr>
        <w:t>Reading</w:t>
      </w:r>
      <w:r>
        <w:rPr>
          <w:color w:val="493412"/>
          <w:spacing w:val="-8"/>
        </w:rPr>
        <w:t> </w:t>
      </w:r>
      <w:r>
        <w:rPr>
          <w:color w:val="493412"/>
          <w:spacing w:val="-4"/>
        </w:rPr>
        <w:t>Guide</w:t>
      </w:r>
    </w:p>
    <w:p>
      <w:pPr>
        <w:pStyle w:val="BodyText"/>
        <w:spacing w:before="4"/>
        <w:rPr>
          <w:rFonts w:ascii="Calibri"/>
          <w:b/>
          <w:sz w:val="12"/>
        </w:rPr>
      </w:pPr>
    </w:p>
    <w:tbl>
      <w:tblPr>
        <w:tblW w:w="0" w:type="auto"/>
        <w:jc w:val="left"/>
        <w:tblInd w:w="295"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592"/>
        <w:gridCol w:w="2592"/>
        <w:gridCol w:w="5040"/>
      </w:tblGrid>
      <w:tr>
        <w:trPr>
          <w:trHeight w:val="412" w:hRule="atLeast"/>
        </w:trPr>
        <w:tc>
          <w:tcPr>
            <w:tcW w:w="2592" w:type="dxa"/>
            <w:shd w:val="clear" w:color="auto" w:fill="3A2E1A"/>
          </w:tcPr>
          <w:p>
            <w:pPr>
              <w:pStyle w:val="TableParagraph"/>
              <w:spacing w:before="1"/>
              <w:ind w:left="107"/>
              <w:rPr>
                <w:b/>
                <w:sz w:val="16"/>
              </w:rPr>
            </w:pPr>
            <w:r>
              <w:rPr>
                <w:b/>
                <w:color w:val="FFFFFF"/>
                <w:sz w:val="16"/>
              </w:rPr>
              <w:t>Review</w:t>
            </w:r>
            <w:r>
              <w:rPr>
                <w:b/>
                <w:color w:val="FFFFFF"/>
                <w:spacing w:val="-4"/>
                <w:sz w:val="16"/>
              </w:rPr>
              <w:t> Need</w:t>
            </w:r>
          </w:p>
        </w:tc>
        <w:tc>
          <w:tcPr>
            <w:tcW w:w="2592" w:type="dxa"/>
            <w:shd w:val="clear" w:color="auto" w:fill="3A2E1A"/>
          </w:tcPr>
          <w:p>
            <w:pPr>
              <w:pStyle w:val="TableParagraph"/>
              <w:spacing w:before="1"/>
              <w:rPr>
                <w:b/>
                <w:sz w:val="16"/>
              </w:rPr>
            </w:pPr>
            <w:r>
              <w:rPr>
                <w:b/>
                <w:color w:val="FFFFFF"/>
                <w:sz w:val="16"/>
              </w:rPr>
              <w:t>Where</w:t>
            </w:r>
            <w:r>
              <w:rPr>
                <w:b/>
                <w:color w:val="FFFFFF"/>
                <w:spacing w:val="-6"/>
                <w:sz w:val="16"/>
              </w:rPr>
              <w:t> </w:t>
            </w:r>
            <w:r>
              <w:rPr>
                <w:b/>
                <w:color w:val="FFFFFF"/>
                <w:sz w:val="16"/>
              </w:rPr>
              <w:t>to</w:t>
            </w:r>
            <w:r>
              <w:rPr>
                <w:b/>
                <w:color w:val="FFFFFF"/>
                <w:spacing w:val="-2"/>
                <w:sz w:val="16"/>
              </w:rPr>
              <w:t> </w:t>
            </w:r>
            <w:r>
              <w:rPr>
                <w:b/>
                <w:color w:val="FFFFFF"/>
                <w:spacing w:val="-4"/>
                <w:sz w:val="16"/>
              </w:rPr>
              <w:t>Look</w:t>
            </w:r>
          </w:p>
        </w:tc>
        <w:tc>
          <w:tcPr>
            <w:tcW w:w="5040" w:type="dxa"/>
            <w:shd w:val="clear" w:color="auto" w:fill="3A2E1A"/>
          </w:tcPr>
          <w:p>
            <w:pPr>
              <w:pStyle w:val="TableParagraph"/>
              <w:spacing w:before="1"/>
              <w:rPr>
                <w:b/>
                <w:sz w:val="16"/>
              </w:rPr>
            </w:pPr>
            <w:r>
              <w:rPr>
                <w:b/>
                <w:color w:val="FFFFFF"/>
                <w:sz w:val="16"/>
              </w:rPr>
              <w:t>What</w:t>
            </w:r>
            <w:r>
              <w:rPr>
                <w:b/>
                <w:color w:val="FFFFFF"/>
                <w:spacing w:val="-4"/>
                <w:sz w:val="16"/>
              </w:rPr>
              <w:t> </w:t>
            </w:r>
            <w:r>
              <w:rPr>
                <w:b/>
                <w:color w:val="FFFFFF"/>
                <w:sz w:val="16"/>
              </w:rPr>
              <w:t>to</w:t>
            </w:r>
            <w:r>
              <w:rPr>
                <w:b/>
                <w:color w:val="FFFFFF"/>
                <w:spacing w:val="-2"/>
                <w:sz w:val="16"/>
              </w:rPr>
              <w:t> Check</w:t>
            </w:r>
          </w:p>
        </w:tc>
      </w:tr>
      <w:tr>
        <w:trPr>
          <w:trHeight w:val="412" w:hRule="atLeast"/>
        </w:trPr>
        <w:tc>
          <w:tcPr>
            <w:tcW w:w="2592" w:type="dxa"/>
            <w:shd w:val="clear" w:color="auto" w:fill="F6EFE2"/>
          </w:tcPr>
          <w:p>
            <w:pPr>
              <w:pStyle w:val="TableParagraph"/>
              <w:spacing w:line="183" w:lineRule="exact"/>
              <w:ind w:left="107"/>
              <w:rPr>
                <w:sz w:val="16"/>
              </w:rPr>
            </w:pPr>
            <w:r>
              <w:rPr>
                <w:color w:val="181818"/>
                <w:sz w:val="16"/>
              </w:rPr>
              <w:t>Method</w:t>
            </w:r>
            <w:r>
              <w:rPr>
                <w:color w:val="181818"/>
                <w:spacing w:val="-7"/>
                <w:sz w:val="16"/>
              </w:rPr>
              <w:t> </w:t>
            </w:r>
            <w:r>
              <w:rPr>
                <w:color w:val="181818"/>
                <w:spacing w:val="-2"/>
                <w:sz w:val="16"/>
              </w:rPr>
              <w:t>transparency</w:t>
            </w:r>
          </w:p>
        </w:tc>
        <w:tc>
          <w:tcPr>
            <w:tcW w:w="2592" w:type="dxa"/>
            <w:shd w:val="clear" w:color="auto" w:fill="F6EFE2"/>
          </w:tcPr>
          <w:p>
            <w:pPr>
              <w:pStyle w:val="TableParagraph"/>
              <w:spacing w:line="183" w:lineRule="exact"/>
              <w:rPr>
                <w:sz w:val="16"/>
              </w:rPr>
            </w:pPr>
            <w:r>
              <w:rPr>
                <w:color w:val="181818"/>
                <w:sz w:val="16"/>
              </w:rPr>
              <w:t>Section</w:t>
            </w:r>
            <w:r>
              <w:rPr>
                <w:color w:val="181818"/>
                <w:spacing w:val="-6"/>
                <w:sz w:val="16"/>
              </w:rPr>
              <w:t> </w:t>
            </w:r>
            <w:r>
              <w:rPr>
                <w:color w:val="181818"/>
                <w:spacing w:val="-10"/>
                <w:sz w:val="16"/>
              </w:rPr>
              <w:t>7</w:t>
            </w:r>
          </w:p>
        </w:tc>
        <w:tc>
          <w:tcPr>
            <w:tcW w:w="5040" w:type="dxa"/>
            <w:shd w:val="clear" w:color="auto" w:fill="F6EFE2"/>
          </w:tcPr>
          <w:p>
            <w:pPr>
              <w:pStyle w:val="TableParagraph"/>
              <w:spacing w:line="183" w:lineRule="exact"/>
              <w:rPr>
                <w:sz w:val="16"/>
              </w:rPr>
            </w:pPr>
            <w:r>
              <w:rPr>
                <w:color w:val="181818"/>
                <w:sz w:val="16"/>
              </w:rPr>
              <w:t>Step-by-step</w:t>
            </w:r>
            <w:r>
              <w:rPr>
                <w:color w:val="181818"/>
                <w:spacing w:val="-8"/>
                <w:sz w:val="16"/>
              </w:rPr>
              <w:t> </w:t>
            </w:r>
            <w:r>
              <w:rPr>
                <w:color w:val="181818"/>
                <w:sz w:val="16"/>
              </w:rPr>
              <w:t>workflow,</w:t>
            </w:r>
            <w:r>
              <w:rPr>
                <w:color w:val="181818"/>
                <w:spacing w:val="-10"/>
                <w:sz w:val="16"/>
              </w:rPr>
              <w:t> </w:t>
            </w:r>
            <w:r>
              <w:rPr>
                <w:color w:val="181818"/>
                <w:sz w:val="16"/>
              </w:rPr>
              <w:t>formulas,</w:t>
            </w:r>
            <w:r>
              <w:rPr>
                <w:color w:val="181818"/>
                <w:spacing w:val="-10"/>
                <w:sz w:val="16"/>
              </w:rPr>
              <w:t> </w:t>
            </w:r>
            <w:r>
              <w:rPr>
                <w:color w:val="181818"/>
                <w:sz w:val="16"/>
              </w:rPr>
              <w:t>validation</w:t>
            </w:r>
            <w:r>
              <w:rPr>
                <w:color w:val="181818"/>
                <w:spacing w:val="-9"/>
                <w:sz w:val="16"/>
              </w:rPr>
              <w:t> </w:t>
            </w:r>
            <w:r>
              <w:rPr>
                <w:color w:val="181818"/>
                <w:spacing w:val="-2"/>
                <w:sz w:val="16"/>
              </w:rPr>
              <w:t>checks.</w:t>
            </w:r>
          </w:p>
        </w:tc>
      </w:tr>
      <w:tr>
        <w:trPr>
          <w:trHeight w:val="412" w:hRule="atLeast"/>
        </w:trPr>
        <w:tc>
          <w:tcPr>
            <w:tcW w:w="2592" w:type="dxa"/>
          </w:tcPr>
          <w:p>
            <w:pPr>
              <w:pStyle w:val="TableParagraph"/>
              <w:spacing w:line="183" w:lineRule="exact"/>
              <w:ind w:left="107"/>
              <w:rPr>
                <w:sz w:val="16"/>
              </w:rPr>
            </w:pPr>
            <w:r>
              <w:rPr>
                <w:color w:val="181818"/>
                <w:sz w:val="16"/>
              </w:rPr>
              <w:t>EDA</w:t>
            </w:r>
            <w:r>
              <w:rPr>
                <w:color w:val="181818"/>
                <w:spacing w:val="-5"/>
                <w:sz w:val="16"/>
              </w:rPr>
              <w:t> </w:t>
            </w:r>
            <w:r>
              <w:rPr>
                <w:color w:val="181818"/>
                <w:spacing w:val="-2"/>
                <w:sz w:val="16"/>
              </w:rPr>
              <w:t>requirement</w:t>
            </w:r>
          </w:p>
        </w:tc>
        <w:tc>
          <w:tcPr>
            <w:tcW w:w="2592" w:type="dxa"/>
          </w:tcPr>
          <w:p>
            <w:pPr>
              <w:pStyle w:val="TableParagraph"/>
              <w:spacing w:line="183" w:lineRule="exact"/>
              <w:rPr>
                <w:sz w:val="16"/>
              </w:rPr>
            </w:pPr>
            <w:r>
              <w:rPr>
                <w:color w:val="181818"/>
                <w:sz w:val="16"/>
              </w:rPr>
              <w:t>Section</w:t>
            </w:r>
            <w:r>
              <w:rPr>
                <w:color w:val="181818"/>
                <w:spacing w:val="-6"/>
                <w:sz w:val="16"/>
              </w:rPr>
              <w:t> </w:t>
            </w:r>
            <w:r>
              <w:rPr>
                <w:color w:val="181818"/>
                <w:spacing w:val="-10"/>
                <w:sz w:val="16"/>
              </w:rPr>
              <w:t>9</w:t>
            </w:r>
          </w:p>
        </w:tc>
        <w:tc>
          <w:tcPr>
            <w:tcW w:w="5040" w:type="dxa"/>
          </w:tcPr>
          <w:p>
            <w:pPr>
              <w:pStyle w:val="TableParagraph"/>
              <w:spacing w:line="183" w:lineRule="exact"/>
              <w:rPr>
                <w:sz w:val="16"/>
              </w:rPr>
            </w:pPr>
            <w:r>
              <w:rPr>
                <w:color w:val="181818"/>
                <w:sz w:val="16"/>
              </w:rPr>
              <w:t>Route,</w:t>
            </w:r>
            <w:r>
              <w:rPr>
                <w:color w:val="181818"/>
                <w:spacing w:val="-9"/>
                <w:sz w:val="16"/>
              </w:rPr>
              <w:t> </w:t>
            </w:r>
            <w:r>
              <w:rPr>
                <w:color w:val="181818"/>
                <w:sz w:val="16"/>
              </w:rPr>
              <w:t>geographic,</w:t>
            </w:r>
            <w:r>
              <w:rPr>
                <w:color w:val="181818"/>
                <w:spacing w:val="-6"/>
                <w:sz w:val="16"/>
              </w:rPr>
              <w:t> </w:t>
            </w:r>
            <w:r>
              <w:rPr>
                <w:color w:val="181818"/>
                <w:sz w:val="16"/>
              </w:rPr>
              <w:t>ship-mode,</w:t>
            </w:r>
            <w:r>
              <w:rPr>
                <w:color w:val="181818"/>
                <w:spacing w:val="-8"/>
                <w:sz w:val="16"/>
              </w:rPr>
              <w:t> </w:t>
            </w:r>
            <w:r>
              <w:rPr>
                <w:color w:val="181818"/>
                <w:sz w:val="16"/>
              </w:rPr>
              <w:t>drill-down,</w:t>
            </w:r>
            <w:r>
              <w:rPr>
                <w:color w:val="181818"/>
                <w:spacing w:val="-6"/>
                <w:sz w:val="16"/>
              </w:rPr>
              <w:t> </w:t>
            </w:r>
            <w:r>
              <w:rPr>
                <w:color w:val="181818"/>
                <w:sz w:val="16"/>
              </w:rPr>
              <w:t>and</w:t>
            </w:r>
            <w:r>
              <w:rPr>
                <w:color w:val="181818"/>
                <w:spacing w:val="-6"/>
                <w:sz w:val="16"/>
              </w:rPr>
              <w:t> </w:t>
            </w:r>
            <w:r>
              <w:rPr>
                <w:color w:val="181818"/>
                <w:sz w:val="16"/>
              </w:rPr>
              <w:t>trend</w:t>
            </w:r>
            <w:r>
              <w:rPr>
                <w:color w:val="181818"/>
                <w:spacing w:val="-7"/>
                <w:sz w:val="16"/>
              </w:rPr>
              <w:t> </w:t>
            </w:r>
            <w:r>
              <w:rPr>
                <w:color w:val="181818"/>
                <w:spacing w:val="-2"/>
                <w:sz w:val="16"/>
              </w:rPr>
              <w:t>analysis.</w:t>
            </w:r>
          </w:p>
        </w:tc>
      </w:tr>
      <w:tr>
        <w:trPr>
          <w:trHeight w:val="410" w:hRule="atLeast"/>
        </w:trPr>
        <w:tc>
          <w:tcPr>
            <w:tcW w:w="2592" w:type="dxa"/>
            <w:shd w:val="clear" w:color="auto" w:fill="F6EFE2"/>
          </w:tcPr>
          <w:p>
            <w:pPr>
              <w:pStyle w:val="TableParagraph"/>
              <w:spacing w:line="183" w:lineRule="exact"/>
              <w:ind w:left="107"/>
              <w:rPr>
                <w:sz w:val="16"/>
              </w:rPr>
            </w:pPr>
            <w:r>
              <w:rPr>
                <w:color w:val="181818"/>
                <w:sz w:val="16"/>
              </w:rPr>
              <w:t>Insight</w:t>
            </w:r>
            <w:r>
              <w:rPr>
                <w:color w:val="181818"/>
                <w:spacing w:val="-9"/>
                <w:sz w:val="16"/>
              </w:rPr>
              <w:t> </w:t>
            </w:r>
            <w:r>
              <w:rPr>
                <w:color w:val="181818"/>
                <w:spacing w:val="-2"/>
                <w:sz w:val="16"/>
              </w:rPr>
              <w:t>quality</w:t>
            </w:r>
          </w:p>
        </w:tc>
        <w:tc>
          <w:tcPr>
            <w:tcW w:w="2592" w:type="dxa"/>
            <w:shd w:val="clear" w:color="auto" w:fill="F6EFE2"/>
          </w:tcPr>
          <w:p>
            <w:pPr>
              <w:pStyle w:val="TableParagraph"/>
              <w:spacing w:line="183" w:lineRule="exact"/>
              <w:rPr>
                <w:sz w:val="16"/>
              </w:rPr>
            </w:pPr>
            <w:r>
              <w:rPr>
                <w:color w:val="181818"/>
                <w:sz w:val="16"/>
              </w:rPr>
              <w:t>Section</w:t>
            </w:r>
            <w:r>
              <w:rPr>
                <w:color w:val="181818"/>
                <w:spacing w:val="-6"/>
                <w:sz w:val="16"/>
              </w:rPr>
              <w:t> </w:t>
            </w:r>
            <w:r>
              <w:rPr>
                <w:color w:val="181818"/>
                <w:spacing w:val="-5"/>
                <w:sz w:val="16"/>
              </w:rPr>
              <w:t>10</w:t>
            </w:r>
          </w:p>
        </w:tc>
        <w:tc>
          <w:tcPr>
            <w:tcW w:w="5040" w:type="dxa"/>
            <w:shd w:val="clear" w:color="auto" w:fill="F6EFE2"/>
          </w:tcPr>
          <w:p>
            <w:pPr>
              <w:pStyle w:val="TableParagraph"/>
              <w:spacing w:line="183" w:lineRule="exact"/>
              <w:rPr>
                <w:sz w:val="16"/>
              </w:rPr>
            </w:pPr>
            <w:r>
              <w:rPr>
                <w:color w:val="181818"/>
                <w:sz w:val="16"/>
              </w:rPr>
              <w:t>Evidence-backed</w:t>
            </w:r>
            <w:r>
              <w:rPr>
                <w:color w:val="181818"/>
                <w:spacing w:val="-8"/>
                <w:sz w:val="16"/>
              </w:rPr>
              <w:t> </w:t>
            </w:r>
            <w:r>
              <w:rPr>
                <w:color w:val="181818"/>
                <w:sz w:val="16"/>
              </w:rPr>
              <w:t>senior</w:t>
            </w:r>
            <w:r>
              <w:rPr>
                <w:color w:val="181818"/>
                <w:spacing w:val="-9"/>
                <w:sz w:val="16"/>
              </w:rPr>
              <w:t> </w:t>
            </w:r>
            <w:r>
              <w:rPr>
                <w:color w:val="181818"/>
                <w:sz w:val="16"/>
              </w:rPr>
              <w:t>analyst</w:t>
            </w:r>
            <w:r>
              <w:rPr>
                <w:color w:val="181818"/>
                <w:spacing w:val="-9"/>
                <w:sz w:val="16"/>
              </w:rPr>
              <w:t> </w:t>
            </w:r>
            <w:r>
              <w:rPr>
                <w:color w:val="181818"/>
                <w:spacing w:val="-2"/>
                <w:sz w:val="16"/>
              </w:rPr>
              <w:t>interpretation.</w:t>
            </w:r>
          </w:p>
        </w:tc>
      </w:tr>
      <w:tr>
        <w:trPr>
          <w:trHeight w:val="412" w:hRule="atLeast"/>
        </w:trPr>
        <w:tc>
          <w:tcPr>
            <w:tcW w:w="2592" w:type="dxa"/>
          </w:tcPr>
          <w:p>
            <w:pPr>
              <w:pStyle w:val="TableParagraph"/>
              <w:spacing w:before="1"/>
              <w:ind w:left="107"/>
              <w:rPr>
                <w:sz w:val="16"/>
              </w:rPr>
            </w:pPr>
            <w:r>
              <w:rPr>
                <w:color w:val="181818"/>
                <w:spacing w:val="-2"/>
                <w:sz w:val="16"/>
              </w:rPr>
              <w:t>Recommendations</w:t>
            </w:r>
          </w:p>
        </w:tc>
        <w:tc>
          <w:tcPr>
            <w:tcW w:w="2592" w:type="dxa"/>
          </w:tcPr>
          <w:p>
            <w:pPr>
              <w:pStyle w:val="TableParagraph"/>
              <w:spacing w:before="1"/>
              <w:rPr>
                <w:sz w:val="16"/>
              </w:rPr>
            </w:pPr>
            <w:r>
              <w:rPr>
                <w:color w:val="181818"/>
                <w:sz w:val="16"/>
              </w:rPr>
              <w:t>Section</w:t>
            </w:r>
            <w:r>
              <w:rPr>
                <w:color w:val="181818"/>
                <w:spacing w:val="-6"/>
                <w:sz w:val="16"/>
              </w:rPr>
              <w:t> </w:t>
            </w:r>
            <w:r>
              <w:rPr>
                <w:color w:val="181818"/>
                <w:spacing w:val="-5"/>
                <w:sz w:val="16"/>
              </w:rPr>
              <w:t>11</w:t>
            </w:r>
          </w:p>
        </w:tc>
        <w:tc>
          <w:tcPr>
            <w:tcW w:w="5040" w:type="dxa"/>
          </w:tcPr>
          <w:p>
            <w:pPr>
              <w:pStyle w:val="TableParagraph"/>
              <w:spacing w:before="1"/>
              <w:rPr>
                <w:sz w:val="16"/>
              </w:rPr>
            </w:pPr>
            <w:r>
              <w:rPr>
                <w:color w:val="181818"/>
                <w:sz w:val="16"/>
              </w:rPr>
              <w:t>Action</w:t>
            </w:r>
            <w:r>
              <w:rPr>
                <w:color w:val="181818"/>
                <w:spacing w:val="-5"/>
                <w:sz w:val="16"/>
              </w:rPr>
              <w:t> </w:t>
            </w:r>
            <w:r>
              <w:rPr>
                <w:color w:val="181818"/>
                <w:sz w:val="16"/>
              </w:rPr>
              <w:t>matrix,</w:t>
            </w:r>
            <w:r>
              <w:rPr>
                <w:color w:val="181818"/>
                <w:spacing w:val="-7"/>
                <w:sz w:val="16"/>
              </w:rPr>
              <w:t> </w:t>
            </w:r>
            <w:r>
              <w:rPr>
                <w:color w:val="181818"/>
                <w:sz w:val="16"/>
              </w:rPr>
              <w:t>priorities,</w:t>
            </w:r>
            <w:r>
              <w:rPr>
                <w:color w:val="181818"/>
                <w:spacing w:val="-7"/>
                <w:sz w:val="16"/>
              </w:rPr>
              <w:t> </w:t>
            </w:r>
            <w:r>
              <w:rPr>
                <w:color w:val="181818"/>
                <w:sz w:val="16"/>
              </w:rPr>
              <w:t>business</w:t>
            </w:r>
            <w:r>
              <w:rPr>
                <w:color w:val="181818"/>
                <w:spacing w:val="-7"/>
                <w:sz w:val="16"/>
              </w:rPr>
              <w:t> </w:t>
            </w:r>
            <w:r>
              <w:rPr>
                <w:color w:val="181818"/>
                <w:sz w:val="16"/>
              </w:rPr>
              <w:t>impact,</w:t>
            </w:r>
            <w:r>
              <w:rPr>
                <w:color w:val="181818"/>
                <w:spacing w:val="-7"/>
                <w:sz w:val="16"/>
              </w:rPr>
              <w:t> </w:t>
            </w:r>
            <w:r>
              <w:rPr>
                <w:color w:val="181818"/>
                <w:sz w:val="16"/>
              </w:rPr>
              <w:t>KPIs</w:t>
            </w:r>
            <w:r>
              <w:rPr>
                <w:color w:val="181818"/>
                <w:spacing w:val="-5"/>
                <w:sz w:val="16"/>
              </w:rPr>
              <w:t> </w:t>
            </w:r>
            <w:r>
              <w:rPr>
                <w:color w:val="181818"/>
                <w:sz w:val="16"/>
              </w:rPr>
              <w:t>to</w:t>
            </w:r>
            <w:r>
              <w:rPr>
                <w:color w:val="181818"/>
                <w:spacing w:val="-6"/>
                <w:sz w:val="16"/>
              </w:rPr>
              <w:t> </w:t>
            </w:r>
            <w:r>
              <w:rPr>
                <w:color w:val="181818"/>
                <w:spacing w:val="-2"/>
                <w:sz w:val="16"/>
              </w:rPr>
              <w:t>track.</w:t>
            </w:r>
          </w:p>
        </w:tc>
      </w:tr>
      <w:tr>
        <w:trPr>
          <w:trHeight w:val="412" w:hRule="atLeast"/>
        </w:trPr>
        <w:tc>
          <w:tcPr>
            <w:tcW w:w="2592" w:type="dxa"/>
            <w:shd w:val="clear" w:color="auto" w:fill="F6EFE2"/>
          </w:tcPr>
          <w:p>
            <w:pPr>
              <w:pStyle w:val="TableParagraph"/>
              <w:spacing w:line="183" w:lineRule="exact"/>
              <w:ind w:left="107"/>
              <w:rPr>
                <w:sz w:val="16"/>
              </w:rPr>
            </w:pPr>
            <w:r>
              <w:rPr>
                <w:color w:val="181818"/>
                <w:sz w:val="16"/>
              </w:rPr>
              <w:t>Dashboard</w:t>
            </w:r>
            <w:r>
              <w:rPr>
                <w:color w:val="181818"/>
                <w:spacing w:val="-7"/>
                <w:sz w:val="16"/>
              </w:rPr>
              <w:t> </w:t>
            </w:r>
            <w:r>
              <w:rPr>
                <w:color w:val="181818"/>
                <w:spacing w:val="-2"/>
                <w:sz w:val="16"/>
              </w:rPr>
              <w:t>traceability</w:t>
            </w:r>
          </w:p>
        </w:tc>
        <w:tc>
          <w:tcPr>
            <w:tcW w:w="2592" w:type="dxa"/>
            <w:shd w:val="clear" w:color="auto" w:fill="F6EFE2"/>
          </w:tcPr>
          <w:p>
            <w:pPr>
              <w:pStyle w:val="TableParagraph"/>
              <w:spacing w:line="183" w:lineRule="exact"/>
              <w:rPr>
                <w:sz w:val="16"/>
              </w:rPr>
            </w:pPr>
            <w:r>
              <w:rPr>
                <w:color w:val="181818"/>
                <w:sz w:val="16"/>
              </w:rPr>
              <w:t>Section</w:t>
            </w:r>
            <w:r>
              <w:rPr>
                <w:color w:val="181818"/>
                <w:spacing w:val="-6"/>
                <w:sz w:val="16"/>
              </w:rPr>
              <w:t> </w:t>
            </w:r>
            <w:r>
              <w:rPr>
                <w:color w:val="181818"/>
                <w:spacing w:val="-5"/>
                <w:sz w:val="16"/>
              </w:rPr>
              <w:t>12</w:t>
            </w:r>
          </w:p>
        </w:tc>
        <w:tc>
          <w:tcPr>
            <w:tcW w:w="5040" w:type="dxa"/>
            <w:shd w:val="clear" w:color="auto" w:fill="F6EFE2"/>
          </w:tcPr>
          <w:p>
            <w:pPr>
              <w:pStyle w:val="TableParagraph"/>
              <w:spacing w:line="183" w:lineRule="exact"/>
              <w:rPr>
                <w:sz w:val="16"/>
              </w:rPr>
            </w:pPr>
            <w:r>
              <w:rPr>
                <w:color w:val="181818"/>
                <w:sz w:val="16"/>
              </w:rPr>
              <w:t>Streamlit</w:t>
            </w:r>
            <w:r>
              <w:rPr>
                <w:color w:val="181818"/>
                <w:spacing w:val="-8"/>
                <w:sz w:val="16"/>
              </w:rPr>
              <w:t> </w:t>
            </w:r>
            <w:r>
              <w:rPr>
                <w:color w:val="181818"/>
                <w:sz w:val="16"/>
              </w:rPr>
              <w:t>architecture,</w:t>
            </w:r>
            <w:r>
              <w:rPr>
                <w:color w:val="181818"/>
                <w:spacing w:val="-8"/>
                <w:sz w:val="16"/>
              </w:rPr>
              <w:t> </w:t>
            </w:r>
            <w:r>
              <w:rPr>
                <w:color w:val="181818"/>
                <w:sz w:val="16"/>
              </w:rPr>
              <w:t>filters,</w:t>
            </w:r>
            <w:r>
              <w:rPr>
                <w:color w:val="181818"/>
                <w:spacing w:val="-7"/>
                <w:sz w:val="16"/>
              </w:rPr>
              <w:t> </w:t>
            </w:r>
            <w:r>
              <w:rPr>
                <w:color w:val="181818"/>
                <w:sz w:val="16"/>
              </w:rPr>
              <w:t>modules,</w:t>
            </w:r>
            <w:r>
              <w:rPr>
                <w:color w:val="181818"/>
                <w:spacing w:val="-8"/>
                <w:sz w:val="16"/>
              </w:rPr>
              <w:t> </w:t>
            </w:r>
            <w:r>
              <w:rPr>
                <w:color w:val="181818"/>
                <w:sz w:val="16"/>
              </w:rPr>
              <w:t>dynamic</w:t>
            </w:r>
            <w:r>
              <w:rPr>
                <w:color w:val="181818"/>
                <w:spacing w:val="-9"/>
                <w:sz w:val="16"/>
              </w:rPr>
              <w:t> </w:t>
            </w:r>
            <w:r>
              <w:rPr>
                <w:color w:val="181818"/>
                <w:spacing w:val="-2"/>
                <w:sz w:val="16"/>
              </w:rPr>
              <w:t>logic.</w:t>
            </w:r>
          </w:p>
        </w:tc>
      </w:tr>
    </w:tbl>
    <w:p>
      <w:pPr>
        <w:pStyle w:val="BodyText"/>
        <w:spacing w:before="232"/>
        <w:rPr>
          <w:rFonts w:ascii="Calibri"/>
          <w:b/>
          <w:sz w:val="28"/>
        </w:rPr>
      </w:pPr>
    </w:p>
    <w:p>
      <w:pPr>
        <w:pStyle w:val="Heading2"/>
      </w:pPr>
      <w:r>
        <w:rPr>
          <w:color w:val="493412"/>
        </w:rPr>
        <w:t>Formatting</w:t>
      </w:r>
      <w:r>
        <w:rPr>
          <w:color w:val="493412"/>
          <w:spacing w:val="-5"/>
        </w:rPr>
        <w:t> </w:t>
      </w:r>
      <w:r>
        <w:rPr>
          <w:color w:val="493412"/>
        </w:rPr>
        <w:t>and</w:t>
      </w:r>
      <w:r>
        <w:rPr>
          <w:color w:val="493412"/>
          <w:spacing w:val="-5"/>
        </w:rPr>
        <w:t> </w:t>
      </w:r>
      <w:r>
        <w:rPr>
          <w:color w:val="493412"/>
        </w:rPr>
        <w:t>Layout</w:t>
      </w:r>
      <w:r>
        <w:rPr>
          <w:color w:val="493412"/>
          <w:spacing w:val="-4"/>
        </w:rPr>
        <w:t> </w:t>
      </w:r>
      <w:r>
        <w:rPr>
          <w:color w:val="493412"/>
          <w:spacing w:val="-2"/>
        </w:rPr>
        <w:t>Controls</w:t>
      </w:r>
    </w:p>
    <w:p>
      <w:pPr>
        <w:pStyle w:val="BodyText"/>
        <w:spacing w:before="4"/>
        <w:rPr>
          <w:rFonts w:ascii="Calibri"/>
          <w:b/>
          <w:sz w:val="12"/>
        </w:rPr>
      </w:pPr>
    </w:p>
    <w:tbl>
      <w:tblPr>
        <w:tblW w:w="0" w:type="auto"/>
        <w:jc w:val="left"/>
        <w:tblInd w:w="187"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590"/>
        <w:gridCol w:w="4170"/>
        <w:gridCol w:w="3682"/>
      </w:tblGrid>
      <w:tr>
        <w:trPr>
          <w:trHeight w:val="412" w:hRule="atLeast"/>
        </w:trPr>
        <w:tc>
          <w:tcPr>
            <w:tcW w:w="2590" w:type="dxa"/>
            <w:shd w:val="clear" w:color="auto" w:fill="3A2E1A"/>
          </w:tcPr>
          <w:p>
            <w:pPr>
              <w:pStyle w:val="TableParagraph"/>
              <w:spacing w:before="1"/>
              <w:ind w:left="110"/>
              <w:rPr>
                <w:b/>
                <w:sz w:val="16"/>
              </w:rPr>
            </w:pPr>
            <w:r>
              <w:rPr>
                <w:b/>
                <w:color w:val="FFFFFF"/>
                <w:spacing w:val="-2"/>
                <w:sz w:val="16"/>
              </w:rPr>
              <w:t>Control</w:t>
            </w:r>
          </w:p>
        </w:tc>
        <w:tc>
          <w:tcPr>
            <w:tcW w:w="4170" w:type="dxa"/>
            <w:shd w:val="clear" w:color="auto" w:fill="3A2E1A"/>
          </w:tcPr>
          <w:p>
            <w:pPr>
              <w:pStyle w:val="TableParagraph"/>
              <w:spacing w:before="1"/>
              <w:ind w:left="107"/>
              <w:rPr>
                <w:b/>
                <w:sz w:val="16"/>
              </w:rPr>
            </w:pPr>
            <w:r>
              <w:rPr>
                <w:b/>
                <w:color w:val="FFFFFF"/>
                <w:sz w:val="16"/>
              </w:rPr>
              <w:t>How</w:t>
            </w:r>
            <w:r>
              <w:rPr>
                <w:b/>
                <w:color w:val="FFFFFF"/>
                <w:spacing w:val="-1"/>
                <w:sz w:val="16"/>
              </w:rPr>
              <w:t> </w:t>
            </w:r>
            <w:r>
              <w:rPr>
                <w:b/>
                <w:color w:val="FFFFFF"/>
                <w:sz w:val="16"/>
              </w:rPr>
              <w:t>it</w:t>
            </w:r>
            <w:r>
              <w:rPr>
                <w:b/>
                <w:color w:val="FFFFFF"/>
                <w:spacing w:val="-3"/>
                <w:sz w:val="16"/>
              </w:rPr>
              <w:t> </w:t>
            </w:r>
            <w:r>
              <w:rPr>
                <w:b/>
                <w:color w:val="FFFFFF"/>
                <w:sz w:val="16"/>
              </w:rPr>
              <w:t>is</w:t>
            </w:r>
            <w:r>
              <w:rPr>
                <w:b/>
                <w:color w:val="FFFFFF"/>
                <w:spacing w:val="-2"/>
                <w:sz w:val="16"/>
              </w:rPr>
              <w:t> applied</w:t>
            </w:r>
          </w:p>
        </w:tc>
        <w:tc>
          <w:tcPr>
            <w:tcW w:w="3682" w:type="dxa"/>
            <w:shd w:val="clear" w:color="auto" w:fill="3A2E1A"/>
          </w:tcPr>
          <w:p>
            <w:pPr>
              <w:pStyle w:val="TableParagraph"/>
              <w:spacing w:before="1"/>
              <w:ind w:left="107"/>
              <w:rPr>
                <w:b/>
                <w:sz w:val="16"/>
              </w:rPr>
            </w:pPr>
            <w:r>
              <w:rPr>
                <w:b/>
                <w:color w:val="FFFFFF"/>
                <w:sz w:val="16"/>
              </w:rPr>
              <w:t>Why</w:t>
            </w:r>
            <w:r>
              <w:rPr>
                <w:b/>
                <w:color w:val="FFFFFF"/>
                <w:spacing w:val="-2"/>
                <w:sz w:val="16"/>
              </w:rPr>
              <w:t> </w:t>
            </w:r>
            <w:r>
              <w:rPr>
                <w:b/>
                <w:color w:val="FFFFFF"/>
                <w:sz w:val="16"/>
              </w:rPr>
              <w:t>it</w:t>
            </w:r>
            <w:r>
              <w:rPr>
                <w:b/>
                <w:color w:val="FFFFFF"/>
                <w:spacing w:val="-2"/>
                <w:sz w:val="16"/>
              </w:rPr>
              <w:t> matters</w:t>
            </w:r>
          </w:p>
        </w:tc>
      </w:tr>
      <w:tr>
        <w:trPr>
          <w:trHeight w:val="623" w:hRule="atLeast"/>
        </w:trPr>
        <w:tc>
          <w:tcPr>
            <w:tcW w:w="2590" w:type="dxa"/>
            <w:shd w:val="clear" w:color="auto" w:fill="F6EFE2"/>
          </w:tcPr>
          <w:p>
            <w:pPr>
              <w:pStyle w:val="TableParagraph"/>
              <w:spacing w:before="104"/>
              <w:ind w:left="110"/>
              <w:rPr>
                <w:sz w:val="16"/>
              </w:rPr>
            </w:pPr>
            <w:r>
              <w:rPr>
                <w:color w:val="181818"/>
                <w:sz w:val="16"/>
              </w:rPr>
              <w:t>No</w:t>
            </w:r>
            <w:r>
              <w:rPr>
                <w:color w:val="181818"/>
                <w:spacing w:val="-6"/>
                <w:sz w:val="16"/>
              </w:rPr>
              <w:t> </w:t>
            </w:r>
            <w:r>
              <w:rPr>
                <w:color w:val="181818"/>
                <w:sz w:val="16"/>
              </w:rPr>
              <w:t>repeated</w:t>
            </w:r>
            <w:r>
              <w:rPr>
                <w:color w:val="181818"/>
                <w:spacing w:val="-8"/>
                <w:sz w:val="16"/>
              </w:rPr>
              <w:t> </w:t>
            </w:r>
            <w:r>
              <w:rPr>
                <w:color w:val="181818"/>
                <w:sz w:val="16"/>
              </w:rPr>
              <w:t>continuation</w:t>
            </w:r>
            <w:r>
              <w:rPr>
                <w:color w:val="181818"/>
                <w:spacing w:val="-7"/>
                <w:sz w:val="16"/>
              </w:rPr>
              <w:t> </w:t>
            </w:r>
            <w:r>
              <w:rPr>
                <w:color w:val="181818"/>
                <w:spacing w:val="-2"/>
                <w:sz w:val="16"/>
              </w:rPr>
              <w:t>headings</w:t>
            </w:r>
          </w:p>
        </w:tc>
        <w:tc>
          <w:tcPr>
            <w:tcW w:w="4170" w:type="dxa"/>
            <w:shd w:val="clear" w:color="auto" w:fill="F6EFE2"/>
          </w:tcPr>
          <w:p>
            <w:pPr>
              <w:pStyle w:val="TableParagraph"/>
              <w:spacing w:line="276" w:lineRule="auto" w:before="1"/>
              <w:ind w:left="107"/>
              <w:rPr>
                <w:sz w:val="16"/>
              </w:rPr>
            </w:pPr>
            <w:r>
              <w:rPr>
                <w:color w:val="181818"/>
                <w:sz w:val="16"/>
              </w:rPr>
              <w:t>Section</w:t>
            </w:r>
            <w:r>
              <w:rPr>
                <w:color w:val="181818"/>
                <w:spacing w:val="-5"/>
                <w:sz w:val="16"/>
              </w:rPr>
              <w:t> </w:t>
            </w:r>
            <w:r>
              <w:rPr>
                <w:color w:val="181818"/>
                <w:sz w:val="16"/>
              </w:rPr>
              <w:t>9</w:t>
            </w:r>
            <w:r>
              <w:rPr>
                <w:color w:val="181818"/>
                <w:spacing w:val="-5"/>
                <w:sz w:val="16"/>
              </w:rPr>
              <w:t> </w:t>
            </w:r>
            <w:r>
              <w:rPr>
                <w:color w:val="181818"/>
                <w:sz w:val="16"/>
              </w:rPr>
              <w:t>uses</w:t>
            </w:r>
            <w:r>
              <w:rPr>
                <w:color w:val="181818"/>
                <w:spacing w:val="-4"/>
                <w:sz w:val="16"/>
              </w:rPr>
              <w:t> </w:t>
            </w:r>
            <w:r>
              <w:rPr>
                <w:color w:val="181818"/>
                <w:sz w:val="16"/>
              </w:rPr>
              <w:t>subsection</w:t>
            </w:r>
            <w:r>
              <w:rPr>
                <w:color w:val="181818"/>
                <w:spacing w:val="-5"/>
                <w:sz w:val="16"/>
              </w:rPr>
              <w:t> </w:t>
            </w:r>
            <w:r>
              <w:rPr>
                <w:color w:val="181818"/>
                <w:sz w:val="16"/>
              </w:rPr>
              <w:t>headings</w:t>
            </w:r>
            <w:r>
              <w:rPr>
                <w:color w:val="181818"/>
                <w:spacing w:val="-5"/>
                <w:sz w:val="16"/>
              </w:rPr>
              <w:t> </w:t>
            </w:r>
            <w:r>
              <w:rPr>
                <w:color w:val="181818"/>
                <w:sz w:val="16"/>
              </w:rPr>
              <w:t>only</w:t>
            </w:r>
            <w:r>
              <w:rPr>
                <w:color w:val="181818"/>
                <w:spacing w:val="-5"/>
                <w:sz w:val="16"/>
              </w:rPr>
              <w:t> </w:t>
            </w:r>
            <w:r>
              <w:rPr>
                <w:color w:val="181818"/>
                <w:sz w:val="16"/>
              </w:rPr>
              <w:t>after</w:t>
            </w:r>
            <w:r>
              <w:rPr>
                <w:color w:val="181818"/>
                <w:spacing w:val="-5"/>
                <w:sz w:val="16"/>
              </w:rPr>
              <w:t> </w:t>
            </w:r>
            <w:r>
              <w:rPr>
                <w:color w:val="181818"/>
                <w:sz w:val="16"/>
              </w:rPr>
              <w:t>the</w:t>
            </w:r>
            <w:r>
              <w:rPr>
                <w:color w:val="181818"/>
                <w:spacing w:val="-5"/>
                <w:sz w:val="16"/>
              </w:rPr>
              <w:t> </w:t>
            </w:r>
            <w:r>
              <w:rPr>
                <w:color w:val="181818"/>
                <w:sz w:val="16"/>
              </w:rPr>
              <w:t>first</w:t>
            </w:r>
            <w:r>
              <w:rPr>
                <w:color w:val="181818"/>
                <w:spacing w:val="-5"/>
                <w:sz w:val="16"/>
              </w:rPr>
              <w:t> </w:t>
            </w:r>
            <w:r>
              <w:rPr>
                <w:color w:val="181818"/>
                <w:sz w:val="16"/>
              </w:rPr>
              <w:t>main</w:t>
            </w:r>
            <w:r>
              <w:rPr>
                <w:color w:val="181818"/>
                <w:spacing w:val="40"/>
                <w:sz w:val="16"/>
              </w:rPr>
              <w:t> </w:t>
            </w:r>
            <w:r>
              <w:rPr>
                <w:color w:val="181818"/>
                <w:spacing w:val="-2"/>
                <w:sz w:val="16"/>
              </w:rPr>
              <w:t>heading.</w:t>
            </w:r>
          </w:p>
        </w:tc>
        <w:tc>
          <w:tcPr>
            <w:tcW w:w="3682" w:type="dxa"/>
            <w:shd w:val="clear" w:color="auto" w:fill="F6EFE2"/>
          </w:tcPr>
          <w:p>
            <w:pPr>
              <w:pStyle w:val="TableParagraph"/>
              <w:spacing w:before="104"/>
              <w:ind w:left="107"/>
              <w:rPr>
                <w:sz w:val="16"/>
              </w:rPr>
            </w:pPr>
            <w:r>
              <w:rPr>
                <w:color w:val="181818"/>
                <w:sz w:val="16"/>
              </w:rPr>
              <w:t>Keeps</w:t>
            </w:r>
            <w:r>
              <w:rPr>
                <w:color w:val="181818"/>
                <w:spacing w:val="-6"/>
                <w:sz w:val="16"/>
              </w:rPr>
              <w:t> </w:t>
            </w:r>
            <w:r>
              <w:rPr>
                <w:color w:val="181818"/>
                <w:sz w:val="16"/>
              </w:rPr>
              <w:t>the</w:t>
            </w:r>
            <w:r>
              <w:rPr>
                <w:color w:val="181818"/>
                <w:spacing w:val="-6"/>
                <w:sz w:val="16"/>
              </w:rPr>
              <w:t> </w:t>
            </w:r>
            <w:r>
              <w:rPr>
                <w:color w:val="181818"/>
                <w:sz w:val="16"/>
              </w:rPr>
              <w:t>paper</w:t>
            </w:r>
            <w:r>
              <w:rPr>
                <w:color w:val="181818"/>
                <w:spacing w:val="-5"/>
                <w:sz w:val="16"/>
              </w:rPr>
              <w:t> </w:t>
            </w:r>
            <w:r>
              <w:rPr>
                <w:color w:val="181818"/>
                <w:sz w:val="16"/>
              </w:rPr>
              <w:t>continuous</w:t>
            </w:r>
            <w:r>
              <w:rPr>
                <w:color w:val="181818"/>
                <w:spacing w:val="-6"/>
                <w:sz w:val="16"/>
              </w:rPr>
              <w:t> </w:t>
            </w:r>
            <w:r>
              <w:rPr>
                <w:color w:val="181818"/>
                <w:sz w:val="16"/>
              </w:rPr>
              <w:t>and</w:t>
            </w:r>
            <w:r>
              <w:rPr>
                <w:color w:val="181818"/>
                <w:spacing w:val="-4"/>
                <w:sz w:val="16"/>
              </w:rPr>
              <w:t> </w:t>
            </w:r>
            <w:r>
              <w:rPr>
                <w:color w:val="181818"/>
                <w:spacing w:val="-2"/>
                <w:sz w:val="16"/>
              </w:rPr>
              <w:t>professional.</w:t>
            </w:r>
          </w:p>
        </w:tc>
      </w:tr>
    </w:tbl>
    <w:p>
      <w:pPr>
        <w:pStyle w:val="TableParagraph"/>
        <w:spacing w:after="0"/>
        <w:rPr>
          <w:sz w:val="16"/>
        </w:rPr>
        <w:sectPr>
          <w:type w:val="continuous"/>
          <w:pgSz w:w="12240" w:h="15840"/>
          <w:pgMar w:header="706" w:footer="637" w:top="900" w:bottom="880" w:left="720" w:right="720"/>
        </w:sect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590"/>
        <w:gridCol w:w="4170"/>
        <w:gridCol w:w="3682"/>
      </w:tblGrid>
      <w:tr>
        <w:trPr>
          <w:trHeight w:val="409" w:hRule="atLeast"/>
        </w:trPr>
        <w:tc>
          <w:tcPr>
            <w:tcW w:w="2590" w:type="dxa"/>
            <w:shd w:val="clear" w:color="auto" w:fill="3A2E1A"/>
          </w:tcPr>
          <w:p>
            <w:pPr>
              <w:pStyle w:val="TableParagraph"/>
              <w:spacing w:line="180" w:lineRule="exact"/>
              <w:ind w:left="112"/>
              <w:rPr>
                <w:b/>
                <w:sz w:val="16"/>
              </w:rPr>
            </w:pPr>
            <w:r>
              <w:rPr>
                <w:b/>
                <w:color w:val="FFFFFF"/>
                <w:spacing w:val="-2"/>
                <w:sz w:val="16"/>
              </w:rPr>
              <w:t>Control</w:t>
            </w:r>
          </w:p>
        </w:tc>
        <w:tc>
          <w:tcPr>
            <w:tcW w:w="4170" w:type="dxa"/>
            <w:shd w:val="clear" w:color="auto" w:fill="3A2E1A"/>
          </w:tcPr>
          <w:p>
            <w:pPr>
              <w:pStyle w:val="TableParagraph"/>
              <w:spacing w:line="180" w:lineRule="exact"/>
              <w:ind w:left="110"/>
              <w:rPr>
                <w:b/>
                <w:sz w:val="16"/>
              </w:rPr>
            </w:pPr>
            <w:r>
              <w:rPr>
                <w:b/>
                <w:color w:val="FFFFFF"/>
                <w:sz w:val="16"/>
              </w:rPr>
              <w:t>How</w:t>
            </w:r>
            <w:r>
              <w:rPr>
                <w:b/>
                <w:color w:val="FFFFFF"/>
                <w:spacing w:val="-1"/>
                <w:sz w:val="16"/>
              </w:rPr>
              <w:t> </w:t>
            </w:r>
            <w:r>
              <w:rPr>
                <w:b/>
                <w:color w:val="FFFFFF"/>
                <w:sz w:val="16"/>
              </w:rPr>
              <w:t>it</w:t>
            </w:r>
            <w:r>
              <w:rPr>
                <w:b/>
                <w:color w:val="FFFFFF"/>
                <w:spacing w:val="-3"/>
                <w:sz w:val="16"/>
              </w:rPr>
              <w:t> </w:t>
            </w:r>
            <w:r>
              <w:rPr>
                <w:b/>
                <w:color w:val="FFFFFF"/>
                <w:sz w:val="16"/>
              </w:rPr>
              <w:t>is</w:t>
            </w:r>
            <w:r>
              <w:rPr>
                <w:b/>
                <w:color w:val="FFFFFF"/>
                <w:spacing w:val="-2"/>
                <w:sz w:val="16"/>
              </w:rPr>
              <w:t> applied</w:t>
            </w:r>
          </w:p>
        </w:tc>
        <w:tc>
          <w:tcPr>
            <w:tcW w:w="3682" w:type="dxa"/>
            <w:shd w:val="clear" w:color="auto" w:fill="3A2E1A"/>
          </w:tcPr>
          <w:p>
            <w:pPr>
              <w:pStyle w:val="TableParagraph"/>
              <w:spacing w:line="180" w:lineRule="exact"/>
              <w:ind w:left="109"/>
              <w:rPr>
                <w:b/>
                <w:sz w:val="16"/>
              </w:rPr>
            </w:pPr>
            <w:r>
              <w:rPr>
                <w:b/>
                <w:color w:val="FFFFFF"/>
                <w:sz w:val="16"/>
              </w:rPr>
              <w:t>Why</w:t>
            </w:r>
            <w:r>
              <w:rPr>
                <w:b/>
                <w:color w:val="FFFFFF"/>
                <w:spacing w:val="-2"/>
                <w:sz w:val="16"/>
              </w:rPr>
              <w:t> </w:t>
            </w:r>
            <w:r>
              <w:rPr>
                <w:b/>
                <w:color w:val="FFFFFF"/>
                <w:sz w:val="16"/>
              </w:rPr>
              <w:t>it</w:t>
            </w:r>
            <w:r>
              <w:rPr>
                <w:b/>
                <w:color w:val="FFFFFF"/>
                <w:spacing w:val="-2"/>
                <w:sz w:val="16"/>
              </w:rPr>
              <w:t> matters</w:t>
            </w:r>
          </w:p>
        </w:tc>
      </w:tr>
      <w:tr>
        <w:trPr>
          <w:trHeight w:val="412" w:hRule="atLeast"/>
        </w:trPr>
        <w:tc>
          <w:tcPr>
            <w:tcW w:w="2590" w:type="dxa"/>
          </w:tcPr>
          <w:p>
            <w:pPr>
              <w:pStyle w:val="TableParagraph"/>
              <w:spacing w:line="182" w:lineRule="exact"/>
              <w:ind w:left="112"/>
              <w:rPr>
                <w:sz w:val="16"/>
              </w:rPr>
            </w:pPr>
            <w:r>
              <w:rPr>
                <w:color w:val="181818"/>
                <w:sz w:val="16"/>
              </w:rPr>
              <w:t>No</w:t>
            </w:r>
            <w:r>
              <w:rPr>
                <w:color w:val="181818"/>
                <w:spacing w:val="-3"/>
                <w:sz w:val="16"/>
              </w:rPr>
              <w:t> </w:t>
            </w:r>
            <w:r>
              <w:rPr>
                <w:color w:val="181818"/>
                <w:sz w:val="16"/>
              </w:rPr>
              <w:t>full</w:t>
            </w:r>
            <w:r>
              <w:rPr>
                <w:color w:val="181818"/>
                <w:spacing w:val="-4"/>
                <w:sz w:val="16"/>
              </w:rPr>
              <w:t> </w:t>
            </w:r>
            <w:r>
              <w:rPr>
                <w:color w:val="181818"/>
                <w:sz w:val="16"/>
              </w:rPr>
              <w:t>desktop</w:t>
            </w:r>
            <w:r>
              <w:rPr>
                <w:color w:val="181818"/>
                <w:spacing w:val="-4"/>
                <w:sz w:val="16"/>
              </w:rPr>
              <w:t> </w:t>
            </w:r>
            <w:r>
              <w:rPr>
                <w:color w:val="181818"/>
                <w:spacing w:val="-2"/>
                <w:sz w:val="16"/>
              </w:rPr>
              <w:t>screenshots</w:t>
            </w:r>
          </w:p>
        </w:tc>
        <w:tc>
          <w:tcPr>
            <w:tcW w:w="4170" w:type="dxa"/>
          </w:tcPr>
          <w:p>
            <w:pPr>
              <w:pStyle w:val="TableParagraph"/>
              <w:spacing w:line="182" w:lineRule="exact"/>
              <w:ind w:left="110"/>
              <w:rPr>
                <w:sz w:val="16"/>
              </w:rPr>
            </w:pPr>
            <w:r>
              <w:rPr>
                <w:color w:val="181818"/>
                <w:sz w:val="16"/>
              </w:rPr>
              <w:t>Only</w:t>
            </w:r>
            <w:r>
              <w:rPr>
                <w:color w:val="181818"/>
                <w:spacing w:val="-4"/>
                <w:sz w:val="16"/>
              </w:rPr>
              <w:t> </w:t>
            </w:r>
            <w:r>
              <w:rPr>
                <w:color w:val="181818"/>
                <w:sz w:val="16"/>
              </w:rPr>
              <w:t>clean</w:t>
            </w:r>
            <w:r>
              <w:rPr>
                <w:color w:val="181818"/>
                <w:spacing w:val="-5"/>
                <w:sz w:val="16"/>
              </w:rPr>
              <w:t> </w:t>
            </w:r>
            <w:r>
              <w:rPr>
                <w:color w:val="181818"/>
                <w:sz w:val="16"/>
              </w:rPr>
              <w:t>charts,</w:t>
            </w:r>
            <w:r>
              <w:rPr>
                <w:color w:val="181818"/>
                <w:spacing w:val="-6"/>
                <w:sz w:val="16"/>
              </w:rPr>
              <w:t> </w:t>
            </w:r>
            <w:r>
              <w:rPr>
                <w:color w:val="181818"/>
                <w:sz w:val="16"/>
              </w:rPr>
              <w:t>cropped</w:t>
            </w:r>
            <w:r>
              <w:rPr>
                <w:color w:val="181818"/>
                <w:spacing w:val="-5"/>
                <w:sz w:val="16"/>
              </w:rPr>
              <w:t> </w:t>
            </w:r>
            <w:r>
              <w:rPr>
                <w:color w:val="181818"/>
                <w:sz w:val="16"/>
              </w:rPr>
              <w:t>visuals,</w:t>
            </w:r>
            <w:r>
              <w:rPr>
                <w:color w:val="181818"/>
                <w:spacing w:val="-5"/>
                <w:sz w:val="16"/>
              </w:rPr>
              <w:t> </w:t>
            </w:r>
            <w:r>
              <w:rPr>
                <w:color w:val="181818"/>
                <w:sz w:val="16"/>
              </w:rPr>
              <w:t>and</w:t>
            </w:r>
            <w:r>
              <w:rPr>
                <w:color w:val="181818"/>
                <w:spacing w:val="-4"/>
                <w:sz w:val="16"/>
              </w:rPr>
              <w:t> </w:t>
            </w:r>
            <w:r>
              <w:rPr>
                <w:color w:val="181818"/>
                <w:sz w:val="16"/>
              </w:rPr>
              <w:t>tables</w:t>
            </w:r>
            <w:r>
              <w:rPr>
                <w:color w:val="181818"/>
                <w:spacing w:val="-6"/>
                <w:sz w:val="16"/>
              </w:rPr>
              <w:t> </w:t>
            </w:r>
            <w:r>
              <w:rPr>
                <w:color w:val="181818"/>
                <w:sz w:val="16"/>
              </w:rPr>
              <w:t>are</w:t>
            </w:r>
            <w:r>
              <w:rPr>
                <w:color w:val="181818"/>
                <w:spacing w:val="-5"/>
                <w:sz w:val="16"/>
              </w:rPr>
              <w:t> </w:t>
            </w:r>
            <w:r>
              <w:rPr>
                <w:color w:val="181818"/>
                <w:spacing w:val="-4"/>
                <w:sz w:val="16"/>
              </w:rPr>
              <w:t>used.</w:t>
            </w:r>
          </w:p>
        </w:tc>
        <w:tc>
          <w:tcPr>
            <w:tcW w:w="3682" w:type="dxa"/>
          </w:tcPr>
          <w:p>
            <w:pPr>
              <w:pStyle w:val="TableParagraph"/>
              <w:spacing w:line="182" w:lineRule="exact"/>
              <w:ind w:left="109"/>
              <w:rPr>
                <w:sz w:val="16"/>
              </w:rPr>
            </w:pPr>
            <w:r>
              <w:rPr>
                <w:color w:val="181818"/>
                <w:sz w:val="16"/>
              </w:rPr>
              <w:t>Avoids</w:t>
            </w:r>
            <w:r>
              <w:rPr>
                <w:color w:val="181818"/>
                <w:spacing w:val="-10"/>
                <w:sz w:val="16"/>
              </w:rPr>
              <w:t> </w:t>
            </w:r>
            <w:r>
              <w:rPr>
                <w:color w:val="181818"/>
                <w:sz w:val="16"/>
              </w:rPr>
              <w:t>browser/taskbar</w:t>
            </w:r>
            <w:r>
              <w:rPr>
                <w:color w:val="181818"/>
                <w:spacing w:val="-10"/>
                <w:sz w:val="16"/>
              </w:rPr>
              <w:t> </w:t>
            </w:r>
            <w:r>
              <w:rPr>
                <w:color w:val="181818"/>
                <w:spacing w:val="-2"/>
                <w:sz w:val="16"/>
              </w:rPr>
              <w:t>distractions.</w:t>
            </w:r>
          </w:p>
        </w:tc>
      </w:tr>
      <w:tr>
        <w:trPr>
          <w:trHeight w:val="623" w:hRule="atLeast"/>
        </w:trPr>
        <w:tc>
          <w:tcPr>
            <w:tcW w:w="2590" w:type="dxa"/>
            <w:shd w:val="clear" w:color="auto" w:fill="F6EFE2"/>
          </w:tcPr>
          <w:p>
            <w:pPr>
              <w:pStyle w:val="TableParagraph"/>
              <w:spacing w:before="101"/>
              <w:ind w:left="112"/>
              <w:rPr>
                <w:sz w:val="16"/>
              </w:rPr>
            </w:pPr>
            <w:r>
              <w:rPr>
                <w:color w:val="181818"/>
                <w:sz w:val="16"/>
              </w:rPr>
              <w:t>New</w:t>
            </w:r>
            <w:r>
              <w:rPr>
                <w:color w:val="181818"/>
                <w:spacing w:val="-5"/>
                <w:sz w:val="16"/>
              </w:rPr>
              <w:t> </w:t>
            </w:r>
            <w:r>
              <w:rPr>
                <w:color w:val="181818"/>
                <w:sz w:val="16"/>
              </w:rPr>
              <w:t>major</w:t>
            </w:r>
            <w:r>
              <w:rPr>
                <w:color w:val="181818"/>
                <w:spacing w:val="-4"/>
                <w:sz w:val="16"/>
              </w:rPr>
              <w:t> </w:t>
            </w:r>
            <w:r>
              <w:rPr>
                <w:color w:val="181818"/>
                <w:sz w:val="16"/>
              </w:rPr>
              <w:t>section</w:t>
            </w:r>
            <w:r>
              <w:rPr>
                <w:color w:val="181818"/>
                <w:spacing w:val="-4"/>
                <w:sz w:val="16"/>
              </w:rPr>
              <w:t> pages</w:t>
            </w:r>
          </w:p>
        </w:tc>
        <w:tc>
          <w:tcPr>
            <w:tcW w:w="4170" w:type="dxa"/>
            <w:shd w:val="clear" w:color="auto" w:fill="F6EFE2"/>
          </w:tcPr>
          <w:p>
            <w:pPr>
              <w:pStyle w:val="TableParagraph"/>
              <w:spacing w:line="276" w:lineRule="auto"/>
              <w:ind w:left="110"/>
              <w:rPr>
                <w:sz w:val="16"/>
              </w:rPr>
            </w:pPr>
            <w:r>
              <w:rPr>
                <w:color w:val="181818"/>
                <w:sz w:val="16"/>
              </w:rPr>
              <w:t>Each</w:t>
            </w:r>
            <w:r>
              <w:rPr>
                <w:color w:val="181818"/>
                <w:spacing w:val="-5"/>
                <w:sz w:val="16"/>
              </w:rPr>
              <w:t> </w:t>
            </w:r>
            <w:r>
              <w:rPr>
                <w:color w:val="181818"/>
                <w:sz w:val="16"/>
              </w:rPr>
              <w:t>major</w:t>
            </w:r>
            <w:r>
              <w:rPr>
                <w:color w:val="181818"/>
                <w:spacing w:val="-7"/>
                <w:sz w:val="16"/>
              </w:rPr>
              <w:t> </w:t>
            </w:r>
            <w:r>
              <w:rPr>
                <w:color w:val="181818"/>
                <w:sz w:val="16"/>
              </w:rPr>
              <w:t>section</w:t>
            </w:r>
            <w:r>
              <w:rPr>
                <w:color w:val="181818"/>
                <w:spacing w:val="-5"/>
                <w:sz w:val="16"/>
              </w:rPr>
              <w:t> </w:t>
            </w:r>
            <w:r>
              <w:rPr>
                <w:color w:val="181818"/>
                <w:sz w:val="16"/>
              </w:rPr>
              <w:t>starts</w:t>
            </w:r>
            <w:r>
              <w:rPr>
                <w:color w:val="181818"/>
                <w:spacing w:val="-6"/>
                <w:sz w:val="16"/>
              </w:rPr>
              <w:t> </w:t>
            </w:r>
            <w:r>
              <w:rPr>
                <w:color w:val="181818"/>
                <w:sz w:val="16"/>
              </w:rPr>
              <w:t>clearly</w:t>
            </w:r>
            <w:r>
              <w:rPr>
                <w:color w:val="181818"/>
                <w:spacing w:val="-5"/>
                <w:sz w:val="16"/>
              </w:rPr>
              <w:t> </w:t>
            </w:r>
            <w:r>
              <w:rPr>
                <w:color w:val="181818"/>
                <w:sz w:val="16"/>
              </w:rPr>
              <w:t>while</w:t>
            </w:r>
            <w:r>
              <w:rPr>
                <w:color w:val="181818"/>
                <w:spacing w:val="-5"/>
                <w:sz w:val="16"/>
              </w:rPr>
              <w:t> </w:t>
            </w:r>
            <w:r>
              <w:rPr>
                <w:color w:val="181818"/>
                <w:sz w:val="16"/>
              </w:rPr>
              <w:t>subsections</w:t>
            </w:r>
            <w:r>
              <w:rPr>
                <w:color w:val="181818"/>
                <w:spacing w:val="-8"/>
                <w:sz w:val="16"/>
              </w:rPr>
              <w:t> </w:t>
            </w:r>
            <w:r>
              <w:rPr>
                <w:color w:val="181818"/>
                <w:sz w:val="16"/>
              </w:rPr>
              <w:t>flow</w:t>
            </w:r>
            <w:r>
              <w:rPr>
                <w:color w:val="181818"/>
                <w:spacing w:val="40"/>
                <w:sz w:val="16"/>
              </w:rPr>
              <w:t> </w:t>
            </w:r>
            <w:r>
              <w:rPr>
                <w:color w:val="181818"/>
                <w:spacing w:val="-2"/>
                <w:sz w:val="16"/>
              </w:rPr>
              <w:t>naturally.</w:t>
            </w:r>
          </w:p>
        </w:tc>
        <w:tc>
          <w:tcPr>
            <w:tcW w:w="3682" w:type="dxa"/>
            <w:shd w:val="clear" w:color="auto" w:fill="F6EFE2"/>
          </w:tcPr>
          <w:p>
            <w:pPr>
              <w:pStyle w:val="TableParagraph"/>
              <w:spacing w:line="276" w:lineRule="auto"/>
              <w:ind w:left="109" w:right="15"/>
              <w:rPr>
                <w:sz w:val="16"/>
              </w:rPr>
            </w:pPr>
            <w:r>
              <w:rPr>
                <w:color w:val="181818"/>
                <w:sz w:val="16"/>
              </w:rPr>
              <w:t>Preserves</w:t>
            </w:r>
            <w:r>
              <w:rPr>
                <w:color w:val="181818"/>
                <w:spacing w:val="-10"/>
                <w:sz w:val="16"/>
              </w:rPr>
              <w:t> </w:t>
            </w:r>
            <w:r>
              <w:rPr>
                <w:color w:val="181818"/>
                <w:sz w:val="16"/>
              </w:rPr>
              <w:t>reference</w:t>
            </w:r>
            <w:r>
              <w:rPr>
                <w:color w:val="181818"/>
                <w:spacing w:val="-10"/>
                <w:sz w:val="16"/>
              </w:rPr>
              <w:t> </w:t>
            </w:r>
            <w:r>
              <w:rPr>
                <w:color w:val="181818"/>
                <w:sz w:val="16"/>
              </w:rPr>
              <w:t>format</w:t>
            </w:r>
            <w:r>
              <w:rPr>
                <w:color w:val="181818"/>
                <w:spacing w:val="-10"/>
                <w:sz w:val="16"/>
              </w:rPr>
              <w:t> </w:t>
            </w:r>
            <w:r>
              <w:rPr>
                <w:color w:val="181818"/>
                <w:sz w:val="16"/>
              </w:rPr>
              <w:t>without</w:t>
            </w:r>
            <w:r>
              <w:rPr>
                <w:color w:val="181818"/>
                <w:spacing w:val="-10"/>
                <w:sz w:val="16"/>
              </w:rPr>
              <w:t> </w:t>
            </w:r>
            <w:r>
              <w:rPr>
                <w:color w:val="181818"/>
                <w:sz w:val="16"/>
              </w:rPr>
              <w:t>fragmenting</w:t>
            </w:r>
            <w:r>
              <w:rPr>
                <w:color w:val="181818"/>
                <w:spacing w:val="40"/>
                <w:sz w:val="16"/>
              </w:rPr>
              <w:t> </w:t>
            </w:r>
            <w:r>
              <w:rPr>
                <w:color w:val="181818"/>
                <w:spacing w:val="-2"/>
                <w:sz w:val="16"/>
              </w:rPr>
              <w:t>sections.</w:t>
            </w:r>
          </w:p>
        </w:tc>
      </w:tr>
      <w:tr>
        <w:trPr>
          <w:trHeight w:val="623" w:hRule="atLeast"/>
        </w:trPr>
        <w:tc>
          <w:tcPr>
            <w:tcW w:w="2590" w:type="dxa"/>
            <w:tcBorders>
              <w:bottom w:val="single" w:sz="8" w:space="0" w:color="87AADD"/>
            </w:tcBorders>
          </w:tcPr>
          <w:p>
            <w:pPr>
              <w:pStyle w:val="TableParagraph"/>
              <w:spacing w:before="101"/>
              <w:ind w:left="112"/>
              <w:rPr>
                <w:sz w:val="16"/>
              </w:rPr>
            </w:pPr>
            <w:r>
              <w:rPr>
                <w:color w:val="181818"/>
                <w:sz w:val="16"/>
              </w:rPr>
              <w:t>Evidence-based</w:t>
            </w:r>
            <w:r>
              <w:rPr>
                <w:color w:val="181818"/>
                <w:spacing w:val="-10"/>
                <w:sz w:val="16"/>
              </w:rPr>
              <w:t> </w:t>
            </w:r>
            <w:r>
              <w:rPr>
                <w:color w:val="181818"/>
                <w:spacing w:val="-2"/>
                <w:sz w:val="16"/>
              </w:rPr>
              <w:t>tables</w:t>
            </w:r>
          </w:p>
        </w:tc>
        <w:tc>
          <w:tcPr>
            <w:tcW w:w="4170" w:type="dxa"/>
            <w:tcBorders>
              <w:bottom w:val="single" w:sz="8" w:space="0" w:color="87AADD"/>
            </w:tcBorders>
          </w:tcPr>
          <w:p>
            <w:pPr>
              <w:pStyle w:val="TableParagraph"/>
              <w:spacing w:line="271" w:lineRule="auto"/>
              <w:ind w:left="110"/>
              <w:rPr>
                <w:sz w:val="16"/>
              </w:rPr>
            </w:pPr>
            <w:r>
              <w:rPr>
                <w:color w:val="181818"/>
                <w:sz w:val="16"/>
              </w:rPr>
              <w:t>Every</w:t>
            </w:r>
            <w:r>
              <w:rPr>
                <w:color w:val="181818"/>
                <w:spacing w:val="-7"/>
                <w:sz w:val="16"/>
              </w:rPr>
              <w:t> </w:t>
            </w:r>
            <w:r>
              <w:rPr>
                <w:color w:val="181818"/>
                <w:sz w:val="16"/>
              </w:rPr>
              <w:t>analytical</w:t>
            </w:r>
            <w:r>
              <w:rPr>
                <w:color w:val="181818"/>
                <w:spacing w:val="-5"/>
                <w:sz w:val="16"/>
              </w:rPr>
              <w:t> </w:t>
            </w:r>
            <w:r>
              <w:rPr>
                <w:color w:val="181818"/>
                <w:sz w:val="16"/>
              </w:rPr>
              <w:t>section</w:t>
            </w:r>
            <w:r>
              <w:rPr>
                <w:color w:val="181818"/>
                <w:spacing w:val="-7"/>
                <w:sz w:val="16"/>
              </w:rPr>
              <w:t> </w:t>
            </w:r>
            <w:r>
              <w:rPr>
                <w:color w:val="181818"/>
                <w:sz w:val="16"/>
              </w:rPr>
              <w:t>includes</w:t>
            </w:r>
            <w:r>
              <w:rPr>
                <w:color w:val="181818"/>
                <w:spacing w:val="-8"/>
                <w:sz w:val="16"/>
              </w:rPr>
              <w:t> </w:t>
            </w:r>
            <w:r>
              <w:rPr>
                <w:color w:val="181818"/>
                <w:sz w:val="16"/>
              </w:rPr>
              <w:t>numerical</w:t>
            </w:r>
            <w:r>
              <w:rPr>
                <w:color w:val="181818"/>
                <w:spacing w:val="-7"/>
                <w:sz w:val="16"/>
              </w:rPr>
              <w:t> </w:t>
            </w:r>
            <w:r>
              <w:rPr>
                <w:color w:val="181818"/>
                <w:sz w:val="16"/>
              </w:rPr>
              <w:t>evidence</w:t>
            </w:r>
            <w:r>
              <w:rPr>
                <w:color w:val="181818"/>
                <w:spacing w:val="-8"/>
                <w:sz w:val="16"/>
              </w:rPr>
              <w:t> </w:t>
            </w:r>
            <w:r>
              <w:rPr>
                <w:color w:val="181818"/>
                <w:sz w:val="16"/>
              </w:rPr>
              <w:t>and</w:t>
            </w:r>
            <w:r>
              <w:rPr>
                <w:color w:val="181818"/>
                <w:spacing w:val="40"/>
                <w:sz w:val="16"/>
              </w:rPr>
              <w:t> </w:t>
            </w:r>
            <w:r>
              <w:rPr>
                <w:color w:val="181818"/>
                <w:spacing w:val="-2"/>
                <w:sz w:val="16"/>
              </w:rPr>
              <w:t>interpretation.</w:t>
            </w:r>
          </w:p>
        </w:tc>
        <w:tc>
          <w:tcPr>
            <w:tcW w:w="3682" w:type="dxa"/>
            <w:tcBorders>
              <w:bottom w:val="single" w:sz="8" w:space="0" w:color="87AADD"/>
            </w:tcBorders>
          </w:tcPr>
          <w:p>
            <w:pPr>
              <w:pStyle w:val="TableParagraph"/>
              <w:spacing w:before="101"/>
              <w:ind w:left="109"/>
              <w:rPr>
                <w:sz w:val="16"/>
              </w:rPr>
            </w:pPr>
            <w:r>
              <w:rPr>
                <w:color w:val="181818"/>
                <w:sz w:val="16"/>
              </w:rPr>
              <w:t>Improves</w:t>
            </w:r>
            <w:r>
              <w:rPr>
                <w:color w:val="181818"/>
                <w:spacing w:val="-8"/>
                <w:sz w:val="16"/>
              </w:rPr>
              <w:t> </w:t>
            </w:r>
            <w:r>
              <w:rPr>
                <w:color w:val="181818"/>
                <w:sz w:val="16"/>
              </w:rPr>
              <w:t>reviewer</w:t>
            </w:r>
            <w:r>
              <w:rPr>
                <w:color w:val="181818"/>
                <w:spacing w:val="-7"/>
                <w:sz w:val="16"/>
              </w:rPr>
              <w:t> </w:t>
            </w:r>
            <w:r>
              <w:rPr>
                <w:color w:val="181818"/>
                <w:spacing w:val="-2"/>
                <w:sz w:val="16"/>
              </w:rPr>
              <w:t>confidence.</w:t>
            </w:r>
          </w:p>
        </w:tc>
      </w:tr>
      <w:tr>
        <w:trPr>
          <w:trHeight w:val="1021" w:hRule="atLeast"/>
        </w:trPr>
        <w:tc>
          <w:tcPr>
            <w:tcW w:w="10442" w:type="dxa"/>
            <w:gridSpan w:val="3"/>
            <w:tcBorders>
              <w:top w:val="single" w:sz="8" w:space="0" w:color="87AADD"/>
              <w:left w:val="single" w:sz="8" w:space="0" w:color="87AADD"/>
              <w:bottom w:val="single" w:sz="8" w:space="0" w:color="87AADD"/>
              <w:right w:val="single" w:sz="8" w:space="0" w:color="87AADD"/>
            </w:tcBorders>
            <w:shd w:val="clear" w:color="auto" w:fill="EDF5FF"/>
          </w:tcPr>
          <w:p>
            <w:pPr>
              <w:pStyle w:val="TableParagraph"/>
              <w:spacing w:line="238" w:lineRule="exact"/>
              <w:ind w:left="110"/>
              <w:rPr>
                <w:b/>
                <w:sz w:val="21"/>
              </w:rPr>
            </w:pPr>
            <w:r>
              <w:rPr>
                <w:b/>
                <w:color w:val="3D2F18"/>
                <w:sz w:val="21"/>
              </w:rPr>
              <w:t>TOC</w:t>
            </w:r>
            <w:r>
              <w:rPr>
                <w:b/>
                <w:color w:val="3D2F18"/>
                <w:spacing w:val="-5"/>
                <w:sz w:val="21"/>
              </w:rPr>
              <w:t> </w:t>
            </w:r>
            <w:r>
              <w:rPr>
                <w:b/>
                <w:color w:val="3D2F18"/>
                <w:sz w:val="21"/>
              </w:rPr>
              <w:t>Quality</w:t>
            </w:r>
            <w:r>
              <w:rPr>
                <w:b/>
                <w:color w:val="3D2F18"/>
                <w:spacing w:val="-4"/>
                <w:sz w:val="21"/>
              </w:rPr>
              <w:t> Note</w:t>
            </w:r>
          </w:p>
          <w:p>
            <w:pPr>
              <w:pStyle w:val="TableParagraph"/>
              <w:spacing w:line="276" w:lineRule="auto" w:before="235"/>
              <w:ind w:left="110"/>
              <w:rPr>
                <w:sz w:val="19"/>
              </w:rPr>
            </w:pPr>
            <w:r>
              <w:rPr>
                <w:color w:val="222222"/>
                <w:sz w:val="19"/>
              </w:rPr>
              <w:t>The</w:t>
            </w:r>
            <w:r>
              <w:rPr>
                <w:color w:val="222222"/>
                <w:spacing w:val="-3"/>
                <w:sz w:val="19"/>
              </w:rPr>
              <w:t> </w:t>
            </w:r>
            <w:r>
              <w:rPr>
                <w:color w:val="222222"/>
                <w:sz w:val="19"/>
              </w:rPr>
              <w:t>table</w:t>
            </w:r>
            <w:r>
              <w:rPr>
                <w:color w:val="222222"/>
                <w:spacing w:val="-3"/>
                <w:sz w:val="19"/>
              </w:rPr>
              <w:t> </w:t>
            </w:r>
            <w:r>
              <w:rPr>
                <w:color w:val="222222"/>
                <w:sz w:val="19"/>
              </w:rPr>
              <w:t>of</w:t>
            </w:r>
            <w:r>
              <w:rPr>
                <w:color w:val="222222"/>
                <w:spacing w:val="-3"/>
                <w:sz w:val="19"/>
              </w:rPr>
              <w:t> </w:t>
            </w:r>
            <w:r>
              <w:rPr>
                <w:color w:val="222222"/>
                <w:sz w:val="19"/>
              </w:rPr>
              <w:t>contents</w:t>
            </w:r>
            <w:r>
              <w:rPr>
                <w:color w:val="222222"/>
                <w:spacing w:val="-2"/>
                <w:sz w:val="19"/>
              </w:rPr>
              <w:t> </w:t>
            </w:r>
            <w:r>
              <w:rPr>
                <w:color w:val="222222"/>
                <w:sz w:val="19"/>
              </w:rPr>
              <w:t>is</w:t>
            </w:r>
            <w:r>
              <w:rPr>
                <w:color w:val="222222"/>
                <w:spacing w:val="-4"/>
                <w:sz w:val="19"/>
              </w:rPr>
              <w:t> </w:t>
            </w:r>
            <w:r>
              <w:rPr>
                <w:color w:val="222222"/>
                <w:sz w:val="19"/>
              </w:rPr>
              <w:t>designed</w:t>
            </w:r>
            <w:r>
              <w:rPr>
                <w:color w:val="222222"/>
                <w:spacing w:val="-1"/>
                <w:sz w:val="19"/>
              </w:rPr>
              <w:t> </w:t>
            </w:r>
            <w:r>
              <w:rPr>
                <w:color w:val="222222"/>
                <w:sz w:val="19"/>
              </w:rPr>
              <w:t>as</w:t>
            </w:r>
            <w:r>
              <w:rPr>
                <w:color w:val="222222"/>
                <w:spacing w:val="-2"/>
                <w:sz w:val="19"/>
              </w:rPr>
              <w:t> </w:t>
            </w:r>
            <w:r>
              <w:rPr>
                <w:color w:val="222222"/>
                <w:sz w:val="19"/>
              </w:rPr>
              <w:t>a</w:t>
            </w:r>
            <w:r>
              <w:rPr>
                <w:color w:val="222222"/>
                <w:spacing w:val="-3"/>
                <w:sz w:val="19"/>
              </w:rPr>
              <w:t> </w:t>
            </w:r>
            <w:r>
              <w:rPr>
                <w:color w:val="222222"/>
                <w:sz w:val="19"/>
              </w:rPr>
              <w:t>roadmap,</w:t>
            </w:r>
            <w:r>
              <w:rPr>
                <w:color w:val="222222"/>
                <w:spacing w:val="-4"/>
                <w:sz w:val="19"/>
              </w:rPr>
              <w:t> </w:t>
            </w:r>
            <w:r>
              <w:rPr>
                <w:color w:val="222222"/>
                <w:sz w:val="19"/>
              </w:rPr>
              <w:t>not</w:t>
            </w:r>
            <w:r>
              <w:rPr>
                <w:color w:val="222222"/>
                <w:spacing w:val="-4"/>
                <w:sz w:val="19"/>
              </w:rPr>
              <w:t> </w:t>
            </w:r>
            <w:r>
              <w:rPr>
                <w:color w:val="222222"/>
                <w:sz w:val="19"/>
              </w:rPr>
              <w:t>only</w:t>
            </w:r>
            <w:r>
              <w:rPr>
                <w:color w:val="222222"/>
                <w:spacing w:val="-1"/>
                <w:sz w:val="19"/>
              </w:rPr>
              <w:t> </w:t>
            </w:r>
            <w:r>
              <w:rPr>
                <w:color w:val="222222"/>
                <w:sz w:val="19"/>
              </w:rPr>
              <w:t>a</w:t>
            </w:r>
            <w:r>
              <w:rPr>
                <w:color w:val="222222"/>
                <w:spacing w:val="-3"/>
                <w:sz w:val="19"/>
              </w:rPr>
              <w:t> </w:t>
            </w:r>
            <w:r>
              <w:rPr>
                <w:color w:val="222222"/>
                <w:sz w:val="19"/>
              </w:rPr>
              <w:t>list.</w:t>
            </w:r>
            <w:r>
              <w:rPr>
                <w:color w:val="222222"/>
                <w:spacing w:val="-4"/>
                <w:sz w:val="19"/>
              </w:rPr>
              <w:t> </w:t>
            </w:r>
            <w:r>
              <w:rPr>
                <w:color w:val="222222"/>
                <w:sz w:val="19"/>
              </w:rPr>
              <w:t>It</w:t>
            </w:r>
            <w:r>
              <w:rPr>
                <w:color w:val="222222"/>
                <w:spacing w:val="-2"/>
                <w:sz w:val="19"/>
              </w:rPr>
              <w:t> </w:t>
            </w:r>
            <w:r>
              <w:rPr>
                <w:color w:val="222222"/>
                <w:sz w:val="19"/>
              </w:rPr>
              <w:t>explains</w:t>
            </w:r>
            <w:r>
              <w:rPr>
                <w:color w:val="222222"/>
                <w:spacing w:val="-4"/>
                <w:sz w:val="19"/>
              </w:rPr>
              <w:t> </w:t>
            </w:r>
            <w:r>
              <w:rPr>
                <w:color w:val="222222"/>
                <w:sz w:val="19"/>
              </w:rPr>
              <w:t>what</w:t>
            </w:r>
            <w:r>
              <w:rPr>
                <w:color w:val="222222"/>
                <w:spacing w:val="-3"/>
                <w:sz w:val="19"/>
              </w:rPr>
              <w:t> </w:t>
            </w:r>
            <w:r>
              <w:rPr>
                <w:color w:val="222222"/>
                <w:sz w:val="19"/>
              </w:rPr>
              <w:t>each</w:t>
            </w:r>
            <w:r>
              <w:rPr>
                <w:color w:val="222222"/>
                <w:spacing w:val="-1"/>
                <w:sz w:val="19"/>
              </w:rPr>
              <w:t> </w:t>
            </w:r>
            <w:r>
              <w:rPr>
                <w:color w:val="222222"/>
                <w:sz w:val="19"/>
              </w:rPr>
              <w:t>section</w:t>
            </w:r>
            <w:r>
              <w:rPr>
                <w:color w:val="222222"/>
                <w:spacing w:val="-1"/>
                <w:sz w:val="19"/>
              </w:rPr>
              <w:t> </w:t>
            </w:r>
            <w:r>
              <w:rPr>
                <w:color w:val="222222"/>
                <w:sz w:val="19"/>
              </w:rPr>
              <w:t>contributes</w:t>
            </w:r>
            <w:r>
              <w:rPr>
                <w:color w:val="222222"/>
                <w:spacing w:val="-2"/>
                <w:sz w:val="19"/>
              </w:rPr>
              <w:t> </w:t>
            </w:r>
            <w:r>
              <w:rPr>
                <w:color w:val="222222"/>
                <w:sz w:val="19"/>
              </w:rPr>
              <w:t>to</w:t>
            </w:r>
            <w:r>
              <w:rPr>
                <w:color w:val="222222"/>
                <w:spacing w:val="-1"/>
                <w:sz w:val="19"/>
              </w:rPr>
              <w:t> </w:t>
            </w:r>
            <w:r>
              <w:rPr>
                <w:color w:val="222222"/>
                <w:sz w:val="19"/>
              </w:rPr>
              <w:t>EDA,</w:t>
            </w:r>
            <w:r>
              <w:rPr>
                <w:color w:val="222222"/>
                <w:spacing w:val="-2"/>
                <w:sz w:val="19"/>
              </w:rPr>
              <w:t> </w:t>
            </w:r>
            <w:r>
              <w:rPr>
                <w:color w:val="222222"/>
                <w:sz w:val="19"/>
              </w:rPr>
              <w:t>insights, recommendations, and dashboard traceability.</w:t>
            </w:r>
          </w:p>
        </w:tc>
      </w:tr>
    </w:tbl>
    <w:p>
      <w:pPr>
        <w:pStyle w:val="BodyText"/>
        <w:spacing w:before="230"/>
        <w:rPr>
          <w:rFonts w:ascii="Calibri"/>
          <w:b/>
          <w:sz w:val="28"/>
        </w:rPr>
      </w:pPr>
    </w:p>
    <w:p>
      <w:pPr>
        <w:pStyle w:val="Heading2"/>
      </w:pPr>
      <w:r>
        <w:rPr>
          <w:color w:val="493412"/>
        </w:rPr>
        <w:t>Submission</w:t>
      </w:r>
      <w:r>
        <w:rPr>
          <w:color w:val="493412"/>
          <w:spacing w:val="-6"/>
        </w:rPr>
        <w:t> </w:t>
      </w:r>
      <w:r>
        <w:rPr>
          <w:color w:val="493412"/>
        </w:rPr>
        <w:t>Readiness</w:t>
      </w:r>
      <w:r>
        <w:rPr>
          <w:color w:val="493412"/>
          <w:spacing w:val="-6"/>
        </w:rPr>
        <w:t> </w:t>
      </w:r>
      <w:r>
        <w:rPr>
          <w:color w:val="493412"/>
        </w:rPr>
        <w:t>Mini-</w:t>
      </w:r>
      <w:r>
        <w:rPr>
          <w:color w:val="493412"/>
          <w:spacing w:val="-2"/>
        </w:rPr>
        <w:t>Checklist</w:t>
      </w:r>
    </w:p>
    <w:p>
      <w:pPr>
        <w:pStyle w:val="BodyText"/>
        <w:spacing w:before="4"/>
        <w:rPr>
          <w:rFonts w:ascii="Calibri"/>
          <w:b/>
          <w:sz w:val="12"/>
        </w:r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734"/>
        <w:gridCol w:w="3020"/>
        <w:gridCol w:w="4688"/>
      </w:tblGrid>
      <w:tr>
        <w:trPr>
          <w:trHeight w:val="412" w:hRule="atLeast"/>
        </w:trPr>
        <w:tc>
          <w:tcPr>
            <w:tcW w:w="2734" w:type="dxa"/>
            <w:shd w:val="clear" w:color="auto" w:fill="3A2E1A"/>
          </w:tcPr>
          <w:p>
            <w:pPr>
              <w:pStyle w:val="TableParagraph"/>
              <w:spacing w:line="183" w:lineRule="exact"/>
              <w:ind w:left="112"/>
              <w:rPr>
                <w:b/>
                <w:sz w:val="16"/>
              </w:rPr>
            </w:pPr>
            <w:r>
              <w:rPr>
                <w:b/>
                <w:color w:val="FFFFFF"/>
                <w:spacing w:val="-2"/>
                <w:sz w:val="16"/>
              </w:rPr>
              <w:t>Requirement</w:t>
            </w:r>
          </w:p>
        </w:tc>
        <w:tc>
          <w:tcPr>
            <w:tcW w:w="3020" w:type="dxa"/>
            <w:shd w:val="clear" w:color="auto" w:fill="3A2E1A"/>
          </w:tcPr>
          <w:p>
            <w:pPr>
              <w:pStyle w:val="TableParagraph"/>
              <w:spacing w:line="183" w:lineRule="exact"/>
              <w:ind w:left="110"/>
              <w:rPr>
                <w:b/>
                <w:sz w:val="16"/>
              </w:rPr>
            </w:pPr>
            <w:r>
              <w:rPr>
                <w:b/>
                <w:color w:val="FFFFFF"/>
                <w:sz w:val="16"/>
              </w:rPr>
              <w:t>Where</w:t>
            </w:r>
            <w:r>
              <w:rPr>
                <w:b/>
                <w:color w:val="FFFFFF"/>
                <w:spacing w:val="-6"/>
                <w:sz w:val="16"/>
              </w:rPr>
              <w:t> </w:t>
            </w:r>
            <w:r>
              <w:rPr>
                <w:b/>
                <w:color w:val="FFFFFF"/>
                <w:sz w:val="16"/>
              </w:rPr>
              <w:t>it</w:t>
            </w:r>
            <w:r>
              <w:rPr>
                <w:b/>
                <w:color w:val="FFFFFF"/>
                <w:spacing w:val="-3"/>
                <w:sz w:val="16"/>
              </w:rPr>
              <w:t> </w:t>
            </w:r>
            <w:r>
              <w:rPr>
                <w:b/>
                <w:color w:val="FFFFFF"/>
                <w:spacing w:val="-2"/>
                <w:sz w:val="16"/>
              </w:rPr>
              <w:t>appears</w:t>
            </w:r>
          </w:p>
        </w:tc>
        <w:tc>
          <w:tcPr>
            <w:tcW w:w="4688" w:type="dxa"/>
            <w:shd w:val="clear" w:color="auto" w:fill="3A2E1A"/>
          </w:tcPr>
          <w:p>
            <w:pPr>
              <w:pStyle w:val="TableParagraph"/>
              <w:spacing w:line="183" w:lineRule="exact"/>
              <w:ind w:left="112"/>
              <w:rPr>
                <w:b/>
                <w:sz w:val="16"/>
              </w:rPr>
            </w:pPr>
            <w:r>
              <w:rPr>
                <w:b/>
                <w:color w:val="FFFFFF"/>
                <w:sz w:val="16"/>
              </w:rPr>
              <w:t>Reviewer</w:t>
            </w:r>
            <w:r>
              <w:rPr>
                <w:b/>
                <w:color w:val="FFFFFF"/>
                <w:spacing w:val="-8"/>
                <w:sz w:val="16"/>
              </w:rPr>
              <w:t> </w:t>
            </w:r>
            <w:r>
              <w:rPr>
                <w:b/>
                <w:color w:val="FFFFFF"/>
                <w:spacing w:val="-2"/>
                <w:sz w:val="16"/>
              </w:rPr>
              <w:t>Benefit</w:t>
            </w:r>
          </w:p>
        </w:tc>
      </w:tr>
      <w:tr>
        <w:trPr>
          <w:trHeight w:val="409" w:hRule="atLeast"/>
        </w:trPr>
        <w:tc>
          <w:tcPr>
            <w:tcW w:w="2734" w:type="dxa"/>
            <w:shd w:val="clear" w:color="auto" w:fill="F6EFE2"/>
          </w:tcPr>
          <w:p>
            <w:pPr>
              <w:pStyle w:val="TableParagraph"/>
              <w:spacing w:line="183" w:lineRule="exact"/>
              <w:ind w:left="112"/>
              <w:rPr>
                <w:sz w:val="16"/>
              </w:rPr>
            </w:pPr>
            <w:r>
              <w:rPr>
                <w:color w:val="181818"/>
                <w:sz w:val="16"/>
              </w:rPr>
              <w:t>Project</w:t>
            </w:r>
            <w:r>
              <w:rPr>
                <w:color w:val="181818"/>
                <w:spacing w:val="-5"/>
                <w:sz w:val="16"/>
              </w:rPr>
              <w:t> </w:t>
            </w:r>
            <w:r>
              <w:rPr>
                <w:color w:val="181818"/>
                <w:sz w:val="16"/>
              </w:rPr>
              <w:t>scope</w:t>
            </w:r>
            <w:r>
              <w:rPr>
                <w:color w:val="181818"/>
                <w:spacing w:val="-4"/>
                <w:sz w:val="16"/>
              </w:rPr>
              <w:t> </w:t>
            </w:r>
            <w:r>
              <w:rPr>
                <w:color w:val="181818"/>
                <w:sz w:val="16"/>
              </w:rPr>
              <w:t>and</w:t>
            </w:r>
            <w:r>
              <w:rPr>
                <w:color w:val="181818"/>
                <w:spacing w:val="-4"/>
                <w:sz w:val="16"/>
              </w:rPr>
              <w:t> </w:t>
            </w:r>
            <w:r>
              <w:rPr>
                <w:color w:val="181818"/>
                <w:spacing w:val="-2"/>
                <w:sz w:val="16"/>
              </w:rPr>
              <w:t>identity</w:t>
            </w:r>
          </w:p>
        </w:tc>
        <w:tc>
          <w:tcPr>
            <w:tcW w:w="3020" w:type="dxa"/>
            <w:shd w:val="clear" w:color="auto" w:fill="F6EFE2"/>
          </w:tcPr>
          <w:p>
            <w:pPr>
              <w:pStyle w:val="TableParagraph"/>
              <w:spacing w:line="183" w:lineRule="exact"/>
              <w:ind w:left="110"/>
              <w:rPr>
                <w:sz w:val="16"/>
              </w:rPr>
            </w:pPr>
            <w:r>
              <w:rPr>
                <w:color w:val="181818"/>
                <w:sz w:val="16"/>
              </w:rPr>
              <w:t>Title</w:t>
            </w:r>
            <w:r>
              <w:rPr>
                <w:color w:val="181818"/>
                <w:spacing w:val="-7"/>
                <w:sz w:val="16"/>
              </w:rPr>
              <w:t> </w:t>
            </w:r>
            <w:r>
              <w:rPr>
                <w:color w:val="181818"/>
                <w:sz w:val="16"/>
              </w:rPr>
              <w:t>page</w:t>
            </w:r>
            <w:r>
              <w:rPr>
                <w:color w:val="181818"/>
                <w:spacing w:val="-2"/>
                <w:sz w:val="16"/>
              </w:rPr>
              <w:t> </w:t>
            </w:r>
            <w:r>
              <w:rPr>
                <w:color w:val="181818"/>
                <w:sz w:val="16"/>
              </w:rPr>
              <w:t>and</w:t>
            </w:r>
            <w:r>
              <w:rPr>
                <w:color w:val="181818"/>
                <w:spacing w:val="-2"/>
                <w:sz w:val="16"/>
              </w:rPr>
              <w:t> Abstract</w:t>
            </w:r>
          </w:p>
        </w:tc>
        <w:tc>
          <w:tcPr>
            <w:tcW w:w="4688" w:type="dxa"/>
            <w:shd w:val="clear" w:color="auto" w:fill="F6EFE2"/>
          </w:tcPr>
          <w:p>
            <w:pPr>
              <w:pStyle w:val="TableParagraph"/>
              <w:spacing w:line="183" w:lineRule="exact"/>
              <w:ind w:left="112"/>
              <w:rPr>
                <w:sz w:val="16"/>
              </w:rPr>
            </w:pPr>
            <w:r>
              <w:rPr>
                <w:color w:val="181818"/>
                <w:sz w:val="16"/>
              </w:rPr>
              <w:t>Clarifies</w:t>
            </w:r>
            <w:r>
              <w:rPr>
                <w:color w:val="181818"/>
                <w:spacing w:val="-7"/>
                <w:sz w:val="16"/>
              </w:rPr>
              <w:t> </w:t>
            </w:r>
            <w:r>
              <w:rPr>
                <w:color w:val="181818"/>
                <w:sz w:val="16"/>
              </w:rPr>
              <w:t>the</w:t>
            </w:r>
            <w:r>
              <w:rPr>
                <w:color w:val="181818"/>
                <w:spacing w:val="-7"/>
                <w:sz w:val="16"/>
              </w:rPr>
              <w:t> </w:t>
            </w:r>
            <w:r>
              <w:rPr>
                <w:color w:val="181818"/>
                <w:sz w:val="16"/>
              </w:rPr>
              <w:t>business</w:t>
            </w:r>
            <w:r>
              <w:rPr>
                <w:color w:val="181818"/>
                <w:spacing w:val="-6"/>
                <w:sz w:val="16"/>
              </w:rPr>
              <w:t> </w:t>
            </w:r>
            <w:r>
              <w:rPr>
                <w:color w:val="181818"/>
                <w:sz w:val="16"/>
              </w:rPr>
              <w:t>problem</w:t>
            </w:r>
            <w:r>
              <w:rPr>
                <w:color w:val="181818"/>
                <w:spacing w:val="-7"/>
                <w:sz w:val="16"/>
              </w:rPr>
              <w:t> </w:t>
            </w:r>
            <w:r>
              <w:rPr>
                <w:color w:val="181818"/>
                <w:sz w:val="16"/>
              </w:rPr>
              <w:t>and</w:t>
            </w:r>
            <w:r>
              <w:rPr>
                <w:color w:val="181818"/>
                <w:spacing w:val="-4"/>
                <w:sz w:val="16"/>
              </w:rPr>
              <w:t> </w:t>
            </w:r>
            <w:r>
              <w:rPr>
                <w:color w:val="181818"/>
                <w:sz w:val="16"/>
              </w:rPr>
              <w:t>research</w:t>
            </w:r>
            <w:r>
              <w:rPr>
                <w:color w:val="181818"/>
                <w:spacing w:val="-3"/>
                <w:sz w:val="16"/>
              </w:rPr>
              <w:t> </w:t>
            </w:r>
            <w:r>
              <w:rPr>
                <w:color w:val="181818"/>
                <w:spacing w:val="-2"/>
                <w:sz w:val="16"/>
              </w:rPr>
              <w:t>focus.</w:t>
            </w:r>
          </w:p>
        </w:tc>
      </w:tr>
      <w:tr>
        <w:trPr>
          <w:trHeight w:val="412" w:hRule="atLeast"/>
        </w:trPr>
        <w:tc>
          <w:tcPr>
            <w:tcW w:w="2734" w:type="dxa"/>
          </w:tcPr>
          <w:p>
            <w:pPr>
              <w:pStyle w:val="TableParagraph"/>
              <w:spacing w:before="1"/>
              <w:ind w:left="112"/>
              <w:rPr>
                <w:sz w:val="16"/>
              </w:rPr>
            </w:pPr>
            <w:r>
              <w:rPr>
                <w:color w:val="181818"/>
                <w:sz w:val="16"/>
              </w:rPr>
              <w:t>EDA</w:t>
            </w:r>
            <w:r>
              <w:rPr>
                <w:color w:val="181818"/>
                <w:spacing w:val="-3"/>
                <w:sz w:val="16"/>
              </w:rPr>
              <w:t> </w:t>
            </w:r>
            <w:r>
              <w:rPr>
                <w:color w:val="181818"/>
                <w:spacing w:val="-2"/>
                <w:sz w:val="16"/>
              </w:rPr>
              <w:t>evidence</w:t>
            </w:r>
          </w:p>
        </w:tc>
        <w:tc>
          <w:tcPr>
            <w:tcW w:w="3020" w:type="dxa"/>
          </w:tcPr>
          <w:p>
            <w:pPr>
              <w:pStyle w:val="TableParagraph"/>
              <w:spacing w:before="1"/>
              <w:ind w:left="110"/>
              <w:rPr>
                <w:sz w:val="16"/>
              </w:rPr>
            </w:pPr>
            <w:r>
              <w:rPr>
                <w:color w:val="181818"/>
                <w:sz w:val="16"/>
              </w:rPr>
              <w:t>Result</w:t>
            </w:r>
            <w:r>
              <w:rPr>
                <w:color w:val="181818"/>
                <w:spacing w:val="-6"/>
                <w:sz w:val="16"/>
              </w:rPr>
              <w:t> </w:t>
            </w:r>
            <w:r>
              <w:rPr>
                <w:color w:val="181818"/>
                <w:sz w:val="16"/>
              </w:rPr>
              <w:t>and</w:t>
            </w:r>
            <w:r>
              <w:rPr>
                <w:color w:val="181818"/>
                <w:spacing w:val="-3"/>
                <w:sz w:val="16"/>
              </w:rPr>
              <w:t> </w:t>
            </w:r>
            <w:r>
              <w:rPr>
                <w:color w:val="181818"/>
                <w:spacing w:val="-2"/>
                <w:sz w:val="16"/>
              </w:rPr>
              <w:t>Analysis</w:t>
            </w:r>
          </w:p>
        </w:tc>
        <w:tc>
          <w:tcPr>
            <w:tcW w:w="4688" w:type="dxa"/>
          </w:tcPr>
          <w:p>
            <w:pPr>
              <w:pStyle w:val="TableParagraph"/>
              <w:spacing w:before="1"/>
              <w:ind w:left="112"/>
              <w:rPr>
                <w:sz w:val="16"/>
              </w:rPr>
            </w:pPr>
            <w:r>
              <w:rPr>
                <w:color w:val="181818"/>
                <w:sz w:val="16"/>
              </w:rPr>
              <w:t>Demonstrates</w:t>
            </w:r>
            <w:r>
              <w:rPr>
                <w:color w:val="181818"/>
                <w:spacing w:val="-9"/>
                <w:sz w:val="16"/>
              </w:rPr>
              <w:t> </w:t>
            </w:r>
            <w:r>
              <w:rPr>
                <w:color w:val="181818"/>
                <w:sz w:val="16"/>
              </w:rPr>
              <w:t>analysis</w:t>
            </w:r>
            <w:r>
              <w:rPr>
                <w:color w:val="181818"/>
                <w:spacing w:val="-8"/>
                <w:sz w:val="16"/>
              </w:rPr>
              <w:t> </w:t>
            </w:r>
            <w:r>
              <w:rPr>
                <w:color w:val="181818"/>
                <w:sz w:val="16"/>
              </w:rPr>
              <w:t>beyond</w:t>
            </w:r>
            <w:r>
              <w:rPr>
                <w:color w:val="181818"/>
                <w:spacing w:val="-6"/>
                <w:sz w:val="16"/>
              </w:rPr>
              <w:t> </w:t>
            </w:r>
            <w:r>
              <w:rPr>
                <w:color w:val="181818"/>
                <w:sz w:val="16"/>
              </w:rPr>
              <w:t>static</w:t>
            </w:r>
            <w:r>
              <w:rPr>
                <w:color w:val="181818"/>
                <w:spacing w:val="-5"/>
                <w:sz w:val="16"/>
              </w:rPr>
              <w:t> </w:t>
            </w:r>
            <w:r>
              <w:rPr>
                <w:color w:val="181818"/>
                <w:spacing w:val="-2"/>
                <w:sz w:val="16"/>
              </w:rPr>
              <w:t>reporting.</w:t>
            </w:r>
          </w:p>
        </w:tc>
      </w:tr>
      <w:tr>
        <w:trPr>
          <w:trHeight w:val="412" w:hRule="atLeast"/>
        </w:trPr>
        <w:tc>
          <w:tcPr>
            <w:tcW w:w="2734" w:type="dxa"/>
            <w:shd w:val="clear" w:color="auto" w:fill="F6EFE2"/>
          </w:tcPr>
          <w:p>
            <w:pPr>
              <w:pStyle w:val="TableParagraph"/>
              <w:spacing w:line="183" w:lineRule="exact"/>
              <w:ind w:left="112"/>
              <w:rPr>
                <w:sz w:val="16"/>
              </w:rPr>
            </w:pPr>
            <w:r>
              <w:rPr>
                <w:color w:val="181818"/>
                <w:spacing w:val="-2"/>
                <w:sz w:val="16"/>
              </w:rPr>
              <w:t>Insights</w:t>
            </w:r>
          </w:p>
        </w:tc>
        <w:tc>
          <w:tcPr>
            <w:tcW w:w="3020" w:type="dxa"/>
            <w:shd w:val="clear" w:color="auto" w:fill="F6EFE2"/>
          </w:tcPr>
          <w:p>
            <w:pPr>
              <w:pStyle w:val="TableParagraph"/>
              <w:spacing w:line="183" w:lineRule="exact"/>
              <w:ind w:left="110"/>
              <w:rPr>
                <w:sz w:val="16"/>
              </w:rPr>
            </w:pPr>
            <w:r>
              <w:rPr>
                <w:color w:val="181818"/>
                <w:sz w:val="16"/>
              </w:rPr>
              <w:t>Finding</w:t>
            </w:r>
            <w:r>
              <w:rPr>
                <w:color w:val="181818"/>
                <w:spacing w:val="-7"/>
                <w:sz w:val="16"/>
              </w:rPr>
              <w:t> </w:t>
            </w:r>
            <w:r>
              <w:rPr>
                <w:color w:val="181818"/>
                <w:sz w:val="16"/>
              </w:rPr>
              <w:t>and</w:t>
            </w:r>
            <w:r>
              <w:rPr>
                <w:color w:val="181818"/>
                <w:spacing w:val="-4"/>
                <w:sz w:val="16"/>
              </w:rPr>
              <w:t> </w:t>
            </w:r>
            <w:r>
              <w:rPr>
                <w:color w:val="181818"/>
                <w:spacing w:val="-2"/>
                <w:sz w:val="16"/>
              </w:rPr>
              <w:t>Insights</w:t>
            </w:r>
          </w:p>
        </w:tc>
        <w:tc>
          <w:tcPr>
            <w:tcW w:w="4688" w:type="dxa"/>
            <w:shd w:val="clear" w:color="auto" w:fill="F6EFE2"/>
          </w:tcPr>
          <w:p>
            <w:pPr>
              <w:pStyle w:val="TableParagraph"/>
              <w:spacing w:line="183" w:lineRule="exact"/>
              <w:ind w:left="112"/>
              <w:rPr>
                <w:sz w:val="16"/>
              </w:rPr>
            </w:pPr>
            <w:r>
              <w:rPr>
                <w:color w:val="181818"/>
                <w:sz w:val="16"/>
              </w:rPr>
              <w:t>Converts</w:t>
            </w:r>
            <w:r>
              <w:rPr>
                <w:color w:val="181818"/>
                <w:spacing w:val="-7"/>
                <w:sz w:val="16"/>
              </w:rPr>
              <w:t> </w:t>
            </w:r>
            <w:r>
              <w:rPr>
                <w:color w:val="181818"/>
                <w:sz w:val="16"/>
              </w:rPr>
              <w:t>chart</w:t>
            </w:r>
            <w:r>
              <w:rPr>
                <w:color w:val="181818"/>
                <w:spacing w:val="-6"/>
                <w:sz w:val="16"/>
              </w:rPr>
              <w:t> </w:t>
            </w:r>
            <w:r>
              <w:rPr>
                <w:color w:val="181818"/>
                <w:sz w:val="16"/>
              </w:rPr>
              <w:t>evidence</w:t>
            </w:r>
            <w:r>
              <w:rPr>
                <w:color w:val="181818"/>
                <w:spacing w:val="-7"/>
                <w:sz w:val="16"/>
              </w:rPr>
              <w:t> </w:t>
            </w:r>
            <w:r>
              <w:rPr>
                <w:color w:val="181818"/>
                <w:sz w:val="16"/>
              </w:rPr>
              <w:t>into</w:t>
            </w:r>
            <w:r>
              <w:rPr>
                <w:color w:val="181818"/>
                <w:spacing w:val="-6"/>
                <w:sz w:val="16"/>
              </w:rPr>
              <w:t> </w:t>
            </w:r>
            <w:r>
              <w:rPr>
                <w:color w:val="181818"/>
                <w:sz w:val="16"/>
              </w:rPr>
              <w:t>senior</w:t>
            </w:r>
            <w:r>
              <w:rPr>
                <w:color w:val="181818"/>
                <w:spacing w:val="-8"/>
                <w:sz w:val="16"/>
              </w:rPr>
              <w:t> </w:t>
            </w:r>
            <w:r>
              <w:rPr>
                <w:color w:val="181818"/>
                <w:sz w:val="16"/>
              </w:rPr>
              <w:t>analyst</w:t>
            </w:r>
            <w:r>
              <w:rPr>
                <w:color w:val="181818"/>
                <w:spacing w:val="-5"/>
                <w:sz w:val="16"/>
              </w:rPr>
              <w:t> </w:t>
            </w:r>
            <w:r>
              <w:rPr>
                <w:color w:val="181818"/>
                <w:spacing w:val="-2"/>
                <w:sz w:val="16"/>
              </w:rPr>
              <w:t>interpretation.</w:t>
            </w:r>
          </w:p>
        </w:tc>
      </w:tr>
      <w:tr>
        <w:trPr>
          <w:trHeight w:val="412" w:hRule="atLeast"/>
        </w:trPr>
        <w:tc>
          <w:tcPr>
            <w:tcW w:w="2734" w:type="dxa"/>
          </w:tcPr>
          <w:p>
            <w:pPr>
              <w:pStyle w:val="TableParagraph"/>
              <w:spacing w:line="183" w:lineRule="exact"/>
              <w:ind w:left="112"/>
              <w:rPr>
                <w:sz w:val="16"/>
              </w:rPr>
            </w:pPr>
            <w:r>
              <w:rPr>
                <w:color w:val="181818"/>
                <w:spacing w:val="-2"/>
                <w:sz w:val="16"/>
              </w:rPr>
              <w:t>Recommendations</w:t>
            </w:r>
          </w:p>
        </w:tc>
        <w:tc>
          <w:tcPr>
            <w:tcW w:w="3020" w:type="dxa"/>
          </w:tcPr>
          <w:p>
            <w:pPr>
              <w:pStyle w:val="TableParagraph"/>
              <w:spacing w:line="183" w:lineRule="exact"/>
              <w:ind w:left="110"/>
              <w:rPr>
                <w:sz w:val="16"/>
              </w:rPr>
            </w:pPr>
            <w:r>
              <w:rPr>
                <w:color w:val="181818"/>
                <w:spacing w:val="-2"/>
                <w:sz w:val="16"/>
              </w:rPr>
              <w:t>Recommendations</w:t>
            </w:r>
          </w:p>
        </w:tc>
        <w:tc>
          <w:tcPr>
            <w:tcW w:w="4688" w:type="dxa"/>
          </w:tcPr>
          <w:p>
            <w:pPr>
              <w:pStyle w:val="TableParagraph"/>
              <w:spacing w:line="183" w:lineRule="exact"/>
              <w:ind w:left="112"/>
              <w:rPr>
                <w:sz w:val="16"/>
              </w:rPr>
            </w:pPr>
            <w:r>
              <w:rPr>
                <w:color w:val="181818"/>
                <w:sz w:val="16"/>
              </w:rPr>
              <w:t>Shows</w:t>
            </w:r>
            <w:r>
              <w:rPr>
                <w:color w:val="181818"/>
                <w:spacing w:val="-8"/>
                <w:sz w:val="16"/>
              </w:rPr>
              <w:t> </w:t>
            </w:r>
            <w:r>
              <w:rPr>
                <w:color w:val="181818"/>
                <w:sz w:val="16"/>
              </w:rPr>
              <w:t>practical</w:t>
            </w:r>
            <w:r>
              <w:rPr>
                <w:color w:val="181818"/>
                <w:spacing w:val="-6"/>
                <w:sz w:val="16"/>
              </w:rPr>
              <w:t> </w:t>
            </w:r>
            <w:r>
              <w:rPr>
                <w:color w:val="181818"/>
                <w:sz w:val="16"/>
              </w:rPr>
              <w:t>improvement</w:t>
            </w:r>
            <w:r>
              <w:rPr>
                <w:color w:val="181818"/>
                <w:spacing w:val="-6"/>
                <w:sz w:val="16"/>
              </w:rPr>
              <w:t> </w:t>
            </w:r>
            <w:r>
              <w:rPr>
                <w:color w:val="181818"/>
                <w:sz w:val="16"/>
              </w:rPr>
              <w:t>actions</w:t>
            </w:r>
            <w:r>
              <w:rPr>
                <w:color w:val="181818"/>
                <w:spacing w:val="-10"/>
                <w:sz w:val="16"/>
              </w:rPr>
              <w:t> </w:t>
            </w:r>
            <w:r>
              <w:rPr>
                <w:color w:val="181818"/>
                <w:sz w:val="16"/>
              </w:rPr>
              <w:t>and</w:t>
            </w:r>
            <w:r>
              <w:rPr>
                <w:color w:val="181818"/>
                <w:spacing w:val="-6"/>
                <w:sz w:val="16"/>
              </w:rPr>
              <w:t> </w:t>
            </w:r>
            <w:r>
              <w:rPr>
                <w:color w:val="181818"/>
                <w:spacing w:val="-2"/>
                <w:sz w:val="16"/>
              </w:rPr>
              <w:t>priorities.</w:t>
            </w:r>
          </w:p>
        </w:tc>
      </w:tr>
      <w:tr>
        <w:trPr>
          <w:trHeight w:val="409" w:hRule="atLeast"/>
        </w:trPr>
        <w:tc>
          <w:tcPr>
            <w:tcW w:w="2734" w:type="dxa"/>
            <w:tcBorders>
              <w:bottom w:val="single" w:sz="8" w:space="0" w:color="D5B655"/>
            </w:tcBorders>
            <w:shd w:val="clear" w:color="auto" w:fill="F6EFE2"/>
          </w:tcPr>
          <w:p>
            <w:pPr>
              <w:pStyle w:val="TableParagraph"/>
              <w:spacing w:line="183" w:lineRule="exact"/>
              <w:ind w:left="112"/>
              <w:rPr>
                <w:sz w:val="16"/>
              </w:rPr>
            </w:pPr>
            <w:r>
              <w:rPr>
                <w:color w:val="181818"/>
                <w:sz w:val="16"/>
              </w:rPr>
              <w:t>Dashboard</w:t>
            </w:r>
            <w:r>
              <w:rPr>
                <w:color w:val="181818"/>
                <w:spacing w:val="-7"/>
                <w:sz w:val="16"/>
              </w:rPr>
              <w:t> </w:t>
            </w:r>
            <w:r>
              <w:rPr>
                <w:color w:val="181818"/>
                <w:spacing w:val="-2"/>
                <w:sz w:val="16"/>
              </w:rPr>
              <w:t>implementation</w:t>
            </w:r>
          </w:p>
        </w:tc>
        <w:tc>
          <w:tcPr>
            <w:tcW w:w="3020" w:type="dxa"/>
            <w:tcBorders>
              <w:bottom w:val="single" w:sz="8" w:space="0" w:color="D5B655"/>
            </w:tcBorders>
            <w:shd w:val="clear" w:color="auto" w:fill="F6EFE2"/>
          </w:tcPr>
          <w:p>
            <w:pPr>
              <w:pStyle w:val="TableParagraph"/>
              <w:spacing w:line="183" w:lineRule="exact"/>
              <w:ind w:left="110"/>
              <w:rPr>
                <w:sz w:val="16"/>
              </w:rPr>
            </w:pPr>
            <w:r>
              <w:rPr>
                <w:color w:val="181818"/>
                <w:sz w:val="16"/>
              </w:rPr>
              <w:t>Dashboard</w:t>
            </w:r>
            <w:r>
              <w:rPr>
                <w:color w:val="181818"/>
                <w:spacing w:val="-7"/>
                <w:sz w:val="16"/>
              </w:rPr>
              <w:t> </w:t>
            </w:r>
            <w:r>
              <w:rPr>
                <w:color w:val="181818"/>
                <w:spacing w:val="-2"/>
                <w:sz w:val="16"/>
              </w:rPr>
              <w:t>Implementation</w:t>
            </w:r>
          </w:p>
        </w:tc>
        <w:tc>
          <w:tcPr>
            <w:tcW w:w="4688" w:type="dxa"/>
            <w:tcBorders>
              <w:bottom w:val="single" w:sz="8" w:space="0" w:color="D5B655"/>
            </w:tcBorders>
            <w:shd w:val="clear" w:color="auto" w:fill="F6EFE2"/>
          </w:tcPr>
          <w:p>
            <w:pPr>
              <w:pStyle w:val="TableParagraph"/>
              <w:spacing w:line="183" w:lineRule="exact"/>
              <w:ind w:left="112"/>
              <w:rPr>
                <w:sz w:val="16"/>
              </w:rPr>
            </w:pPr>
            <w:r>
              <w:rPr>
                <w:color w:val="181818"/>
                <w:sz w:val="16"/>
              </w:rPr>
              <w:t>Connects</w:t>
            </w:r>
            <w:r>
              <w:rPr>
                <w:color w:val="181818"/>
                <w:spacing w:val="-7"/>
                <w:sz w:val="16"/>
              </w:rPr>
              <w:t> </w:t>
            </w:r>
            <w:r>
              <w:rPr>
                <w:color w:val="181818"/>
                <w:sz w:val="16"/>
              </w:rPr>
              <w:t>app.py</w:t>
            </w:r>
            <w:r>
              <w:rPr>
                <w:color w:val="181818"/>
                <w:spacing w:val="-4"/>
                <w:sz w:val="16"/>
              </w:rPr>
              <w:t> </w:t>
            </w:r>
            <w:r>
              <w:rPr>
                <w:color w:val="181818"/>
                <w:sz w:val="16"/>
              </w:rPr>
              <w:t>logic,</w:t>
            </w:r>
            <w:r>
              <w:rPr>
                <w:color w:val="181818"/>
                <w:spacing w:val="-4"/>
                <w:sz w:val="16"/>
              </w:rPr>
              <w:t> </w:t>
            </w:r>
            <w:r>
              <w:rPr>
                <w:color w:val="181818"/>
                <w:sz w:val="16"/>
              </w:rPr>
              <w:t>filters,</w:t>
            </w:r>
            <w:r>
              <w:rPr>
                <w:color w:val="181818"/>
                <w:spacing w:val="-7"/>
                <w:sz w:val="16"/>
              </w:rPr>
              <w:t> </w:t>
            </w:r>
            <w:r>
              <w:rPr>
                <w:color w:val="181818"/>
                <w:sz w:val="16"/>
              </w:rPr>
              <w:t>modules,</w:t>
            </w:r>
            <w:r>
              <w:rPr>
                <w:color w:val="181818"/>
                <w:spacing w:val="-4"/>
                <w:sz w:val="16"/>
              </w:rPr>
              <w:t> </w:t>
            </w:r>
            <w:r>
              <w:rPr>
                <w:color w:val="181818"/>
                <w:sz w:val="16"/>
              </w:rPr>
              <w:t>and</w:t>
            </w:r>
            <w:r>
              <w:rPr>
                <w:color w:val="181818"/>
                <w:spacing w:val="-6"/>
                <w:sz w:val="16"/>
              </w:rPr>
              <w:t> </w:t>
            </w:r>
            <w:r>
              <w:rPr>
                <w:color w:val="181818"/>
                <w:sz w:val="16"/>
              </w:rPr>
              <w:t>visuals</w:t>
            </w:r>
            <w:r>
              <w:rPr>
                <w:color w:val="181818"/>
                <w:spacing w:val="-5"/>
                <w:sz w:val="16"/>
              </w:rPr>
              <w:t> </w:t>
            </w:r>
            <w:r>
              <w:rPr>
                <w:color w:val="181818"/>
                <w:sz w:val="16"/>
              </w:rPr>
              <w:t>to</w:t>
            </w:r>
            <w:r>
              <w:rPr>
                <w:color w:val="181818"/>
                <w:spacing w:val="-6"/>
                <w:sz w:val="16"/>
              </w:rPr>
              <w:t> </w:t>
            </w:r>
            <w:r>
              <w:rPr>
                <w:color w:val="181818"/>
                <w:sz w:val="16"/>
              </w:rPr>
              <w:t>the</w:t>
            </w:r>
            <w:r>
              <w:rPr>
                <w:color w:val="181818"/>
                <w:spacing w:val="-6"/>
                <w:sz w:val="16"/>
              </w:rPr>
              <w:t> </w:t>
            </w:r>
            <w:r>
              <w:rPr>
                <w:color w:val="181818"/>
                <w:spacing w:val="-2"/>
                <w:sz w:val="16"/>
              </w:rPr>
              <w:t>paper.</w:t>
            </w:r>
          </w:p>
        </w:tc>
      </w:tr>
      <w:tr>
        <w:trPr>
          <w:trHeight w:val="1021" w:hRule="atLeast"/>
        </w:trPr>
        <w:tc>
          <w:tcPr>
            <w:tcW w:w="10442" w:type="dxa"/>
            <w:gridSpan w:val="3"/>
            <w:tcBorders>
              <w:top w:val="single" w:sz="8" w:space="0" w:color="D5B655"/>
              <w:left w:val="single" w:sz="8" w:space="0" w:color="D5B655"/>
              <w:bottom w:val="single" w:sz="8" w:space="0" w:color="D5B655"/>
              <w:right w:val="single" w:sz="8" w:space="0" w:color="D5B655"/>
            </w:tcBorders>
            <w:shd w:val="clear" w:color="auto" w:fill="FFF8E6"/>
          </w:tcPr>
          <w:p>
            <w:pPr>
              <w:pStyle w:val="TableParagraph"/>
              <w:spacing w:before="2"/>
              <w:ind w:left="110"/>
              <w:rPr>
                <w:b/>
                <w:sz w:val="21"/>
              </w:rPr>
            </w:pPr>
            <w:r>
              <w:rPr>
                <w:b/>
                <w:color w:val="3D2F18"/>
                <w:sz w:val="21"/>
              </w:rPr>
              <w:t>Layout</w:t>
            </w:r>
            <w:r>
              <w:rPr>
                <w:b/>
                <w:color w:val="3D2F18"/>
                <w:spacing w:val="-5"/>
                <w:sz w:val="21"/>
              </w:rPr>
              <w:t> </w:t>
            </w:r>
            <w:r>
              <w:rPr>
                <w:b/>
                <w:color w:val="3D2F18"/>
                <w:spacing w:val="-4"/>
                <w:sz w:val="21"/>
              </w:rPr>
              <w:t>Note</w:t>
            </w:r>
          </w:p>
          <w:p>
            <w:pPr>
              <w:pStyle w:val="TableParagraph"/>
              <w:spacing w:line="273" w:lineRule="auto" w:before="236"/>
              <w:ind w:left="110" w:right="155"/>
              <w:rPr>
                <w:sz w:val="19"/>
              </w:rPr>
            </w:pPr>
            <w:r>
              <w:rPr>
                <w:color w:val="222222"/>
                <w:sz w:val="19"/>
              </w:rPr>
              <w:t>The</w:t>
            </w:r>
            <w:r>
              <w:rPr>
                <w:color w:val="222222"/>
                <w:spacing w:val="-4"/>
                <w:sz w:val="19"/>
              </w:rPr>
              <w:t> </w:t>
            </w:r>
            <w:r>
              <w:rPr>
                <w:color w:val="222222"/>
                <w:sz w:val="19"/>
              </w:rPr>
              <w:t>document</w:t>
            </w:r>
            <w:r>
              <w:rPr>
                <w:color w:val="222222"/>
                <w:spacing w:val="-5"/>
                <w:sz w:val="19"/>
              </w:rPr>
              <w:t> </w:t>
            </w:r>
            <w:r>
              <w:rPr>
                <w:color w:val="222222"/>
                <w:sz w:val="19"/>
              </w:rPr>
              <w:t>uses</w:t>
            </w:r>
            <w:r>
              <w:rPr>
                <w:color w:val="222222"/>
                <w:spacing w:val="-3"/>
                <w:sz w:val="19"/>
              </w:rPr>
              <w:t> </w:t>
            </w:r>
            <w:r>
              <w:rPr>
                <w:color w:val="222222"/>
                <w:sz w:val="19"/>
              </w:rPr>
              <w:t>a</w:t>
            </w:r>
            <w:r>
              <w:rPr>
                <w:color w:val="222222"/>
                <w:spacing w:val="-4"/>
                <w:sz w:val="19"/>
              </w:rPr>
              <w:t> </w:t>
            </w:r>
            <w:r>
              <w:rPr>
                <w:color w:val="222222"/>
                <w:sz w:val="19"/>
              </w:rPr>
              <w:t>safe-mode</w:t>
            </w:r>
            <w:r>
              <w:rPr>
                <w:color w:val="222222"/>
                <w:spacing w:val="-4"/>
                <w:sz w:val="19"/>
              </w:rPr>
              <w:t> </w:t>
            </w:r>
            <w:r>
              <w:rPr>
                <w:color w:val="222222"/>
                <w:sz w:val="19"/>
              </w:rPr>
              <w:t>layout</w:t>
            </w:r>
            <w:r>
              <w:rPr>
                <w:color w:val="222222"/>
                <w:spacing w:val="-5"/>
                <w:sz w:val="19"/>
              </w:rPr>
              <w:t> </w:t>
            </w:r>
            <w:r>
              <w:rPr>
                <w:color w:val="222222"/>
                <w:sz w:val="19"/>
              </w:rPr>
              <w:t>policy:</w:t>
            </w:r>
            <w:r>
              <w:rPr>
                <w:color w:val="222222"/>
                <w:spacing w:val="-3"/>
                <w:sz w:val="19"/>
              </w:rPr>
              <w:t> </w:t>
            </w:r>
            <w:r>
              <w:rPr>
                <w:color w:val="222222"/>
                <w:sz w:val="19"/>
              </w:rPr>
              <w:t>main</w:t>
            </w:r>
            <w:r>
              <w:rPr>
                <w:color w:val="222222"/>
                <w:spacing w:val="-2"/>
                <w:sz w:val="19"/>
              </w:rPr>
              <w:t> </w:t>
            </w:r>
            <w:r>
              <w:rPr>
                <w:color w:val="222222"/>
                <w:sz w:val="19"/>
              </w:rPr>
              <w:t>sections</w:t>
            </w:r>
            <w:r>
              <w:rPr>
                <w:color w:val="222222"/>
                <w:spacing w:val="-3"/>
                <w:sz w:val="19"/>
              </w:rPr>
              <w:t> </w:t>
            </w:r>
            <w:r>
              <w:rPr>
                <w:color w:val="222222"/>
                <w:sz w:val="19"/>
              </w:rPr>
              <w:t>start</w:t>
            </w:r>
            <w:r>
              <w:rPr>
                <w:color w:val="222222"/>
                <w:spacing w:val="-3"/>
                <w:sz w:val="19"/>
              </w:rPr>
              <w:t> </w:t>
            </w:r>
            <w:r>
              <w:rPr>
                <w:color w:val="222222"/>
                <w:sz w:val="19"/>
              </w:rPr>
              <w:t>clearly,</w:t>
            </w:r>
            <w:r>
              <w:rPr>
                <w:color w:val="222222"/>
                <w:spacing w:val="-3"/>
                <w:sz w:val="19"/>
              </w:rPr>
              <w:t> </w:t>
            </w:r>
            <w:r>
              <w:rPr>
                <w:color w:val="222222"/>
                <w:sz w:val="19"/>
              </w:rPr>
              <w:t>but</w:t>
            </w:r>
            <w:r>
              <w:rPr>
                <w:color w:val="222222"/>
                <w:spacing w:val="-3"/>
                <w:sz w:val="19"/>
              </w:rPr>
              <w:t> </w:t>
            </w:r>
            <w:r>
              <w:rPr>
                <w:color w:val="222222"/>
                <w:sz w:val="19"/>
              </w:rPr>
              <w:t>subsections</w:t>
            </w:r>
            <w:r>
              <w:rPr>
                <w:color w:val="222222"/>
                <w:spacing w:val="-3"/>
                <w:sz w:val="19"/>
              </w:rPr>
              <w:t> </w:t>
            </w:r>
            <w:r>
              <w:rPr>
                <w:color w:val="222222"/>
                <w:sz w:val="19"/>
              </w:rPr>
              <w:t>are</w:t>
            </w:r>
            <w:r>
              <w:rPr>
                <w:color w:val="222222"/>
                <w:spacing w:val="-4"/>
                <w:sz w:val="19"/>
              </w:rPr>
              <w:t> </w:t>
            </w:r>
            <w:r>
              <w:rPr>
                <w:color w:val="222222"/>
                <w:sz w:val="19"/>
              </w:rPr>
              <w:t>allowed</w:t>
            </w:r>
            <w:r>
              <w:rPr>
                <w:color w:val="222222"/>
                <w:spacing w:val="-2"/>
                <w:sz w:val="19"/>
              </w:rPr>
              <w:t> </w:t>
            </w:r>
            <w:r>
              <w:rPr>
                <w:color w:val="222222"/>
                <w:sz w:val="19"/>
              </w:rPr>
              <w:t>to</w:t>
            </w:r>
            <w:r>
              <w:rPr>
                <w:color w:val="222222"/>
                <w:spacing w:val="-2"/>
                <w:sz w:val="19"/>
              </w:rPr>
              <w:t> </w:t>
            </w:r>
            <w:r>
              <w:rPr>
                <w:color w:val="222222"/>
                <w:sz w:val="19"/>
              </w:rPr>
              <w:t>flow</w:t>
            </w:r>
            <w:r>
              <w:rPr>
                <w:color w:val="222222"/>
                <w:spacing w:val="-5"/>
                <w:sz w:val="19"/>
              </w:rPr>
              <w:t> </w:t>
            </w:r>
            <w:r>
              <w:rPr>
                <w:color w:val="222222"/>
                <w:sz w:val="19"/>
              </w:rPr>
              <w:t>naturally</w:t>
            </w:r>
            <w:r>
              <w:rPr>
                <w:color w:val="222222"/>
                <w:spacing w:val="-2"/>
                <w:sz w:val="19"/>
              </w:rPr>
              <w:t> </w:t>
            </w:r>
            <w:r>
              <w:rPr>
                <w:color w:val="222222"/>
                <w:sz w:val="19"/>
              </w:rPr>
              <w:t>so</w:t>
            </w:r>
            <w:r>
              <w:rPr>
                <w:color w:val="222222"/>
                <w:spacing w:val="-2"/>
                <w:sz w:val="19"/>
              </w:rPr>
              <w:t> </w:t>
            </w:r>
            <w:r>
              <w:rPr>
                <w:color w:val="222222"/>
                <w:sz w:val="19"/>
              </w:rPr>
              <w:t>pages</w:t>
            </w:r>
            <w:r>
              <w:rPr>
                <w:color w:val="222222"/>
                <w:spacing w:val="-3"/>
                <w:sz w:val="19"/>
              </w:rPr>
              <w:t> </w:t>
            </w:r>
            <w:r>
              <w:rPr>
                <w:color w:val="222222"/>
                <w:sz w:val="19"/>
              </w:rPr>
              <w:t>do not become fragmented by repeated continuation headings.</w:t>
            </w:r>
          </w:p>
        </w:tc>
      </w:tr>
    </w:tbl>
    <w:p>
      <w:pPr>
        <w:pStyle w:val="TableParagraph"/>
        <w:spacing w:after="0" w:line="273" w:lineRule="auto"/>
        <w:rPr>
          <w:sz w:val="19"/>
        </w:rPr>
        <w:sectPr>
          <w:type w:val="continuous"/>
          <w:pgSz w:w="12240" w:h="15840"/>
          <w:pgMar w:header="706" w:footer="637" w:top="900" w:bottom="880" w:left="720" w:right="720"/>
        </w:sectPr>
      </w:pPr>
    </w:p>
    <w:p>
      <w:pPr>
        <w:pStyle w:val="BodyText"/>
        <w:spacing w:before="165"/>
        <w:rPr>
          <w:rFonts w:ascii="Calibri"/>
          <w:b/>
          <w:sz w:val="36"/>
        </w:rPr>
      </w:pPr>
    </w:p>
    <w:p>
      <w:pPr>
        <w:pStyle w:val="Heading1"/>
        <w:numPr>
          <w:ilvl w:val="0"/>
          <w:numId w:val="1"/>
        </w:numPr>
        <w:tabs>
          <w:tab w:pos="530" w:val="left" w:leader="none"/>
        </w:tabs>
        <w:spacing w:line="240" w:lineRule="auto" w:before="0" w:after="0"/>
        <w:ind w:left="530" w:right="0" w:hanging="358"/>
        <w:jc w:val="left"/>
      </w:pPr>
      <w:r>
        <w:rPr>
          <w:color w:val="1F2937"/>
          <w:spacing w:val="-2"/>
        </w:rPr>
        <w:t>Introduction</w:t>
      </w:r>
    </w:p>
    <w:p>
      <w:pPr>
        <w:pStyle w:val="BodyText"/>
        <w:spacing w:line="252" w:lineRule="auto" w:before="165"/>
        <w:ind w:left="172" w:right="168"/>
        <w:jc w:val="both"/>
      </w:pPr>
      <w:r>
        <w:rPr>
          <w:color w:val="181818"/>
        </w:rPr>
        <w:t>Factory-to-customer logistics performance is a critical component of supply chain reliability in distribution-intensive businesses. For a confectionery and specialty food distributor such as Nassau Candy, shipment efficiency directly affects customer</w:t>
      </w:r>
      <w:r>
        <w:rPr>
          <w:color w:val="181818"/>
          <w:spacing w:val="-1"/>
        </w:rPr>
        <w:t> </w:t>
      </w:r>
      <w:r>
        <w:rPr>
          <w:color w:val="181818"/>
        </w:rPr>
        <w:t>experience, route planning,</w:t>
      </w:r>
      <w:r>
        <w:rPr>
          <w:color w:val="181818"/>
          <w:spacing w:val="-2"/>
        </w:rPr>
        <w:t> </w:t>
      </w:r>
      <w:r>
        <w:rPr>
          <w:color w:val="181818"/>
        </w:rPr>
        <w:t>warehouse execution, and fulfillment</w:t>
      </w:r>
      <w:r>
        <w:rPr>
          <w:color w:val="181818"/>
          <w:spacing w:val="-1"/>
        </w:rPr>
        <w:t> </w:t>
      </w:r>
      <w:r>
        <w:rPr>
          <w:color w:val="181818"/>
        </w:rPr>
        <w:t>consistency. A shipment</w:t>
      </w:r>
      <w:r>
        <w:rPr>
          <w:color w:val="181818"/>
          <w:spacing w:val="-1"/>
        </w:rPr>
        <w:t> </w:t>
      </w:r>
      <w:r>
        <w:rPr>
          <w:color w:val="181818"/>
        </w:rPr>
        <w:t>delay is</w:t>
      </w:r>
      <w:r>
        <w:rPr>
          <w:color w:val="181818"/>
          <w:spacing w:val="-1"/>
        </w:rPr>
        <w:t> </w:t>
      </w:r>
      <w:r>
        <w:rPr>
          <w:color w:val="181818"/>
        </w:rPr>
        <w:t>not</w:t>
      </w:r>
      <w:r>
        <w:rPr>
          <w:color w:val="181818"/>
          <w:spacing w:val="-1"/>
        </w:rPr>
        <w:t> </w:t>
      </w:r>
      <w:r>
        <w:rPr>
          <w:color w:val="181818"/>
        </w:rPr>
        <w:t>just</w:t>
      </w:r>
      <w:r>
        <w:rPr>
          <w:color w:val="181818"/>
          <w:spacing w:val="-2"/>
        </w:rPr>
        <w:t> </w:t>
      </w:r>
      <w:r>
        <w:rPr>
          <w:color w:val="181818"/>
        </w:rPr>
        <w:t>a time-based issue;</w:t>
      </w:r>
      <w:r>
        <w:rPr>
          <w:color w:val="181818"/>
          <w:spacing w:val="-4"/>
        </w:rPr>
        <w:t> </w:t>
      </w:r>
      <w:r>
        <w:rPr>
          <w:color w:val="181818"/>
        </w:rPr>
        <w:t>it</w:t>
      </w:r>
      <w:r>
        <w:rPr>
          <w:color w:val="181818"/>
          <w:spacing w:val="-1"/>
        </w:rPr>
        <w:t> </w:t>
      </w:r>
      <w:r>
        <w:rPr>
          <w:color w:val="181818"/>
        </w:rPr>
        <w:t>is</w:t>
      </w:r>
      <w:r>
        <w:rPr>
          <w:color w:val="181818"/>
          <w:spacing w:val="-1"/>
        </w:rPr>
        <w:t> </w:t>
      </w:r>
      <w:r>
        <w:rPr>
          <w:color w:val="181818"/>
        </w:rPr>
        <w:t>an</w:t>
      </w:r>
      <w:r>
        <w:rPr>
          <w:color w:val="181818"/>
          <w:spacing w:val="-3"/>
        </w:rPr>
        <w:t> </w:t>
      </w:r>
      <w:r>
        <w:rPr>
          <w:color w:val="181818"/>
        </w:rPr>
        <w:t>operational</w:t>
      </w:r>
      <w:r>
        <w:rPr>
          <w:color w:val="181818"/>
          <w:spacing w:val="-1"/>
        </w:rPr>
        <w:t> </w:t>
      </w:r>
      <w:r>
        <w:rPr>
          <w:color w:val="181818"/>
        </w:rPr>
        <w:t>signal</w:t>
      </w:r>
      <w:r>
        <w:rPr>
          <w:color w:val="181818"/>
          <w:spacing w:val="-1"/>
        </w:rPr>
        <w:t> </w:t>
      </w:r>
      <w:r>
        <w:rPr>
          <w:color w:val="181818"/>
        </w:rPr>
        <w:t>that</w:t>
      </w:r>
      <w:r>
        <w:rPr>
          <w:color w:val="181818"/>
          <w:spacing w:val="-4"/>
        </w:rPr>
        <w:t> </w:t>
      </w:r>
      <w:r>
        <w:rPr>
          <w:color w:val="181818"/>
        </w:rPr>
        <w:t>may indicate route imbalance,</w:t>
      </w:r>
      <w:r>
        <w:rPr>
          <w:color w:val="181818"/>
          <w:spacing w:val="-3"/>
        </w:rPr>
        <w:t> </w:t>
      </w:r>
      <w:r>
        <w:rPr>
          <w:color w:val="181818"/>
        </w:rPr>
        <w:t>service-mode mismatch, state-level</w:t>
      </w:r>
      <w:r>
        <w:rPr>
          <w:color w:val="181818"/>
          <w:spacing w:val="-2"/>
        </w:rPr>
        <w:t> </w:t>
      </w:r>
      <w:r>
        <w:rPr>
          <w:color w:val="181818"/>
        </w:rPr>
        <w:t>bottlenecks,</w:t>
      </w:r>
      <w:r>
        <w:rPr>
          <w:color w:val="181818"/>
          <w:spacing w:val="-2"/>
        </w:rPr>
        <w:t> </w:t>
      </w:r>
      <w:r>
        <w:rPr>
          <w:color w:val="181818"/>
        </w:rPr>
        <w:t>or peak-volume stress.</w:t>
      </w:r>
    </w:p>
    <w:p>
      <w:pPr>
        <w:pStyle w:val="BodyText"/>
        <w:spacing w:line="252" w:lineRule="auto" w:before="81"/>
        <w:ind w:left="172" w:right="166"/>
        <w:jc w:val="both"/>
      </w:pPr>
      <w:r>
        <w:rPr>
          <w:color w:val="181818"/>
        </w:rPr>
        <w:t>Many dashboards summarize logistics performance using total shipments and average delivery time. While these</w:t>
      </w:r>
      <w:r>
        <w:rPr>
          <w:color w:val="181818"/>
          <w:spacing w:val="-3"/>
        </w:rPr>
        <w:t> </w:t>
      </w:r>
      <w:r>
        <w:rPr>
          <w:color w:val="181818"/>
        </w:rPr>
        <w:t>high-level indicators are useful for executive visibility, they are not sufficient for route-level</w:t>
      </w:r>
      <w:r>
        <w:rPr>
          <w:color w:val="181818"/>
          <w:spacing w:val="-1"/>
        </w:rPr>
        <w:t> </w:t>
      </w:r>
      <w:r>
        <w:rPr>
          <w:color w:val="181818"/>
        </w:rPr>
        <w:t>diagnosis. A network can appear stable at the aggregate level while specific factory-to-state routes, ship modes, or destination states create disproportionate delay exposure. This creates an analytical requirement for a more granular approach that combines lead-time measurement, route ranking, geographic analysis, ship-mode benchmarking, and transaction-level drill-down.</w:t>
      </w:r>
    </w:p>
    <w:p>
      <w:pPr>
        <w:pStyle w:val="BodyText"/>
        <w:spacing w:line="252" w:lineRule="auto" w:before="80"/>
        <w:ind w:left="172" w:right="166"/>
        <w:jc w:val="both"/>
      </w:pPr>
      <w:r>
        <w:rPr>
          <w:color w:val="181818"/>
        </w:rPr>
        <w:t>This research paper addresses that need by developing a logistics analytics study based on the Nassau Candy Distributor dataset</w:t>
      </w:r>
      <w:r>
        <w:rPr>
          <w:color w:val="181818"/>
          <w:spacing w:val="-8"/>
        </w:rPr>
        <w:t> </w:t>
      </w:r>
      <w:r>
        <w:rPr>
          <w:color w:val="181818"/>
        </w:rPr>
        <w:t>and</w:t>
      </w:r>
      <w:r>
        <w:rPr>
          <w:color w:val="181818"/>
          <w:spacing w:val="-10"/>
        </w:rPr>
        <w:t> </w:t>
      </w:r>
      <w:r>
        <w:rPr>
          <w:color w:val="181818"/>
        </w:rPr>
        <w:t>its</w:t>
      </w:r>
      <w:r>
        <w:rPr>
          <w:color w:val="181818"/>
          <w:spacing w:val="-8"/>
        </w:rPr>
        <w:t> </w:t>
      </w:r>
      <w:r>
        <w:rPr>
          <w:color w:val="181818"/>
        </w:rPr>
        <w:t>Streamlit</w:t>
      </w:r>
      <w:r>
        <w:rPr>
          <w:color w:val="181818"/>
          <w:spacing w:val="-8"/>
        </w:rPr>
        <w:t> </w:t>
      </w:r>
      <w:r>
        <w:rPr>
          <w:color w:val="181818"/>
        </w:rPr>
        <w:t>dashboard</w:t>
      </w:r>
      <w:r>
        <w:rPr>
          <w:color w:val="181818"/>
          <w:spacing w:val="-7"/>
        </w:rPr>
        <w:t> </w:t>
      </w:r>
      <w:r>
        <w:rPr>
          <w:color w:val="181818"/>
        </w:rPr>
        <w:t>implementation.</w:t>
      </w:r>
      <w:r>
        <w:rPr>
          <w:color w:val="181818"/>
          <w:spacing w:val="-9"/>
        </w:rPr>
        <w:t> </w:t>
      </w:r>
      <w:r>
        <w:rPr>
          <w:color w:val="181818"/>
        </w:rPr>
        <w:t>The</w:t>
      </w:r>
      <w:r>
        <w:rPr>
          <w:color w:val="181818"/>
          <w:spacing w:val="-7"/>
        </w:rPr>
        <w:t> </w:t>
      </w:r>
      <w:r>
        <w:rPr>
          <w:color w:val="181818"/>
        </w:rPr>
        <w:t>paper</w:t>
      </w:r>
      <w:r>
        <w:rPr>
          <w:color w:val="181818"/>
          <w:spacing w:val="-8"/>
        </w:rPr>
        <w:t> </w:t>
      </w:r>
      <w:r>
        <w:rPr>
          <w:color w:val="181818"/>
        </w:rPr>
        <w:t>evaluates</w:t>
      </w:r>
      <w:r>
        <w:rPr>
          <w:color w:val="181818"/>
          <w:spacing w:val="-8"/>
        </w:rPr>
        <w:t> </w:t>
      </w:r>
      <w:r>
        <w:rPr>
          <w:color w:val="181818"/>
        </w:rPr>
        <w:t>shipping</w:t>
      </w:r>
      <w:r>
        <w:rPr>
          <w:color w:val="181818"/>
          <w:spacing w:val="-9"/>
        </w:rPr>
        <w:t> </w:t>
      </w:r>
      <w:r>
        <w:rPr>
          <w:color w:val="181818"/>
        </w:rPr>
        <w:t>lead</w:t>
      </w:r>
      <w:r>
        <w:rPr>
          <w:color w:val="181818"/>
          <w:spacing w:val="-10"/>
        </w:rPr>
        <w:t> </w:t>
      </w:r>
      <w:r>
        <w:rPr>
          <w:color w:val="181818"/>
        </w:rPr>
        <w:t>time,</w:t>
      </w:r>
      <w:r>
        <w:rPr>
          <w:color w:val="181818"/>
          <w:spacing w:val="-7"/>
        </w:rPr>
        <w:t> </w:t>
      </w:r>
      <w:r>
        <w:rPr>
          <w:color w:val="181818"/>
        </w:rPr>
        <w:t>average</w:t>
      </w:r>
      <w:r>
        <w:rPr>
          <w:color w:val="181818"/>
          <w:spacing w:val="-7"/>
        </w:rPr>
        <w:t> </w:t>
      </w:r>
      <w:r>
        <w:rPr>
          <w:color w:val="181818"/>
        </w:rPr>
        <w:t>lead</w:t>
      </w:r>
      <w:r>
        <w:rPr>
          <w:color w:val="181818"/>
          <w:spacing w:val="-7"/>
        </w:rPr>
        <w:t> </w:t>
      </w:r>
      <w:r>
        <w:rPr>
          <w:color w:val="181818"/>
        </w:rPr>
        <w:t>time,</w:t>
      </w:r>
      <w:r>
        <w:rPr>
          <w:color w:val="181818"/>
          <w:spacing w:val="-7"/>
        </w:rPr>
        <w:t> </w:t>
      </w:r>
      <w:r>
        <w:rPr>
          <w:color w:val="181818"/>
        </w:rPr>
        <w:t>route</w:t>
      </w:r>
      <w:r>
        <w:rPr>
          <w:color w:val="181818"/>
          <w:spacing w:val="-7"/>
        </w:rPr>
        <w:t> </w:t>
      </w:r>
      <w:r>
        <w:rPr>
          <w:color w:val="181818"/>
        </w:rPr>
        <w:t>volume, delay frequency, route efficiency score, bottleneck flags, and monthly trends. These outputs are interpreted through exploratory data analysis, dashboard evidence, and supply chain decision logic.</w:t>
      </w:r>
    </w:p>
    <w:p>
      <w:pPr>
        <w:pStyle w:val="BodyText"/>
        <w:spacing w:before="171"/>
      </w:pPr>
    </w:p>
    <w:p>
      <w:pPr>
        <w:pStyle w:val="Heading2"/>
        <w:jc w:val="both"/>
      </w:pPr>
      <w:r>
        <w:rPr>
          <w:color w:val="493412"/>
        </w:rPr>
        <w:t>Why</w:t>
      </w:r>
      <w:r>
        <w:rPr>
          <w:color w:val="493412"/>
          <w:spacing w:val="-5"/>
        </w:rPr>
        <w:t> </w:t>
      </w:r>
      <w:r>
        <w:rPr>
          <w:color w:val="493412"/>
        </w:rPr>
        <w:t>this</w:t>
      </w:r>
      <w:r>
        <w:rPr>
          <w:color w:val="493412"/>
          <w:spacing w:val="-3"/>
        </w:rPr>
        <w:t> </w:t>
      </w:r>
      <w:r>
        <w:rPr>
          <w:color w:val="493412"/>
        </w:rPr>
        <w:t>problem</w:t>
      </w:r>
      <w:r>
        <w:rPr>
          <w:color w:val="493412"/>
          <w:spacing w:val="-4"/>
        </w:rPr>
        <w:t> </w:t>
      </w:r>
      <w:r>
        <w:rPr>
          <w:color w:val="493412"/>
          <w:spacing w:val="-2"/>
        </w:rPr>
        <w:t>matters</w:t>
      </w:r>
    </w:p>
    <w:p>
      <w:pPr>
        <w:pStyle w:val="ListParagraph"/>
        <w:numPr>
          <w:ilvl w:val="0"/>
          <w:numId w:val="2"/>
        </w:numPr>
        <w:tabs>
          <w:tab w:pos="533" w:val="left" w:leader="none"/>
        </w:tabs>
        <w:spacing w:line="256" w:lineRule="exact" w:before="153" w:after="0"/>
        <w:ind w:left="533" w:right="0" w:hanging="361"/>
        <w:jc w:val="left"/>
        <w:rPr>
          <w:sz w:val="21"/>
        </w:rPr>
      </w:pPr>
      <w:r>
        <w:rPr>
          <w:color w:val="181818"/>
          <w:sz w:val="21"/>
        </w:rPr>
        <w:t>Route</w:t>
      </w:r>
      <w:r>
        <w:rPr>
          <w:color w:val="181818"/>
          <w:spacing w:val="-10"/>
          <w:sz w:val="21"/>
        </w:rPr>
        <w:t> </w:t>
      </w:r>
      <w:r>
        <w:rPr>
          <w:color w:val="181818"/>
          <w:sz w:val="21"/>
        </w:rPr>
        <w:t>delays</w:t>
      </w:r>
      <w:r>
        <w:rPr>
          <w:color w:val="181818"/>
          <w:spacing w:val="-9"/>
          <w:sz w:val="21"/>
        </w:rPr>
        <w:t> </w:t>
      </w:r>
      <w:r>
        <w:rPr>
          <w:color w:val="181818"/>
          <w:sz w:val="21"/>
        </w:rPr>
        <w:t>directly</w:t>
      </w:r>
      <w:r>
        <w:rPr>
          <w:color w:val="181818"/>
          <w:spacing w:val="-7"/>
          <w:sz w:val="21"/>
        </w:rPr>
        <w:t> </w:t>
      </w:r>
      <w:r>
        <w:rPr>
          <w:color w:val="181818"/>
          <w:sz w:val="21"/>
        </w:rPr>
        <w:t>influence</w:t>
      </w:r>
      <w:r>
        <w:rPr>
          <w:color w:val="181818"/>
          <w:spacing w:val="-8"/>
          <w:sz w:val="21"/>
        </w:rPr>
        <w:t> </w:t>
      </w:r>
      <w:r>
        <w:rPr>
          <w:color w:val="181818"/>
          <w:sz w:val="21"/>
        </w:rPr>
        <w:t>fulfillment</w:t>
      </w:r>
      <w:r>
        <w:rPr>
          <w:color w:val="181818"/>
          <w:spacing w:val="-9"/>
          <w:sz w:val="21"/>
        </w:rPr>
        <w:t> </w:t>
      </w:r>
      <w:r>
        <w:rPr>
          <w:color w:val="181818"/>
          <w:sz w:val="21"/>
        </w:rPr>
        <w:t>consistency</w:t>
      </w:r>
      <w:r>
        <w:rPr>
          <w:color w:val="181818"/>
          <w:spacing w:val="-7"/>
          <w:sz w:val="21"/>
        </w:rPr>
        <w:t> </w:t>
      </w:r>
      <w:r>
        <w:rPr>
          <w:color w:val="181818"/>
          <w:sz w:val="21"/>
        </w:rPr>
        <w:t>and</w:t>
      </w:r>
      <w:r>
        <w:rPr>
          <w:color w:val="181818"/>
          <w:spacing w:val="-8"/>
          <w:sz w:val="21"/>
        </w:rPr>
        <w:t> </w:t>
      </w:r>
      <w:r>
        <w:rPr>
          <w:color w:val="181818"/>
          <w:sz w:val="21"/>
        </w:rPr>
        <w:t>customer-service</w:t>
      </w:r>
      <w:r>
        <w:rPr>
          <w:color w:val="181818"/>
          <w:spacing w:val="-7"/>
          <w:sz w:val="21"/>
        </w:rPr>
        <w:t> </w:t>
      </w:r>
      <w:r>
        <w:rPr>
          <w:color w:val="181818"/>
          <w:spacing w:val="-2"/>
          <w:sz w:val="21"/>
        </w:rPr>
        <w:t>reliability.</w:t>
      </w:r>
    </w:p>
    <w:p>
      <w:pPr>
        <w:pStyle w:val="ListParagraph"/>
        <w:numPr>
          <w:ilvl w:val="0"/>
          <w:numId w:val="2"/>
        </w:numPr>
        <w:tabs>
          <w:tab w:pos="533" w:val="left" w:leader="none"/>
        </w:tabs>
        <w:spacing w:line="256" w:lineRule="exact" w:before="0" w:after="0"/>
        <w:ind w:left="533" w:right="0" w:hanging="361"/>
        <w:jc w:val="left"/>
        <w:rPr>
          <w:sz w:val="21"/>
        </w:rPr>
      </w:pPr>
      <w:r>
        <w:rPr>
          <w:color w:val="181818"/>
          <w:sz w:val="21"/>
        </w:rPr>
        <w:t>Averages</w:t>
      </w:r>
      <w:r>
        <w:rPr>
          <w:color w:val="181818"/>
          <w:spacing w:val="-9"/>
          <w:sz w:val="21"/>
        </w:rPr>
        <w:t> </w:t>
      </w:r>
      <w:r>
        <w:rPr>
          <w:color w:val="181818"/>
          <w:sz w:val="21"/>
        </w:rPr>
        <w:t>hide</w:t>
      </w:r>
      <w:r>
        <w:rPr>
          <w:color w:val="181818"/>
          <w:spacing w:val="-5"/>
          <w:sz w:val="21"/>
        </w:rPr>
        <w:t> </w:t>
      </w:r>
      <w:r>
        <w:rPr>
          <w:color w:val="181818"/>
          <w:sz w:val="21"/>
        </w:rPr>
        <w:t>localized</w:t>
      </w:r>
      <w:r>
        <w:rPr>
          <w:color w:val="181818"/>
          <w:spacing w:val="-6"/>
          <w:sz w:val="21"/>
        </w:rPr>
        <w:t> </w:t>
      </w:r>
      <w:r>
        <w:rPr>
          <w:color w:val="181818"/>
          <w:sz w:val="21"/>
        </w:rPr>
        <w:t>risk;</w:t>
      </w:r>
      <w:r>
        <w:rPr>
          <w:color w:val="181818"/>
          <w:spacing w:val="-9"/>
          <w:sz w:val="21"/>
        </w:rPr>
        <w:t> </w:t>
      </w:r>
      <w:r>
        <w:rPr>
          <w:color w:val="181818"/>
          <w:sz w:val="21"/>
        </w:rPr>
        <w:t>route-level</w:t>
      </w:r>
      <w:r>
        <w:rPr>
          <w:color w:val="181818"/>
          <w:spacing w:val="-7"/>
          <w:sz w:val="21"/>
        </w:rPr>
        <w:t> </w:t>
      </w:r>
      <w:r>
        <w:rPr>
          <w:color w:val="181818"/>
          <w:sz w:val="21"/>
        </w:rPr>
        <w:t>decomposition</w:t>
      </w:r>
      <w:r>
        <w:rPr>
          <w:color w:val="181818"/>
          <w:spacing w:val="-6"/>
          <w:sz w:val="21"/>
        </w:rPr>
        <w:t> </w:t>
      </w:r>
      <w:r>
        <w:rPr>
          <w:color w:val="181818"/>
          <w:sz w:val="21"/>
        </w:rPr>
        <w:t>reveals</w:t>
      </w:r>
      <w:r>
        <w:rPr>
          <w:color w:val="181818"/>
          <w:spacing w:val="-5"/>
          <w:sz w:val="21"/>
        </w:rPr>
        <w:t> </w:t>
      </w:r>
      <w:r>
        <w:rPr>
          <w:color w:val="181818"/>
          <w:sz w:val="21"/>
        </w:rPr>
        <w:t>where</w:t>
      </w:r>
      <w:r>
        <w:rPr>
          <w:color w:val="181818"/>
          <w:spacing w:val="-6"/>
          <w:sz w:val="21"/>
        </w:rPr>
        <w:t> </w:t>
      </w:r>
      <w:r>
        <w:rPr>
          <w:color w:val="181818"/>
          <w:sz w:val="21"/>
        </w:rPr>
        <w:t>improvement</w:t>
      </w:r>
      <w:r>
        <w:rPr>
          <w:color w:val="181818"/>
          <w:spacing w:val="-6"/>
          <w:sz w:val="21"/>
        </w:rPr>
        <w:t> </w:t>
      </w:r>
      <w:r>
        <w:rPr>
          <w:color w:val="181818"/>
          <w:sz w:val="21"/>
        </w:rPr>
        <w:t>is</w:t>
      </w:r>
      <w:r>
        <w:rPr>
          <w:color w:val="181818"/>
          <w:spacing w:val="-6"/>
          <w:sz w:val="21"/>
        </w:rPr>
        <w:t> </w:t>
      </w:r>
      <w:r>
        <w:rPr>
          <w:color w:val="181818"/>
          <w:sz w:val="21"/>
        </w:rPr>
        <w:t>actually</w:t>
      </w:r>
      <w:r>
        <w:rPr>
          <w:color w:val="181818"/>
          <w:spacing w:val="-5"/>
          <w:sz w:val="21"/>
        </w:rPr>
        <w:t> </w:t>
      </w:r>
      <w:r>
        <w:rPr>
          <w:color w:val="181818"/>
          <w:spacing w:val="-2"/>
          <w:sz w:val="21"/>
        </w:rPr>
        <w:t>needed.</w:t>
      </w:r>
    </w:p>
    <w:p>
      <w:pPr>
        <w:pStyle w:val="ListParagraph"/>
        <w:numPr>
          <w:ilvl w:val="0"/>
          <w:numId w:val="2"/>
        </w:numPr>
        <w:tabs>
          <w:tab w:pos="533" w:val="left" w:leader="none"/>
        </w:tabs>
        <w:spacing w:line="257" w:lineRule="exact" w:before="0" w:after="0"/>
        <w:ind w:left="533" w:right="0" w:hanging="361"/>
        <w:jc w:val="left"/>
        <w:rPr>
          <w:sz w:val="21"/>
        </w:rPr>
      </w:pPr>
      <w:r>
        <w:rPr>
          <w:color w:val="181818"/>
          <w:sz w:val="21"/>
        </w:rPr>
        <w:t>Service</w:t>
      </w:r>
      <w:r>
        <w:rPr>
          <w:color w:val="181818"/>
          <w:spacing w:val="-7"/>
          <w:sz w:val="21"/>
        </w:rPr>
        <w:t> </w:t>
      </w:r>
      <w:r>
        <w:rPr>
          <w:color w:val="181818"/>
          <w:sz w:val="21"/>
        </w:rPr>
        <w:t>modes</w:t>
      </w:r>
      <w:r>
        <w:rPr>
          <w:color w:val="181818"/>
          <w:spacing w:val="-7"/>
          <w:sz w:val="21"/>
        </w:rPr>
        <w:t> </w:t>
      </w:r>
      <w:r>
        <w:rPr>
          <w:color w:val="181818"/>
          <w:sz w:val="21"/>
        </w:rPr>
        <w:t>differ</w:t>
      </w:r>
      <w:r>
        <w:rPr>
          <w:color w:val="181818"/>
          <w:spacing w:val="-6"/>
          <w:sz w:val="21"/>
        </w:rPr>
        <w:t> </w:t>
      </w:r>
      <w:r>
        <w:rPr>
          <w:color w:val="181818"/>
          <w:sz w:val="21"/>
        </w:rPr>
        <w:t>in</w:t>
      </w:r>
      <w:r>
        <w:rPr>
          <w:color w:val="181818"/>
          <w:spacing w:val="-4"/>
          <w:sz w:val="21"/>
        </w:rPr>
        <w:t> </w:t>
      </w:r>
      <w:r>
        <w:rPr>
          <w:color w:val="181818"/>
          <w:sz w:val="21"/>
        </w:rPr>
        <w:t>speed</w:t>
      </w:r>
      <w:r>
        <w:rPr>
          <w:color w:val="181818"/>
          <w:spacing w:val="-5"/>
          <w:sz w:val="21"/>
        </w:rPr>
        <w:t> </w:t>
      </w:r>
      <w:r>
        <w:rPr>
          <w:color w:val="181818"/>
          <w:sz w:val="21"/>
        </w:rPr>
        <w:t>and</w:t>
      </w:r>
      <w:r>
        <w:rPr>
          <w:color w:val="181818"/>
          <w:spacing w:val="-5"/>
          <w:sz w:val="21"/>
        </w:rPr>
        <w:t> </w:t>
      </w:r>
      <w:r>
        <w:rPr>
          <w:color w:val="181818"/>
          <w:sz w:val="21"/>
        </w:rPr>
        <w:t>reliability;</w:t>
      </w:r>
      <w:r>
        <w:rPr>
          <w:color w:val="181818"/>
          <w:spacing w:val="-5"/>
          <w:sz w:val="21"/>
        </w:rPr>
        <w:t> </w:t>
      </w:r>
      <w:r>
        <w:rPr>
          <w:color w:val="181818"/>
          <w:sz w:val="21"/>
        </w:rPr>
        <w:t>ship-mode</w:t>
      </w:r>
      <w:r>
        <w:rPr>
          <w:color w:val="181818"/>
          <w:spacing w:val="-5"/>
          <w:sz w:val="21"/>
        </w:rPr>
        <w:t> </w:t>
      </w:r>
      <w:r>
        <w:rPr>
          <w:color w:val="181818"/>
          <w:sz w:val="21"/>
        </w:rPr>
        <w:t>analysis</w:t>
      </w:r>
      <w:r>
        <w:rPr>
          <w:color w:val="181818"/>
          <w:spacing w:val="-4"/>
          <w:sz w:val="21"/>
        </w:rPr>
        <w:t> </w:t>
      </w:r>
      <w:r>
        <w:rPr>
          <w:color w:val="181818"/>
          <w:sz w:val="21"/>
        </w:rPr>
        <w:t>supports</w:t>
      </w:r>
      <w:r>
        <w:rPr>
          <w:color w:val="181818"/>
          <w:spacing w:val="-5"/>
          <w:sz w:val="21"/>
        </w:rPr>
        <w:t> </w:t>
      </w:r>
      <w:r>
        <w:rPr>
          <w:color w:val="181818"/>
          <w:sz w:val="21"/>
        </w:rPr>
        <w:t>policy</w:t>
      </w:r>
      <w:r>
        <w:rPr>
          <w:color w:val="181818"/>
          <w:spacing w:val="-4"/>
          <w:sz w:val="21"/>
        </w:rPr>
        <w:t> </w:t>
      </w:r>
      <w:r>
        <w:rPr>
          <w:color w:val="181818"/>
          <w:spacing w:val="-2"/>
          <w:sz w:val="21"/>
        </w:rPr>
        <w:t>decisions.</w:t>
      </w:r>
    </w:p>
    <w:p>
      <w:pPr>
        <w:pStyle w:val="ListParagraph"/>
        <w:numPr>
          <w:ilvl w:val="0"/>
          <w:numId w:val="2"/>
        </w:numPr>
        <w:tabs>
          <w:tab w:pos="533" w:val="left" w:leader="none"/>
        </w:tabs>
        <w:spacing w:line="257" w:lineRule="exact" w:before="0" w:after="0"/>
        <w:ind w:left="533" w:right="0" w:hanging="361"/>
        <w:jc w:val="left"/>
        <w:rPr>
          <w:sz w:val="21"/>
        </w:rPr>
      </w:pPr>
      <w:r>
        <w:rPr>
          <w:color w:val="181818"/>
          <w:sz w:val="21"/>
        </w:rPr>
        <w:t>State-level</w:t>
      </w:r>
      <w:r>
        <w:rPr>
          <w:color w:val="181818"/>
          <w:spacing w:val="-11"/>
          <w:sz w:val="21"/>
        </w:rPr>
        <w:t> </w:t>
      </w:r>
      <w:r>
        <w:rPr>
          <w:color w:val="181818"/>
          <w:sz w:val="21"/>
        </w:rPr>
        <w:t>bottlenecks</w:t>
      </w:r>
      <w:r>
        <w:rPr>
          <w:color w:val="181818"/>
          <w:spacing w:val="-8"/>
          <w:sz w:val="21"/>
        </w:rPr>
        <w:t> </w:t>
      </w:r>
      <w:r>
        <w:rPr>
          <w:color w:val="181818"/>
          <w:sz w:val="21"/>
        </w:rPr>
        <w:t>require</w:t>
      </w:r>
      <w:r>
        <w:rPr>
          <w:color w:val="181818"/>
          <w:spacing w:val="-6"/>
          <w:sz w:val="21"/>
        </w:rPr>
        <w:t> </w:t>
      </w:r>
      <w:r>
        <w:rPr>
          <w:color w:val="181818"/>
          <w:sz w:val="21"/>
        </w:rPr>
        <w:t>geographic</w:t>
      </w:r>
      <w:r>
        <w:rPr>
          <w:color w:val="181818"/>
          <w:spacing w:val="-7"/>
          <w:sz w:val="21"/>
        </w:rPr>
        <w:t> </w:t>
      </w:r>
      <w:r>
        <w:rPr>
          <w:color w:val="181818"/>
          <w:sz w:val="21"/>
        </w:rPr>
        <w:t>visibility</w:t>
      </w:r>
      <w:r>
        <w:rPr>
          <w:color w:val="181818"/>
          <w:spacing w:val="-7"/>
          <w:sz w:val="21"/>
        </w:rPr>
        <w:t> </w:t>
      </w:r>
      <w:r>
        <w:rPr>
          <w:color w:val="181818"/>
          <w:sz w:val="21"/>
        </w:rPr>
        <w:t>because</w:t>
      </w:r>
      <w:r>
        <w:rPr>
          <w:color w:val="181818"/>
          <w:spacing w:val="-7"/>
          <w:sz w:val="21"/>
        </w:rPr>
        <w:t> </w:t>
      </w:r>
      <w:r>
        <w:rPr>
          <w:color w:val="181818"/>
          <w:sz w:val="21"/>
        </w:rPr>
        <w:t>route</w:t>
      </w:r>
      <w:r>
        <w:rPr>
          <w:color w:val="181818"/>
          <w:spacing w:val="-6"/>
          <w:sz w:val="21"/>
        </w:rPr>
        <w:t> </w:t>
      </w:r>
      <w:r>
        <w:rPr>
          <w:color w:val="181818"/>
          <w:sz w:val="21"/>
        </w:rPr>
        <w:t>problems</w:t>
      </w:r>
      <w:r>
        <w:rPr>
          <w:color w:val="181818"/>
          <w:spacing w:val="-7"/>
          <w:sz w:val="21"/>
        </w:rPr>
        <w:t> </w:t>
      </w:r>
      <w:r>
        <w:rPr>
          <w:color w:val="181818"/>
          <w:sz w:val="21"/>
        </w:rPr>
        <w:t>are</w:t>
      </w:r>
      <w:r>
        <w:rPr>
          <w:color w:val="181818"/>
          <w:spacing w:val="-9"/>
          <w:sz w:val="21"/>
        </w:rPr>
        <w:t> </w:t>
      </w:r>
      <w:r>
        <w:rPr>
          <w:color w:val="181818"/>
          <w:sz w:val="21"/>
        </w:rPr>
        <w:t>rarely</w:t>
      </w:r>
      <w:r>
        <w:rPr>
          <w:color w:val="181818"/>
          <w:spacing w:val="-10"/>
          <w:sz w:val="21"/>
        </w:rPr>
        <w:t> </w:t>
      </w:r>
      <w:r>
        <w:rPr>
          <w:color w:val="181818"/>
          <w:sz w:val="21"/>
        </w:rPr>
        <w:t>distributed</w:t>
      </w:r>
      <w:r>
        <w:rPr>
          <w:color w:val="181818"/>
          <w:spacing w:val="-6"/>
          <w:sz w:val="21"/>
        </w:rPr>
        <w:t> </w:t>
      </w:r>
      <w:r>
        <w:rPr>
          <w:color w:val="181818"/>
          <w:spacing w:val="-2"/>
          <w:sz w:val="21"/>
        </w:rPr>
        <w:t>evenly.</w:t>
      </w:r>
    </w:p>
    <w:p>
      <w:pPr>
        <w:pStyle w:val="ListParagraph"/>
        <w:numPr>
          <w:ilvl w:val="0"/>
          <w:numId w:val="2"/>
        </w:numPr>
        <w:tabs>
          <w:tab w:pos="533" w:val="left" w:leader="none"/>
        </w:tabs>
        <w:spacing w:line="257" w:lineRule="exact" w:before="0" w:after="0"/>
        <w:ind w:left="533" w:right="0" w:hanging="361"/>
        <w:jc w:val="left"/>
        <w:rPr>
          <w:sz w:val="21"/>
        </w:rPr>
      </w:pPr>
      <w:r>
        <w:rPr>
          <w:color w:val="181818"/>
          <w:sz w:val="21"/>
        </w:rPr>
        <w:t>Trend</w:t>
      </w:r>
      <w:r>
        <w:rPr>
          <w:color w:val="181818"/>
          <w:spacing w:val="-6"/>
          <w:sz w:val="21"/>
        </w:rPr>
        <w:t> </w:t>
      </w:r>
      <w:r>
        <w:rPr>
          <w:color w:val="181818"/>
          <w:sz w:val="21"/>
        </w:rPr>
        <w:t>monitoring</w:t>
      </w:r>
      <w:r>
        <w:rPr>
          <w:color w:val="181818"/>
          <w:spacing w:val="-4"/>
          <w:sz w:val="21"/>
        </w:rPr>
        <w:t> </w:t>
      </w:r>
      <w:r>
        <w:rPr>
          <w:color w:val="181818"/>
          <w:sz w:val="21"/>
        </w:rPr>
        <w:t>helps</w:t>
      </w:r>
      <w:r>
        <w:rPr>
          <w:color w:val="181818"/>
          <w:spacing w:val="-4"/>
          <w:sz w:val="21"/>
        </w:rPr>
        <w:t> </w:t>
      </w:r>
      <w:r>
        <w:rPr>
          <w:color w:val="181818"/>
          <w:sz w:val="21"/>
        </w:rPr>
        <w:t>teams</w:t>
      </w:r>
      <w:r>
        <w:rPr>
          <w:color w:val="181818"/>
          <w:spacing w:val="-4"/>
          <w:sz w:val="21"/>
        </w:rPr>
        <w:t> </w:t>
      </w:r>
      <w:r>
        <w:rPr>
          <w:color w:val="181818"/>
          <w:sz w:val="21"/>
        </w:rPr>
        <w:t>prepare</w:t>
      </w:r>
      <w:r>
        <w:rPr>
          <w:color w:val="181818"/>
          <w:spacing w:val="-3"/>
          <w:sz w:val="21"/>
        </w:rPr>
        <w:t> </w:t>
      </w:r>
      <w:r>
        <w:rPr>
          <w:color w:val="181818"/>
          <w:sz w:val="21"/>
        </w:rPr>
        <w:t>for</w:t>
      </w:r>
      <w:r>
        <w:rPr>
          <w:color w:val="181818"/>
          <w:spacing w:val="-5"/>
          <w:sz w:val="21"/>
        </w:rPr>
        <w:t> </w:t>
      </w:r>
      <w:r>
        <w:rPr>
          <w:color w:val="181818"/>
          <w:sz w:val="21"/>
        </w:rPr>
        <w:t>peak</w:t>
      </w:r>
      <w:r>
        <w:rPr>
          <w:color w:val="181818"/>
          <w:spacing w:val="-4"/>
          <w:sz w:val="21"/>
        </w:rPr>
        <w:t> </w:t>
      </w:r>
      <w:r>
        <w:rPr>
          <w:color w:val="181818"/>
          <w:sz w:val="21"/>
        </w:rPr>
        <w:t>volume</w:t>
      </w:r>
      <w:r>
        <w:rPr>
          <w:color w:val="181818"/>
          <w:spacing w:val="-6"/>
          <w:sz w:val="21"/>
        </w:rPr>
        <w:t> </w:t>
      </w:r>
      <w:r>
        <w:rPr>
          <w:color w:val="181818"/>
          <w:sz w:val="21"/>
        </w:rPr>
        <w:t>periods</w:t>
      </w:r>
      <w:r>
        <w:rPr>
          <w:color w:val="181818"/>
          <w:spacing w:val="-4"/>
          <w:sz w:val="21"/>
        </w:rPr>
        <w:t> </w:t>
      </w:r>
      <w:r>
        <w:rPr>
          <w:color w:val="181818"/>
          <w:sz w:val="21"/>
        </w:rPr>
        <w:t>such</w:t>
      </w:r>
      <w:r>
        <w:rPr>
          <w:color w:val="181818"/>
          <w:spacing w:val="-4"/>
          <w:sz w:val="21"/>
        </w:rPr>
        <w:t> </w:t>
      </w:r>
      <w:r>
        <w:rPr>
          <w:color w:val="181818"/>
          <w:sz w:val="21"/>
        </w:rPr>
        <w:t>as</w:t>
      </w:r>
      <w:r>
        <w:rPr>
          <w:color w:val="181818"/>
          <w:spacing w:val="-6"/>
          <w:sz w:val="21"/>
        </w:rPr>
        <w:t> </w:t>
      </w:r>
      <w:r>
        <w:rPr>
          <w:color w:val="181818"/>
          <w:sz w:val="21"/>
        </w:rPr>
        <w:t>October</w:t>
      </w:r>
      <w:r>
        <w:rPr>
          <w:color w:val="181818"/>
          <w:spacing w:val="-5"/>
          <w:sz w:val="21"/>
        </w:rPr>
        <w:t> </w:t>
      </w:r>
      <w:r>
        <w:rPr>
          <w:color w:val="181818"/>
          <w:sz w:val="21"/>
        </w:rPr>
        <w:t>to</w:t>
      </w:r>
      <w:r>
        <w:rPr>
          <w:color w:val="181818"/>
          <w:spacing w:val="-6"/>
          <w:sz w:val="21"/>
        </w:rPr>
        <w:t> </w:t>
      </w:r>
      <w:r>
        <w:rPr>
          <w:color w:val="181818"/>
          <w:spacing w:val="-2"/>
          <w:sz w:val="21"/>
        </w:rPr>
        <w:t>December.</w:t>
      </w:r>
    </w:p>
    <w:p>
      <w:pPr>
        <w:pStyle w:val="BodyText"/>
        <w:spacing w:before="82"/>
      </w:pPr>
    </w:p>
    <w:p>
      <w:pPr>
        <w:pStyle w:val="Heading2"/>
        <w:jc w:val="both"/>
      </w:pPr>
      <w:r>
        <w:rPr>
          <w:color w:val="493412"/>
        </w:rPr>
        <w:t>Research</w:t>
      </w:r>
      <w:r>
        <w:rPr>
          <w:color w:val="493412"/>
          <w:spacing w:val="-5"/>
        </w:rPr>
        <w:t> </w:t>
      </w:r>
      <w:r>
        <w:rPr>
          <w:color w:val="493412"/>
          <w:spacing w:val="-2"/>
        </w:rPr>
        <w:t>Contribution</w:t>
      </w:r>
    </w:p>
    <w:p>
      <w:pPr>
        <w:pStyle w:val="BodyText"/>
        <w:spacing w:before="1" w:after="1"/>
        <w:rPr>
          <w:rFonts w:ascii="Calibri"/>
          <w:b/>
          <w:sz w:val="12"/>
        </w:r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304"/>
        <w:gridCol w:w="4887"/>
        <w:gridCol w:w="3250"/>
      </w:tblGrid>
      <w:tr>
        <w:trPr>
          <w:trHeight w:val="424" w:hRule="atLeast"/>
        </w:trPr>
        <w:tc>
          <w:tcPr>
            <w:tcW w:w="2304" w:type="dxa"/>
            <w:shd w:val="clear" w:color="auto" w:fill="3A2E1A"/>
          </w:tcPr>
          <w:p>
            <w:pPr>
              <w:pStyle w:val="TableParagraph"/>
              <w:spacing w:line="195" w:lineRule="exact"/>
              <w:ind w:left="112"/>
              <w:rPr>
                <w:b/>
                <w:sz w:val="17"/>
              </w:rPr>
            </w:pPr>
            <w:r>
              <w:rPr>
                <w:b/>
                <w:color w:val="FFFFFF"/>
                <w:sz w:val="17"/>
              </w:rPr>
              <w:t>Contribution</w:t>
            </w:r>
            <w:r>
              <w:rPr>
                <w:b/>
                <w:color w:val="FFFFFF"/>
                <w:spacing w:val="-7"/>
                <w:sz w:val="17"/>
              </w:rPr>
              <w:t> </w:t>
            </w:r>
            <w:r>
              <w:rPr>
                <w:b/>
                <w:color w:val="FFFFFF"/>
                <w:spacing w:val="-4"/>
                <w:sz w:val="17"/>
              </w:rPr>
              <w:t>Area</w:t>
            </w:r>
          </w:p>
        </w:tc>
        <w:tc>
          <w:tcPr>
            <w:tcW w:w="4887" w:type="dxa"/>
            <w:shd w:val="clear" w:color="auto" w:fill="3A2E1A"/>
          </w:tcPr>
          <w:p>
            <w:pPr>
              <w:pStyle w:val="TableParagraph"/>
              <w:spacing w:line="195" w:lineRule="exact"/>
              <w:ind w:left="110"/>
              <w:rPr>
                <w:b/>
                <w:sz w:val="17"/>
              </w:rPr>
            </w:pPr>
            <w:r>
              <w:rPr>
                <w:b/>
                <w:color w:val="FFFFFF"/>
                <w:sz w:val="17"/>
              </w:rPr>
              <w:t>How</w:t>
            </w:r>
            <w:r>
              <w:rPr>
                <w:b/>
                <w:color w:val="FFFFFF"/>
                <w:spacing w:val="-3"/>
                <w:sz w:val="17"/>
              </w:rPr>
              <w:t> </w:t>
            </w:r>
            <w:r>
              <w:rPr>
                <w:b/>
                <w:color w:val="FFFFFF"/>
                <w:sz w:val="17"/>
              </w:rPr>
              <w:t>this</w:t>
            </w:r>
            <w:r>
              <w:rPr>
                <w:b/>
                <w:color w:val="FFFFFF"/>
                <w:spacing w:val="-3"/>
                <w:sz w:val="17"/>
              </w:rPr>
              <w:t> </w:t>
            </w:r>
            <w:r>
              <w:rPr>
                <w:b/>
                <w:color w:val="FFFFFF"/>
                <w:sz w:val="17"/>
              </w:rPr>
              <w:t>paper</w:t>
            </w:r>
            <w:r>
              <w:rPr>
                <w:b/>
                <w:color w:val="FFFFFF"/>
                <w:spacing w:val="-1"/>
                <w:sz w:val="17"/>
              </w:rPr>
              <w:t> </w:t>
            </w:r>
            <w:r>
              <w:rPr>
                <w:b/>
                <w:color w:val="FFFFFF"/>
                <w:spacing w:val="-2"/>
                <w:sz w:val="17"/>
              </w:rPr>
              <w:t>contributes</w:t>
            </w:r>
          </w:p>
        </w:tc>
        <w:tc>
          <w:tcPr>
            <w:tcW w:w="3250" w:type="dxa"/>
            <w:shd w:val="clear" w:color="auto" w:fill="3A2E1A"/>
          </w:tcPr>
          <w:p>
            <w:pPr>
              <w:pStyle w:val="TableParagraph"/>
              <w:spacing w:line="195" w:lineRule="exact"/>
              <w:ind w:left="110"/>
              <w:rPr>
                <w:b/>
                <w:sz w:val="17"/>
              </w:rPr>
            </w:pPr>
            <w:r>
              <w:rPr>
                <w:b/>
                <w:color w:val="FFFFFF"/>
                <w:sz w:val="17"/>
              </w:rPr>
              <w:t>Decision</w:t>
            </w:r>
            <w:r>
              <w:rPr>
                <w:b/>
                <w:color w:val="FFFFFF"/>
                <w:spacing w:val="-5"/>
                <w:sz w:val="17"/>
              </w:rPr>
              <w:t> </w:t>
            </w:r>
            <w:r>
              <w:rPr>
                <w:b/>
                <w:color w:val="FFFFFF"/>
                <w:spacing w:val="-2"/>
                <w:sz w:val="17"/>
              </w:rPr>
              <w:t>Value</w:t>
            </w:r>
          </w:p>
        </w:tc>
      </w:tr>
      <w:tr>
        <w:trPr>
          <w:trHeight w:val="649" w:hRule="atLeast"/>
        </w:trPr>
        <w:tc>
          <w:tcPr>
            <w:tcW w:w="2304" w:type="dxa"/>
            <w:shd w:val="clear" w:color="auto" w:fill="F6EFE2"/>
          </w:tcPr>
          <w:p>
            <w:pPr>
              <w:pStyle w:val="TableParagraph"/>
              <w:spacing w:before="112"/>
              <w:ind w:left="112"/>
              <w:rPr>
                <w:sz w:val="17"/>
              </w:rPr>
            </w:pPr>
            <w:r>
              <w:rPr>
                <w:color w:val="181818"/>
                <w:sz w:val="17"/>
              </w:rPr>
              <w:t>Route-level</w:t>
            </w:r>
            <w:r>
              <w:rPr>
                <w:color w:val="181818"/>
                <w:spacing w:val="-4"/>
                <w:sz w:val="17"/>
              </w:rPr>
              <w:t> </w:t>
            </w:r>
            <w:r>
              <w:rPr>
                <w:color w:val="181818"/>
                <w:spacing w:val="-2"/>
                <w:sz w:val="17"/>
              </w:rPr>
              <w:t>intelligence</w:t>
            </w:r>
          </w:p>
        </w:tc>
        <w:tc>
          <w:tcPr>
            <w:tcW w:w="4887" w:type="dxa"/>
            <w:shd w:val="clear" w:color="auto" w:fill="F6EFE2"/>
          </w:tcPr>
          <w:p>
            <w:pPr>
              <w:pStyle w:val="TableParagraph"/>
              <w:spacing w:line="273" w:lineRule="auto" w:before="1"/>
              <w:ind w:left="110" w:right="167"/>
              <w:rPr>
                <w:sz w:val="17"/>
              </w:rPr>
            </w:pPr>
            <w:r>
              <w:rPr>
                <w:color w:val="181818"/>
                <w:sz w:val="17"/>
              </w:rPr>
              <w:t>Converts</w:t>
            </w:r>
            <w:r>
              <w:rPr>
                <w:color w:val="181818"/>
                <w:spacing w:val="-8"/>
                <w:sz w:val="17"/>
              </w:rPr>
              <w:t> </w:t>
            </w:r>
            <w:r>
              <w:rPr>
                <w:color w:val="181818"/>
                <w:sz w:val="17"/>
              </w:rPr>
              <w:t>shipments</w:t>
            </w:r>
            <w:r>
              <w:rPr>
                <w:color w:val="181818"/>
                <w:spacing w:val="-9"/>
                <w:sz w:val="17"/>
              </w:rPr>
              <w:t> </w:t>
            </w:r>
            <w:r>
              <w:rPr>
                <w:color w:val="181818"/>
                <w:sz w:val="17"/>
              </w:rPr>
              <w:t>into</w:t>
            </w:r>
            <w:r>
              <w:rPr>
                <w:color w:val="181818"/>
                <w:spacing w:val="-8"/>
                <w:sz w:val="17"/>
              </w:rPr>
              <w:t> </w:t>
            </w:r>
            <w:r>
              <w:rPr>
                <w:color w:val="181818"/>
                <w:sz w:val="17"/>
              </w:rPr>
              <w:t>factory-to-state</w:t>
            </w:r>
            <w:r>
              <w:rPr>
                <w:color w:val="181818"/>
                <w:spacing w:val="-8"/>
                <w:sz w:val="17"/>
              </w:rPr>
              <w:t> </w:t>
            </w:r>
            <w:r>
              <w:rPr>
                <w:color w:val="181818"/>
                <w:sz w:val="17"/>
              </w:rPr>
              <w:t>route</w:t>
            </w:r>
            <w:r>
              <w:rPr>
                <w:color w:val="181818"/>
                <w:spacing w:val="-8"/>
                <w:sz w:val="17"/>
              </w:rPr>
              <w:t> </w:t>
            </w:r>
            <w:r>
              <w:rPr>
                <w:color w:val="181818"/>
                <w:sz w:val="17"/>
              </w:rPr>
              <w:t>performance </w:t>
            </w:r>
            <w:r>
              <w:rPr>
                <w:color w:val="181818"/>
                <w:spacing w:val="-2"/>
                <w:sz w:val="17"/>
              </w:rPr>
              <w:t>evidence.</w:t>
            </w:r>
          </w:p>
        </w:tc>
        <w:tc>
          <w:tcPr>
            <w:tcW w:w="3250" w:type="dxa"/>
            <w:shd w:val="clear" w:color="auto" w:fill="F6EFE2"/>
          </w:tcPr>
          <w:p>
            <w:pPr>
              <w:pStyle w:val="TableParagraph"/>
              <w:spacing w:before="112"/>
              <w:ind w:left="110"/>
              <w:rPr>
                <w:sz w:val="17"/>
              </w:rPr>
            </w:pPr>
            <w:r>
              <w:rPr>
                <w:color w:val="181818"/>
                <w:sz w:val="17"/>
              </w:rPr>
              <w:t>Prioritizes</w:t>
            </w:r>
            <w:r>
              <w:rPr>
                <w:color w:val="181818"/>
                <w:spacing w:val="-6"/>
                <w:sz w:val="17"/>
              </w:rPr>
              <w:t> </w:t>
            </w:r>
            <w:r>
              <w:rPr>
                <w:color w:val="181818"/>
                <w:sz w:val="17"/>
              </w:rPr>
              <w:t>routes</w:t>
            </w:r>
            <w:r>
              <w:rPr>
                <w:color w:val="181818"/>
                <w:spacing w:val="-6"/>
                <w:sz w:val="17"/>
              </w:rPr>
              <w:t> </w:t>
            </w:r>
            <w:r>
              <w:rPr>
                <w:color w:val="181818"/>
                <w:sz w:val="17"/>
              </w:rPr>
              <w:t>for</w:t>
            </w:r>
            <w:r>
              <w:rPr>
                <w:color w:val="181818"/>
                <w:spacing w:val="-2"/>
                <w:sz w:val="17"/>
              </w:rPr>
              <w:t> review.</w:t>
            </w:r>
          </w:p>
        </w:tc>
      </w:tr>
      <w:tr>
        <w:trPr>
          <w:trHeight w:val="649" w:hRule="atLeast"/>
        </w:trPr>
        <w:tc>
          <w:tcPr>
            <w:tcW w:w="2304" w:type="dxa"/>
          </w:tcPr>
          <w:p>
            <w:pPr>
              <w:pStyle w:val="TableParagraph"/>
              <w:spacing w:before="112"/>
              <w:ind w:left="112"/>
              <w:rPr>
                <w:sz w:val="17"/>
              </w:rPr>
            </w:pPr>
            <w:r>
              <w:rPr>
                <w:color w:val="181818"/>
                <w:sz w:val="17"/>
              </w:rPr>
              <w:t>Dynamic</w:t>
            </w:r>
            <w:r>
              <w:rPr>
                <w:color w:val="181818"/>
                <w:spacing w:val="-3"/>
                <w:sz w:val="17"/>
              </w:rPr>
              <w:t> </w:t>
            </w:r>
            <w:r>
              <w:rPr>
                <w:color w:val="181818"/>
                <w:sz w:val="17"/>
              </w:rPr>
              <w:t>delay</w:t>
            </w:r>
            <w:r>
              <w:rPr>
                <w:color w:val="181818"/>
                <w:spacing w:val="-3"/>
                <w:sz w:val="17"/>
              </w:rPr>
              <w:t> </w:t>
            </w:r>
            <w:r>
              <w:rPr>
                <w:color w:val="181818"/>
                <w:spacing w:val="-2"/>
                <w:sz w:val="17"/>
              </w:rPr>
              <w:t>thresholding</w:t>
            </w:r>
          </w:p>
        </w:tc>
        <w:tc>
          <w:tcPr>
            <w:tcW w:w="4887" w:type="dxa"/>
          </w:tcPr>
          <w:p>
            <w:pPr>
              <w:pStyle w:val="TableParagraph"/>
              <w:spacing w:line="273" w:lineRule="auto" w:before="1"/>
              <w:ind w:left="110" w:right="694"/>
              <w:rPr>
                <w:sz w:val="17"/>
              </w:rPr>
            </w:pPr>
            <w:r>
              <w:rPr>
                <w:color w:val="181818"/>
                <w:sz w:val="17"/>
              </w:rPr>
              <w:t>Classifies</w:t>
            </w:r>
            <w:r>
              <w:rPr>
                <w:color w:val="181818"/>
                <w:spacing w:val="-5"/>
                <w:sz w:val="17"/>
              </w:rPr>
              <w:t> </w:t>
            </w:r>
            <w:r>
              <w:rPr>
                <w:color w:val="181818"/>
                <w:sz w:val="17"/>
              </w:rPr>
              <w:t>shipments</w:t>
            </w:r>
            <w:r>
              <w:rPr>
                <w:color w:val="181818"/>
                <w:spacing w:val="-5"/>
                <w:sz w:val="17"/>
              </w:rPr>
              <w:t> </w:t>
            </w:r>
            <w:r>
              <w:rPr>
                <w:color w:val="181818"/>
                <w:sz w:val="17"/>
              </w:rPr>
              <w:t>as</w:t>
            </w:r>
            <w:r>
              <w:rPr>
                <w:color w:val="181818"/>
                <w:spacing w:val="-8"/>
                <w:sz w:val="17"/>
              </w:rPr>
              <w:t> </w:t>
            </w:r>
            <w:r>
              <w:rPr>
                <w:color w:val="181818"/>
                <w:sz w:val="17"/>
              </w:rPr>
              <w:t>delayed</w:t>
            </w:r>
            <w:r>
              <w:rPr>
                <w:color w:val="181818"/>
                <w:spacing w:val="-7"/>
                <w:sz w:val="17"/>
              </w:rPr>
              <w:t> </w:t>
            </w:r>
            <w:r>
              <w:rPr>
                <w:color w:val="181818"/>
                <w:sz w:val="17"/>
              </w:rPr>
              <w:t>based</w:t>
            </w:r>
            <w:r>
              <w:rPr>
                <w:color w:val="181818"/>
                <w:spacing w:val="-7"/>
                <w:sz w:val="17"/>
              </w:rPr>
              <w:t> </w:t>
            </w:r>
            <w:r>
              <w:rPr>
                <w:color w:val="181818"/>
                <w:sz w:val="17"/>
              </w:rPr>
              <w:t>on</w:t>
            </w:r>
            <w:r>
              <w:rPr>
                <w:color w:val="181818"/>
                <w:spacing w:val="-5"/>
                <w:sz w:val="17"/>
              </w:rPr>
              <w:t> </w:t>
            </w:r>
            <w:r>
              <w:rPr>
                <w:color w:val="181818"/>
                <w:sz w:val="17"/>
              </w:rPr>
              <w:t>selected</w:t>
            </w:r>
            <w:r>
              <w:rPr>
                <w:color w:val="181818"/>
                <w:spacing w:val="-5"/>
                <w:sz w:val="17"/>
              </w:rPr>
              <w:t> </w:t>
            </w:r>
            <w:r>
              <w:rPr>
                <w:color w:val="181818"/>
                <w:sz w:val="17"/>
              </w:rPr>
              <w:t>lead-time </w:t>
            </w:r>
            <w:r>
              <w:rPr>
                <w:color w:val="181818"/>
                <w:spacing w:val="-2"/>
                <w:sz w:val="17"/>
              </w:rPr>
              <w:t>threshold.</w:t>
            </w:r>
          </w:p>
        </w:tc>
        <w:tc>
          <w:tcPr>
            <w:tcW w:w="3250" w:type="dxa"/>
          </w:tcPr>
          <w:p>
            <w:pPr>
              <w:pStyle w:val="TableParagraph"/>
              <w:spacing w:line="273" w:lineRule="auto" w:before="1"/>
              <w:ind w:left="110" w:right="182"/>
              <w:rPr>
                <w:sz w:val="17"/>
              </w:rPr>
            </w:pPr>
            <w:r>
              <w:rPr>
                <w:color w:val="181818"/>
                <w:sz w:val="17"/>
              </w:rPr>
              <w:t>Supports</w:t>
            </w:r>
            <w:r>
              <w:rPr>
                <w:color w:val="181818"/>
                <w:spacing w:val="-11"/>
                <w:sz w:val="17"/>
              </w:rPr>
              <w:t> </w:t>
            </w:r>
            <w:r>
              <w:rPr>
                <w:color w:val="181818"/>
                <w:sz w:val="17"/>
              </w:rPr>
              <w:t>scenario-based</w:t>
            </w:r>
            <w:r>
              <w:rPr>
                <w:color w:val="181818"/>
                <w:spacing w:val="-11"/>
                <w:sz w:val="17"/>
              </w:rPr>
              <w:t> </w:t>
            </w:r>
            <w:r>
              <w:rPr>
                <w:color w:val="181818"/>
                <w:sz w:val="17"/>
              </w:rPr>
              <w:t>service </w:t>
            </w:r>
            <w:r>
              <w:rPr>
                <w:color w:val="181818"/>
                <w:spacing w:val="-2"/>
                <w:sz w:val="17"/>
              </w:rPr>
              <w:t>governance.</w:t>
            </w:r>
          </w:p>
        </w:tc>
      </w:tr>
      <w:tr>
        <w:trPr>
          <w:trHeight w:val="424" w:hRule="atLeast"/>
        </w:trPr>
        <w:tc>
          <w:tcPr>
            <w:tcW w:w="2304" w:type="dxa"/>
            <w:shd w:val="clear" w:color="auto" w:fill="F6EFE2"/>
          </w:tcPr>
          <w:p>
            <w:pPr>
              <w:pStyle w:val="TableParagraph"/>
              <w:spacing w:line="195" w:lineRule="exact"/>
              <w:ind w:left="112"/>
              <w:rPr>
                <w:sz w:val="17"/>
              </w:rPr>
            </w:pPr>
            <w:r>
              <w:rPr>
                <w:color w:val="181818"/>
                <w:sz w:val="17"/>
              </w:rPr>
              <w:t>Efficiency</w:t>
            </w:r>
            <w:r>
              <w:rPr>
                <w:color w:val="181818"/>
                <w:spacing w:val="-9"/>
                <w:sz w:val="17"/>
              </w:rPr>
              <w:t> </w:t>
            </w:r>
            <w:r>
              <w:rPr>
                <w:color w:val="181818"/>
                <w:spacing w:val="-2"/>
                <w:sz w:val="17"/>
              </w:rPr>
              <w:t>scoring</w:t>
            </w:r>
          </w:p>
        </w:tc>
        <w:tc>
          <w:tcPr>
            <w:tcW w:w="4887" w:type="dxa"/>
            <w:shd w:val="clear" w:color="auto" w:fill="F6EFE2"/>
          </w:tcPr>
          <w:p>
            <w:pPr>
              <w:pStyle w:val="TableParagraph"/>
              <w:spacing w:line="195" w:lineRule="exact"/>
              <w:ind w:left="110"/>
              <w:rPr>
                <w:sz w:val="17"/>
              </w:rPr>
            </w:pPr>
            <w:r>
              <w:rPr>
                <w:color w:val="181818"/>
                <w:sz w:val="17"/>
              </w:rPr>
              <w:t>Normalizes</w:t>
            </w:r>
            <w:r>
              <w:rPr>
                <w:color w:val="181818"/>
                <w:spacing w:val="-6"/>
                <w:sz w:val="17"/>
              </w:rPr>
              <w:t> </w:t>
            </w:r>
            <w:r>
              <w:rPr>
                <w:color w:val="181818"/>
                <w:sz w:val="17"/>
              </w:rPr>
              <w:t>route</w:t>
            </w:r>
            <w:r>
              <w:rPr>
                <w:color w:val="181818"/>
                <w:spacing w:val="-6"/>
                <w:sz w:val="17"/>
              </w:rPr>
              <w:t> </w:t>
            </w:r>
            <w:r>
              <w:rPr>
                <w:color w:val="181818"/>
                <w:sz w:val="17"/>
              </w:rPr>
              <w:t>performance</w:t>
            </w:r>
            <w:r>
              <w:rPr>
                <w:color w:val="181818"/>
                <w:spacing w:val="-4"/>
                <w:sz w:val="17"/>
              </w:rPr>
              <w:t> </w:t>
            </w:r>
            <w:r>
              <w:rPr>
                <w:color w:val="181818"/>
                <w:sz w:val="17"/>
              </w:rPr>
              <w:t>using</w:t>
            </w:r>
            <w:r>
              <w:rPr>
                <w:color w:val="181818"/>
                <w:spacing w:val="-4"/>
                <w:sz w:val="17"/>
              </w:rPr>
              <w:t> </w:t>
            </w:r>
            <w:r>
              <w:rPr>
                <w:color w:val="181818"/>
                <w:sz w:val="17"/>
              </w:rPr>
              <w:t>relative</w:t>
            </w:r>
            <w:r>
              <w:rPr>
                <w:color w:val="181818"/>
                <w:spacing w:val="-6"/>
                <w:sz w:val="17"/>
              </w:rPr>
              <w:t> </w:t>
            </w:r>
            <w:r>
              <w:rPr>
                <w:color w:val="181818"/>
                <w:sz w:val="17"/>
              </w:rPr>
              <w:t>average</w:t>
            </w:r>
            <w:r>
              <w:rPr>
                <w:color w:val="181818"/>
                <w:spacing w:val="-4"/>
                <w:sz w:val="17"/>
              </w:rPr>
              <w:t> </w:t>
            </w:r>
            <w:r>
              <w:rPr>
                <w:color w:val="181818"/>
                <w:sz w:val="17"/>
              </w:rPr>
              <w:t>lead</w:t>
            </w:r>
            <w:r>
              <w:rPr>
                <w:color w:val="181818"/>
                <w:spacing w:val="-5"/>
                <w:sz w:val="17"/>
              </w:rPr>
              <w:t> </w:t>
            </w:r>
            <w:r>
              <w:rPr>
                <w:color w:val="181818"/>
                <w:spacing w:val="-4"/>
                <w:sz w:val="17"/>
              </w:rPr>
              <w:t>time.</w:t>
            </w:r>
          </w:p>
        </w:tc>
        <w:tc>
          <w:tcPr>
            <w:tcW w:w="3250" w:type="dxa"/>
            <w:shd w:val="clear" w:color="auto" w:fill="F6EFE2"/>
          </w:tcPr>
          <w:p>
            <w:pPr>
              <w:pStyle w:val="TableParagraph"/>
              <w:spacing w:line="195" w:lineRule="exact"/>
              <w:ind w:left="110"/>
              <w:rPr>
                <w:sz w:val="17"/>
              </w:rPr>
            </w:pPr>
            <w:r>
              <w:rPr>
                <w:color w:val="181818"/>
                <w:sz w:val="17"/>
              </w:rPr>
              <w:t>Creates</w:t>
            </w:r>
            <w:r>
              <w:rPr>
                <w:color w:val="181818"/>
                <w:spacing w:val="-4"/>
                <w:sz w:val="17"/>
              </w:rPr>
              <w:t> </w:t>
            </w:r>
            <w:r>
              <w:rPr>
                <w:color w:val="181818"/>
                <w:sz w:val="17"/>
              </w:rPr>
              <w:t>comparable</w:t>
            </w:r>
            <w:r>
              <w:rPr>
                <w:color w:val="181818"/>
                <w:spacing w:val="-5"/>
                <w:sz w:val="17"/>
              </w:rPr>
              <w:t> </w:t>
            </w:r>
            <w:r>
              <w:rPr>
                <w:color w:val="181818"/>
                <w:sz w:val="17"/>
              </w:rPr>
              <w:t>route</w:t>
            </w:r>
            <w:r>
              <w:rPr>
                <w:color w:val="181818"/>
                <w:spacing w:val="-5"/>
                <w:sz w:val="17"/>
              </w:rPr>
              <w:t> </w:t>
            </w:r>
            <w:r>
              <w:rPr>
                <w:color w:val="181818"/>
                <w:spacing w:val="-2"/>
                <w:sz w:val="17"/>
              </w:rPr>
              <w:t>rankings.</w:t>
            </w:r>
          </w:p>
        </w:tc>
      </w:tr>
      <w:tr>
        <w:trPr>
          <w:trHeight w:val="424" w:hRule="atLeast"/>
        </w:trPr>
        <w:tc>
          <w:tcPr>
            <w:tcW w:w="2304" w:type="dxa"/>
          </w:tcPr>
          <w:p>
            <w:pPr>
              <w:pStyle w:val="TableParagraph"/>
              <w:spacing w:line="195" w:lineRule="exact"/>
              <w:ind w:left="112"/>
              <w:rPr>
                <w:sz w:val="17"/>
              </w:rPr>
            </w:pPr>
            <w:r>
              <w:rPr>
                <w:color w:val="181818"/>
                <w:sz w:val="17"/>
              </w:rPr>
              <w:t>Bottleneck</w:t>
            </w:r>
            <w:r>
              <w:rPr>
                <w:color w:val="181818"/>
                <w:spacing w:val="-5"/>
                <w:sz w:val="17"/>
              </w:rPr>
              <w:t> </w:t>
            </w:r>
            <w:r>
              <w:rPr>
                <w:color w:val="181818"/>
                <w:spacing w:val="-2"/>
                <w:sz w:val="17"/>
              </w:rPr>
              <w:t>detection</w:t>
            </w:r>
          </w:p>
        </w:tc>
        <w:tc>
          <w:tcPr>
            <w:tcW w:w="4887" w:type="dxa"/>
          </w:tcPr>
          <w:p>
            <w:pPr>
              <w:pStyle w:val="TableParagraph"/>
              <w:spacing w:line="195" w:lineRule="exact"/>
              <w:ind w:left="110"/>
              <w:rPr>
                <w:sz w:val="17"/>
              </w:rPr>
            </w:pPr>
            <w:r>
              <w:rPr>
                <w:color w:val="181818"/>
                <w:sz w:val="17"/>
              </w:rPr>
              <w:t>Combines</w:t>
            </w:r>
            <w:r>
              <w:rPr>
                <w:color w:val="181818"/>
                <w:spacing w:val="-2"/>
                <w:sz w:val="17"/>
              </w:rPr>
              <w:t> </w:t>
            </w:r>
            <w:r>
              <w:rPr>
                <w:color w:val="181818"/>
                <w:sz w:val="17"/>
              </w:rPr>
              <w:t>lead</w:t>
            </w:r>
            <w:r>
              <w:rPr>
                <w:color w:val="181818"/>
                <w:spacing w:val="-3"/>
                <w:sz w:val="17"/>
              </w:rPr>
              <w:t> </w:t>
            </w:r>
            <w:r>
              <w:rPr>
                <w:color w:val="181818"/>
                <w:sz w:val="17"/>
              </w:rPr>
              <w:t>time</w:t>
            </w:r>
            <w:r>
              <w:rPr>
                <w:color w:val="181818"/>
                <w:spacing w:val="-3"/>
                <w:sz w:val="17"/>
              </w:rPr>
              <w:t> </w:t>
            </w:r>
            <w:r>
              <w:rPr>
                <w:color w:val="181818"/>
                <w:sz w:val="17"/>
              </w:rPr>
              <w:t>and</w:t>
            </w:r>
            <w:r>
              <w:rPr>
                <w:color w:val="181818"/>
                <w:spacing w:val="-3"/>
                <w:sz w:val="17"/>
              </w:rPr>
              <w:t> </w:t>
            </w:r>
            <w:r>
              <w:rPr>
                <w:color w:val="181818"/>
                <w:sz w:val="17"/>
              </w:rPr>
              <w:t>shipment</w:t>
            </w:r>
            <w:r>
              <w:rPr>
                <w:color w:val="181818"/>
                <w:spacing w:val="-4"/>
                <w:sz w:val="17"/>
              </w:rPr>
              <w:t> </w:t>
            </w:r>
            <w:r>
              <w:rPr>
                <w:color w:val="181818"/>
                <w:sz w:val="17"/>
              </w:rPr>
              <w:t>volume</w:t>
            </w:r>
            <w:r>
              <w:rPr>
                <w:color w:val="181818"/>
                <w:spacing w:val="-3"/>
                <w:sz w:val="17"/>
              </w:rPr>
              <w:t> </w:t>
            </w:r>
            <w:r>
              <w:rPr>
                <w:color w:val="181818"/>
                <w:sz w:val="17"/>
              </w:rPr>
              <w:t>at</w:t>
            </w:r>
            <w:r>
              <w:rPr>
                <w:color w:val="181818"/>
                <w:spacing w:val="-4"/>
                <w:sz w:val="17"/>
              </w:rPr>
              <w:t> </w:t>
            </w:r>
            <w:r>
              <w:rPr>
                <w:color w:val="181818"/>
                <w:sz w:val="17"/>
              </w:rPr>
              <w:t>state</w:t>
            </w:r>
            <w:r>
              <w:rPr>
                <w:color w:val="181818"/>
                <w:spacing w:val="-1"/>
                <w:sz w:val="17"/>
              </w:rPr>
              <w:t> </w:t>
            </w:r>
            <w:r>
              <w:rPr>
                <w:color w:val="181818"/>
                <w:spacing w:val="-2"/>
                <w:sz w:val="17"/>
              </w:rPr>
              <w:t>level.</w:t>
            </w:r>
          </w:p>
        </w:tc>
        <w:tc>
          <w:tcPr>
            <w:tcW w:w="3250" w:type="dxa"/>
          </w:tcPr>
          <w:p>
            <w:pPr>
              <w:pStyle w:val="TableParagraph"/>
              <w:spacing w:line="195" w:lineRule="exact"/>
              <w:ind w:left="110"/>
              <w:rPr>
                <w:sz w:val="17"/>
              </w:rPr>
            </w:pPr>
            <w:r>
              <w:rPr>
                <w:color w:val="181818"/>
                <w:sz w:val="17"/>
              </w:rPr>
              <w:t>Targets</w:t>
            </w:r>
            <w:r>
              <w:rPr>
                <w:color w:val="181818"/>
                <w:spacing w:val="-6"/>
                <w:sz w:val="17"/>
              </w:rPr>
              <w:t> </w:t>
            </w:r>
            <w:r>
              <w:rPr>
                <w:color w:val="181818"/>
                <w:sz w:val="17"/>
              </w:rPr>
              <w:t>high-impact</w:t>
            </w:r>
            <w:r>
              <w:rPr>
                <w:color w:val="181818"/>
                <w:spacing w:val="-6"/>
                <w:sz w:val="17"/>
              </w:rPr>
              <w:t> </w:t>
            </w:r>
            <w:r>
              <w:rPr>
                <w:color w:val="181818"/>
                <w:sz w:val="17"/>
              </w:rPr>
              <w:t>geographic</w:t>
            </w:r>
            <w:r>
              <w:rPr>
                <w:color w:val="181818"/>
                <w:spacing w:val="-7"/>
                <w:sz w:val="17"/>
              </w:rPr>
              <w:t> </w:t>
            </w:r>
            <w:r>
              <w:rPr>
                <w:color w:val="181818"/>
                <w:spacing w:val="-2"/>
                <w:sz w:val="17"/>
              </w:rPr>
              <w:t>issues.</w:t>
            </w:r>
          </w:p>
        </w:tc>
      </w:tr>
      <w:tr>
        <w:trPr>
          <w:trHeight w:val="650" w:hRule="atLeast"/>
        </w:trPr>
        <w:tc>
          <w:tcPr>
            <w:tcW w:w="2304" w:type="dxa"/>
            <w:tcBorders>
              <w:bottom w:val="single" w:sz="8" w:space="0" w:color="D5B655"/>
            </w:tcBorders>
            <w:shd w:val="clear" w:color="auto" w:fill="F6EFE2"/>
          </w:tcPr>
          <w:p>
            <w:pPr>
              <w:pStyle w:val="TableParagraph"/>
              <w:spacing w:before="112"/>
              <w:ind w:left="112"/>
              <w:rPr>
                <w:sz w:val="17"/>
              </w:rPr>
            </w:pPr>
            <w:r>
              <w:rPr>
                <w:color w:val="181818"/>
                <w:sz w:val="17"/>
              </w:rPr>
              <w:t>Dashboard</w:t>
            </w:r>
            <w:r>
              <w:rPr>
                <w:color w:val="181818"/>
                <w:spacing w:val="-6"/>
                <w:sz w:val="17"/>
              </w:rPr>
              <w:t> </w:t>
            </w:r>
            <w:r>
              <w:rPr>
                <w:color w:val="181818"/>
                <w:spacing w:val="-2"/>
                <w:sz w:val="17"/>
              </w:rPr>
              <w:t>evidence</w:t>
            </w:r>
          </w:p>
        </w:tc>
        <w:tc>
          <w:tcPr>
            <w:tcW w:w="4887" w:type="dxa"/>
            <w:tcBorders>
              <w:bottom w:val="single" w:sz="8" w:space="0" w:color="D5B655"/>
            </w:tcBorders>
            <w:shd w:val="clear" w:color="auto" w:fill="F6EFE2"/>
          </w:tcPr>
          <w:p>
            <w:pPr>
              <w:pStyle w:val="TableParagraph"/>
              <w:spacing w:before="112"/>
              <w:ind w:left="110"/>
              <w:rPr>
                <w:sz w:val="17"/>
              </w:rPr>
            </w:pPr>
            <w:r>
              <w:rPr>
                <w:color w:val="181818"/>
                <w:sz w:val="17"/>
              </w:rPr>
              <w:t>Uses</w:t>
            </w:r>
            <w:r>
              <w:rPr>
                <w:color w:val="181818"/>
                <w:spacing w:val="-5"/>
                <w:sz w:val="17"/>
              </w:rPr>
              <w:t> </w:t>
            </w:r>
            <w:r>
              <w:rPr>
                <w:color w:val="181818"/>
                <w:sz w:val="17"/>
              </w:rPr>
              <w:t>Streamlit</w:t>
            </w:r>
            <w:r>
              <w:rPr>
                <w:color w:val="181818"/>
                <w:spacing w:val="-5"/>
                <w:sz w:val="17"/>
              </w:rPr>
              <w:t> </w:t>
            </w:r>
            <w:r>
              <w:rPr>
                <w:color w:val="181818"/>
                <w:sz w:val="17"/>
              </w:rPr>
              <w:t>and</w:t>
            </w:r>
            <w:r>
              <w:rPr>
                <w:color w:val="181818"/>
                <w:spacing w:val="-2"/>
                <w:sz w:val="17"/>
              </w:rPr>
              <w:t> </w:t>
            </w:r>
            <w:r>
              <w:rPr>
                <w:color w:val="181818"/>
                <w:sz w:val="17"/>
              </w:rPr>
              <w:t>Plotly</w:t>
            </w:r>
            <w:r>
              <w:rPr>
                <w:color w:val="181818"/>
                <w:spacing w:val="-2"/>
                <w:sz w:val="17"/>
              </w:rPr>
              <w:t> </w:t>
            </w:r>
            <w:r>
              <w:rPr>
                <w:color w:val="181818"/>
                <w:sz w:val="17"/>
              </w:rPr>
              <w:t>to</w:t>
            </w:r>
            <w:r>
              <w:rPr>
                <w:color w:val="181818"/>
                <w:spacing w:val="-2"/>
                <w:sz w:val="17"/>
              </w:rPr>
              <w:t> </w:t>
            </w:r>
            <w:r>
              <w:rPr>
                <w:color w:val="181818"/>
                <w:sz w:val="17"/>
              </w:rPr>
              <w:t>make</w:t>
            </w:r>
            <w:r>
              <w:rPr>
                <w:color w:val="181818"/>
                <w:spacing w:val="-4"/>
                <w:sz w:val="17"/>
              </w:rPr>
              <w:t> </w:t>
            </w:r>
            <w:r>
              <w:rPr>
                <w:color w:val="181818"/>
                <w:sz w:val="17"/>
              </w:rPr>
              <w:t>analysis</w:t>
            </w:r>
            <w:r>
              <w:rPr>
                <w:color w:val="181818"/>
                <w:spacing w:val="-4"/>
                <w:sz w:val="17"/>
              </w:rPr>
              <w:t> </w:t>
            </w:r>
            <w:r>
              <w:rPr>
                <w:color w:val="181818"/>
                <w:sz w:val="17"/>
              </w:rPr>
              <w:t>filterable</w:t>
            </w:r>
            <w:r>
              <w:rPr>
                <w:color w:val="181818"/>
                <w:spacing w:val="-4"/>
                <w:sz w:val="17"/>
              </w:rPr>
              <w:t> </w:t>
            </w:r>
            <w:r>
              <w:rPr>
                <w:color w:val="181818"/>
                <w:sz w:val="17"/>
              </w:rPr>
              <w:t>and</w:t>
            </w:r>
            <w:r>
              <w:rPr>
                <w:color w:val="181818"/>
                <w:spacing w:val="-4"/>
                <w:sz w:val="17"/>
              </w:rPr>
              <w:t> </w:t>
            </w:r>
            <w:r>
              <w:rPr>
                <w:color w:val="181818"/>
                <w:spacing w:val="-2"/>
                <w:sz w:val="17"/>
              </w:rPr>
              <w:t>repeatable.</w:t>
            </w:r>
          </w:p>
        </w:tc>
        <w:tc>
          <w:tcPr>
            <w:tcW w:w="3250" w:type="dxa"/>
            <w:tcBorders>
              <w:bottom w:val="single" w:sz="8" w:space="0" w:color="D5B655"/>
            </w:tcBorders>
            <w:shd w:val="clear" w:color="auto" w:fill="F6EFE2"/>
          </w:tcPr>
          <w:p>
            <w:pPr>
              <w:pStyle w:val="TableParagraph"/>
              <w:spacing w:line="273" w:lineRule="auto" w:before="2"/>
              <w:ind w:left="110"/>
              <w:rPr>
                <w:sz w:val="17"/>
              </w:rPr>
            </w:pPr>
            <w:r>
              <w:rPr>
                <w:color w:val="181818"/>
                <w:sz w:val="17"/>
              </w:rPr>
              <w:t>Moves</w:t>
            </w:r>
            <w:r>
              <w:rPr>
                <w:color w:val="181818"/>
                <w:spacing w:val="-9"/>
                <w:sz w:val="17"/>
              </w:rPr>
              <w:t> </w:t>
            </w:r>
            <w:r>
              <w:rPr>
                <w:color w:val="181818"/>
                <w:sz w:val="17"/>
              </w:rPr>
              <w:t>from</w:t>
            </w:r>
            <w:r>
              <w:rPr>
                <w:color w:val="181818"/>
                <w:spacing w:val="-8"/>
                <w:sz w:val="17"/>
              </w:rPr>
              <w:t> </w:t>
            </w:r>
            <w:r>
              <w:rPr>
                <w:color w:val="181818"/>
                <w:sz w:val="17"/>
              </w:rPr>
              <w:t>static</w:t>
            </w:r>
            <w:r>
              <w:rPr>
                <w:color w:val="181818"/>
                <w:spacing w:val="-7"/>
                <w:sz w:val="17"/>
              </w:rPr>
              <w:t> </w:t>
            </w:r>
            <w:r>
              <w:rPr>
                <w:color w:val="181818"/>
                <w:sz w:val="17"/>
              </w:rPr>
              <w:t>reporting</w:t>
            </w:r>
            <w:r>
              <w:rPr>
                <w:color w:val="181818"/>
                <w:spacing w:val="-9"/>
                <w:sz w:val="17"/>
              </w:rPr>
              <w:t> </w:t>
            </w:r>
            <w:r>
              <w:rPr>
                <w:color w:val="181818"/>
                <w:sz w:val="17"/>
              </w:rPr>
              <w:t>to</w:t>
            </w:r>
            <w:r>
              <w:rPr>
                <w:color w:val="181818"/>
                <w:spacing w:val="-9"/>
                <w:sz w:val="17"/>
              </w:rPr>
              <w:t> </w:t>
            </w:r>
            <w:r>
              <w:rPr>
                <w:color w:val="181818"/>
                <w:sz w:val="17"/>
              </w:rPr>
              <w:t>decision </w:t>
            </w:r>
            <w:r>
              <w:rPr>
                <w:color w:val="181818"/>
                <w:spacing w:val="-2"/>
                <w:sz w:val="17"/>
              </w:rPr>
              <w:t>support.</w:t>
            </w:r>
          </w:p>
        </w:tc>
      </w:tr>
      <w:tr>
        <w:trPr>
          <w:trHeight w:val="1021" w:hRule="atLeast"/>
        </w:trPr>
        <w:tc>
          <w:tcPr>
            <w:tcW w:w="10441" w:type="dxa"/>
            <w:gridSpan w:val="3"/>
            <w:tcBorders>
              <w:top w:val="single" w:sz="8" w:space="0" w:color="D5B655"/>
              <w:left w:val="single" w:sz="8" w:space="0" w:color="D5B655"/>
              <w:bottom w:val="single" w:sz="8" w:space="0" w:color="D5B655"/>
              <w:right w:val="single" w:sz="8" w:space="0" w:color="D5B655"/>
            </w:tcBorders>
            <w:shd w:val="clear" w:color="auto" w:fill="FFF8E6"/>
          </w:tcPr>
          <w:p>
            <w:pPr>
              <w:pStyle w:val="TableParagraph"/>
              <w:ind w:left="110"/>
              <w:rPr>
                <w:b/>
                <w:sz w:val="21"/>
              </w:rPr>
            </w:pPr>
            <w:r>
              <w:rPr>
                <w:b/>
                <w:color w:val="3D2F18"/>
                <w:sz w:val="21"/>
              </w:rPr>
              <w:t>Introduction</w:t>
            </w:r>
            <w:r>
              <w:rPr>
                <w:b/>
                <w:color w:val="3D2F18"/>
                <w:spacing w:val="-9"/>
                <w:sz w:val="21"/>
              </w:rPr>
              <w:t> </w:t>
            </w:r>
            <w:r>
              <w:rPr>
                <w:b/>
                <w:color w:val="3D2F18"/>
                <w:spacing w:val="-2"/>
                <w:sz w:val="21"/>
              </w:rPr>
              <w:t>Takeaway</w:t>
            </w:r>
          </w:p>
          <w:p>
            <w:pPr>
              <w:pStyle w:val="TableParagraph"/>
              <w:spacing w:line="276" w:lineRule="auto" w:before="236"/>
              <w:ind w:left="110" w:right="41"/>
              <w:rPr>
                <w:sz w:val="19"/>
              </w:rPr>
            </w:pPr>
            <w:r>
              <w:rPr>
                <w:color w:val="222222"/>
                <w:sz w:val="19"/>
              </w:rPr>
              <w:t>The</w:t>
            </w:r>
            <w:r>
              <w:rPr>
                <w:color w:val="222222"/>
                <w:spacing w:val="-3"/>
                <w:sz w:val="19"/>
              </w:rPr>
              <w:t> </w:t>
            </w:r>
            <w:r>
              <w:rPr>
                <w:color w:val="222222"/>
                <w:sz w:val="19"/>
              </w:rPr>
              <w:t>paper</w:t>
            </w:r>
            <w:r>
              <w:rPr>
                <w:color w:val="222222"/>
                <w:spacing w:val="-3"/>
                <w:sz w:val="19"/>
              </w:rPr>
              <w:t> </w:t>
            </w:r>
            <w:r>
              <w:rPr>
                <w:color w:val="222222"/>
                <w:sz w:val="19"/>
              </w:rPr>
              <w:t>is</w:t>
            </w:r>
            <w:r>
              <w:rPr>
                <w:color w:val="222222"/>
                <w:spacing w:val="-2"/>
                <w:sz w:val="19"/>
              </w:rPr>
              <w:t> </w:t>
            </w:r>
            <w:r>
              <w:rPr>
                <w:color w:val="222222"/>
                <w:sz w:val="19"/>
              </w:rPr>
              <w:t>not</w:t>
            </w:r>
            <w:r>
              <w:rPr>
                <w:color w:val="222222"/>
                <w:spacing w:val="-2"/>
                <w:sz w:val="19"/>
              </w:rPr>
              <w:t> </w:t>
            </w:r>
            <w:r>
              <w:rPr>
                <w:color w:val="222222"/>
                <w:sz w:val="19"/>
              </w:rPr>
              <w:t>only</w:t>
            </w:r>
            <w:r>
              <w:rPr>
                <w:color w:val="222222"/>
                <w:spacing w:val="-1"/>
                <w:sz w:val="19"/>
              </w:rPr>
              <w:t> </w:t>
            </w:r>
            <w:r>
              <w:rPr>
                <w:color w:val="222222"/>
                <w:sz w:val="19"/>
              </w:rPr>
              <w:t>a</w:t>
            </w:r>
            <w:r>
              <w:rPr>
                <w:color w:val="222222"/>
                <w:spacing w:val="-4"/>
                <w:sz w:val="19"/>
              </w:rPr>
              <w:t> </w:t>
            </w:r>
            <w:r>
              <w:rPr>
                <w:color w:val="222222"/>
                <w:sz w:val="19"/>
              </w:rPr>
              <w:t>dashboard</w:t>
            </w:r>
            <w:r>
              <w:rPr>
                <w:color w:val="222222"/>
                <w:spacing w:val="-1"/>
                <w:sz w:val="19"/>
              </w:rPr>
              <w:t> </w:t>
            </w:r>
            <w:r>
              <w:rPr>
                <w:color w:val="222222"/>
                <w:sz w:val="19"/>
              </w:rPr>
              <w:t>description.</w:t>
            </w:r>
            <w:r>
              <w:rPr>
                <w:color w:val="222222"/>
                <w:spacing w:val="-2"/>
                <w:sz w:val="19"/>
              </w:rPr>
              <w:t> </w:t>
            </w:r>
            <w:r>
              <w:rPr>
                <w:color w:val="222222"/>
                <w:sz w:val="19"/>
              </w:rPr>
              <w:t>It</w:t>
            </w:r>
            <w:r>
              <w:rPr>
                <w:color w:val="222222"/>
                <w:spacing w:val="-2"/>
                <w:sz w:val="19"/>
              </w:rPr>
              <w:t> </w:t>
            </w:r>
            <w:r>
              <w:rPr>
                <w:color w:val="222222"/>
                <w:sz w:val="19"/>
              </w:rPr>
              <w:t>is</w:t>
            </w:r>
            <w:r>
              <w:rPr>
                <w:color w:val="222222"/>
                <w:spacing w:val="-2"/>
                <w:sz w:val="19"/>
              </w:rPr>
              <w:t> </w:t>
            </w:r>
            <w:r>
              <w:rPr>
                <w:color w:val="222222"/>
                <w:sz w:val="19"/>
              </w:rPr>
              <w:t>an</w:t>
            </w:r>
            <w:r>
              <w:rPr>
                <w:color w:val="222222"/>
                <w:spacing w:val="-4"/>
                <w:sz w:val="19"/>
              </w:rPr>
              <w:t> </w:t>
            </w:r>
            <w:r>
              <w:rPr>
                <w:color w:val="222222"/>
                <w:sz w:val="19"/>
              </w:rPr>
              <w:t>evidence-to-action</w:t>
            </w:r>
            <w:r>
              <w:rPr>
                <w:color w:val="222222"/>
                <w:spacing w:val="-1"/>
                <w:sz w:val="19"/>
              </w:rPr>
              <w:t> </w:t>
            </w:r>
            <w:r>
              <w:rPr>
                <w:color w:val="222222"/>
                <w:sz w:val="19"/>
              </w:rPr>
              <w:t>study</w:t>
            </w:r>
            <w:r>
              <w:rPr>
                <w:color w:val="222222"/>
                <w:spacing w:val="-1"/>
                <w:sz w:val="19"/>
              </w:rPr>
              <w:t> </w:t>
            </w:r>
            <w:r>
              <w:rPr>
                <w:color w:val="222222"/>
                <w:sz w:val="19"/>
              </w:rPr>
              <w:t>that</w:t>
            </w:r>
            <w:r>
              <w:rPr>
                <w:color w:val="222222"/>
                <w:spacing w:val="-3"/>
                <w:sz w:val="19"/>
              </w:rPr>
              <w:t> </w:t>
            </w:r>
            <w:r>
              <w:rPr>
                <w:color w:val="222222"/>
                <w:sz w:val="19"/>
              </w:rPr>
              <w:t>shows</w:t>
            </w:r>
            <w:r>
              <w:rPr>
                <w:color w:val="222222"/>
                <w:spacing w:val="-4"/>
                <w:sz w:val="19"/>
              </w:rPr>
              <w:t> </w:t>
            </w:r>
            <w:r>
              <w:rPr>
                <w:color w:val="222222"/>
                <w:sz w:val="19"/>
              </w:rPr>
              <w:t>how</w:t>
            </w:r>
            <w:r>
              <w:rPr>
                <w:color w:val="222222"/>
                <w:spacing w:val="-5"/>
                <w:sz w:val="19"/>
              </w:rPr>
              <w:t> </w:t>
            </w:r>
            <w:r>
              <w:rPr>
                <w:color w:val="222222"/>
                <w:sz w:val="19"/>
              </w:rPr>
              <w:t>logistics</w:t>
            </w:r>
            <w:r>
              <w:rPr>
                <w:color w:val="222222"/>
                <w:spacing w:val="-4"/>
                <w:sz w:val="19"/>
              </w:rPr>
              <w:t> </w:t>
            </w:r>
            <w:r>
              <w:rPr>
                <w:color w:val="222222"/>
                <w:sz w:val="19"/>
              </w:rPr>
              <w:t>data</w:t>
            </w:r>
            <w:r>
              <w:rPr>
                <w:color w:val="222222"/>
                <w:spacing w:val="-3"/>
                <w:sz w:val="19"/>
              </w:rPr>
              <w:t> </w:t>
            </w:r>
            <w:r>
              <w:rPr>
                <w:color w:val="222222"/>
                <w:sz w:val="19"/>
              </w:rPr>
              <w:t>can</w:t>
            </w:r>
            <w:r>
              <w:rPr>
                <w:color w:val="222222"/>
                <w:spacing w:val="-1"/>
                <w:sz w:val="19"/>
              </w:rPr>
              <w:t> </w:t>
            </w:r>
            <w:r>
              <w:rPr>
                <w:color w:val="222222"/>
                <w:sz w:val="19"/>
              </w:rPr>
              <w:t>be</w:t>
            </w:r>
            <w:r>
              <w:rPr>
                <w:color w:val="222222"/>
                <w:spacing w:val="-3"/>
                <w:sz w:val="19"/>
              </w:rPr>
              <w:t> </w:t>
            </w:r>
            <w:r>
              <w:rPr>
                <w:color w:val="222222"/>
                <w:sz w:val="19"/>
              </w:rPr>
              <w:t>converted</w:t>
            </w:r>
            <w:r>
              <w:rPr>
                <w:color w:val="222222"/>
                <w:spacing w:val="-1"/>
                <w:sz w:val="19"/>
              </w:rPr>
              <w:t> </w:t>
            </w:r>
            <w:r>
              <w:rPr>
                <w:color w:val="222222"/>
                <w:sz w:val="19"/>
              </w:rPr>
              <w:t>into route prioritization, service-mode review, bottleneck monitoring, and operational recommendations.</w:t>
            </w:r>
          </w:p>
        </w:tc>
      </w:tr>
    </w:tbl>
    <w:p>
      <w:pPr>
        <w:pStyle w:val="TableParagraph"/>
        <w:spacing w:after="0" w:line="276" w:lineRule="auto"/>
        <w:rPr>
          <w:sz w:val="19"/>
        </w:rPr>
        <w:sectPr>
          <w:pgSz w:w="12240" w:h="15840"/>
          <w:pgMar w:header="706" w:footer="637" w:top="900" w:bottom="880" w:left="720" w:right="720"/>
        </w:sectPr>
      </w:pPr>
    </w:p>
    <w:p>
      <w:pPr>
        <w:pStyle w:val="BodyText"/>
        <w:spacing w:before="165"/>
        <w:rPr>
          <w:rFonts w:ascii="Calibri"/>
          <w:b/>
          <w:sz w:val="36"/>
        </w:rPr>
      </w:pPr>
    </w:p>
    <w:p>
      <w:pPr>
        <w:pStyle w:val="Heading1"/>
        <w:numPr>
          <w:ilvl w:val="0"/>
          <w:numId w:val="1"/>
        </w:numPr>
        <w:tabs>
          <w:tab w:pos="530" w:val="left" w:leader="none"/>
        </w:tabs>
        <w:spacing w:line="240" w:lineRule="auto" w:before="0" w:after="0"/>
        <w:ind w:left="530" w:right="0" w:hanging="358"/>
        <w:jc w:val="left"/>
      </w:pPr>
      <w:r>
        <w:rPr>
          <w:color w:val="1F2937"/>
        </w:rPr>
        <w:t>Background</w:t>
      </w:r>
      <w:r>
        <w:rPr>
          <w:color w:val="1F2937"/>
          <w:spacing w:val="-3"/>
        </w:rPr>
        <w:t> </w:t>
      </w:r>
      <w:r>
        <w:rPr>
          <w:color w:val="1F2937"/>
        </w:rPr>
        <w:t>and</w:t>
      </w:r>
      <w:r>
        <w:rPr>
          <w:color w:val="1F2937"/>
          <w:spacing w:val="-1"/>
        </w:rPr>
        <w:t> </w:t>
      </w:r>
      <w:r>
        <w:rPr>
          <w:color w:val="1F2937"/>
          <w:spacing w:val="-2"/>
        </w:rPr>
        <w:t>Context</w:t>
      </w:r>
    </w:p>
    <w:p>
      <w:pPr>
        <w:pStyle w:val="BodyText"/>
        <w:spacing w:line="252" w:lineRule="auto" w:before="165"/>
        <w:ind w:left="172" w:right="165"/>
        <w:jc w:val="both"/>
      </w:pPr>
      <w:r>
        <w:rPr>
          <w:color w:val="181818"/>
        </w:rPr>
        <w:t>Nassau</w:t>
      </w:r>
      <w:r>
        <w:rPr>
          <w:color w:val="181818"/>
          <w:spacing w:val="-5"/>
        </w:rPr>
        <w:t> </w:t>
      </w:r>
      <w:r>
        <w:rPr>
          <w:color w:val="181818"/>
        </w:rPr>
        <w:t>Candy</w:t>
      </w:r>
      <w:r>
        <w:rPr>
          <w:color w:val="181818"/>
          <w:spacing w:val="-5"/>
        </w:rPr>
        <w:t> </w:t>
      </w:r>
      <w:r>
        <w:rPr>
          <w:color w:val="181818"/>
        </w:rPr>
        <w:t>Distributor</w:t>
      </w:r>
      <w:r>
        <w:rPr>
          <w:color w:val="181818"/>
          <w:spacing w:val="-3"/>
        </w:rPr>
        <w:t> </w:t>
      </w:r>
      <w:r>
        <w:rPr>
          <w:color w:val="181818"/>
        </w:rPr>
        <w:t>operates</w:t>
      </w:r>
      <w:r>
        <w:rPr>
          <w:color w:val="181818"/>
          <w:spacing w:val="-3"/>
        </w:rPr>
        <w:t> </w:t>
      </w:r>
      <w:r>
        <w:rPr>
          <w:color w:val="181818"/>
        </w:rPr>
        <w:t>in</w:t>
      </w:r>
      <w:r>
        <w:rPr>
          <w:color w:val="181818"/>
          <w:spacing w:val="-2"/>
        </w:rPr>
        <w:t> </w:t>
      </w:r>
      <w:r>
        <w:rPr>
          <w:color w:val="181818"/>
        </w:rPr>
        <w:t>a</w:t>
      </w:r>
      <w:r>
        <w:rPr>
          <w:color w:val="181818"/>
          <w:spacing w:val="-2"/>
        </w:rPr>
        <w:t> </w:t>
      </w:r>
      <w:r>
        <w:rPr>
          <w:color w:val="181818"/>
        </w:rPr>
        <w:t>multi-route</w:t>
      </w:r>
      <w:r>
        <w:rPr>
          <w:color w:val="181818"/>
          <w:spacing w:val="-2"/>
        </w:rPr>
        <w:t> </w:t>
      </w:r>
      <w:r>
        <w:rPr>
          <w:color w:val="181818"/>
        </w:rPr>
        <w:t>distribution</w:t>
      </w:r>
      <w:r>
        <w:rPr>
          <w:color w:val="181818"/>
          <w:spacing w:val="-2"/>
        </w:rPr>
        <w:t> </w:t>
      </w:r>
      <w:r>
        <w:rPr>
          <w:color w:val="181818"/>
        </w:rPr>
        <w:t>environment</w:t>
      </w:r>
      <w:r>
        <w:rPr>
          <w:color w:val="181818"/>
          <w:spacing w:val="-3"/>
        </w:rPr>
        <w:t> </w:t>
      </w:r>
      <w:r>
        <w:rPr>
          <w:color w:val="181818"/>
        </w:rPr>
        <w:t>in</w:t>
      </w:r>
      <w:r>
        <w:rPr>
          <w:color w:val="181818"/>
          <w:spacing w:val="-5"/>
        </w:rPr>
        <w:t> </w:t>
      </w:r>
      <w:r>
        <w:rPr>
          <w:color w:val="181818"/>
        </w:rPr>
        <w:t>which</w:t>
      </w:r>
      <w:r>
        <w:rPr>
          <w:color w:val="181818"/>
          <w:spacing w:val="-5"/>
        </w:rPr>
        <w:t> </w:t>
      </w:r>
      <w:r>
        <w:rPr>
          <w:color w:val="181818"/>
        </w:rPr>
        <w:t>products</w:t>
      </w:r>
      <w:r>
        <w:rPr>
          <w:color w:val="181818"/>
          <w:spacing w:val="-2"/>
        </w:rPr>
        <w:t> </w:t>
      </w:r>
      <w:r>
        <w:rPr>
          <w:color w:val="181818"/>
        </w:rPr>
        <w:t>move</w:t>
      </w:r>
      <w:r>
        <w:rPr>
          <w:color w:val="181818"/>
          <w:spacing w:val="-2"/>
        </w:rPr>
        <w:t> </w:t>
      </w:r>
      <w:r>
        <w:rPr>
          <w:color w:val="181818"/>
        </w:rPr>
        <w:t>from</w:t>
      </w:r>
      <w:r>
        <w:rPr>
          <w:color w:val="181818"/>
          <w:spacing w:val="-3"/>
        </w:rPr>
        <w:t> </w:t>
      </w:r>
      <w:r>
        <w:rPr>
          <w:color w:val="181818"/>
        </w:rPr>
        <w:t>factory</w:t>
      </w:r>
      <w:r>
        <w:rPr>
          <w:color w:val="181818"/>
          <w:spacing w:val="-7"/>
        </w:rPr>
        <w:t> </w:t>
      </w:r>
      <w:r>
        <w:rPr>
          <w:color w:val="181818"/>
        </w:rPr>
        <w:t>origins</w:t>
      </w:r>
      <w:r>
        <w:rPr>
          <w:color w:val="181818"/>
          <w:spacing w:val="-2"/>
        </w:rPr>
        <w:t> </w:t>
      </w:r>
      <w:r>
        <w:rPr>
          <w:color w:val="181818"/>
        </w:rPr>
        <w:t>to customers across different states, provinces, and regions. In this setting, delivery performance depends on the assigned factory, customer destination, shipment timing, selected ship mode, route workload, and regional demand pattern. Because these variables interact with each other, a single average lead-time number cannot explain the full logistics situation.</w:t>
      </w:r>
    </w:p>
    <w:p>
      <w:pPr>
        <w:pStyle w:val="BodyText"/>
        <w:spacing w:line="252" w:lineRule="auto" w:before="81"/>
        <w:ind w:left="172" w:right="166"/>
        <w:jc w:val="both"/>
      </w:pPr>
      <w:r>
        <w:rPr>
          <w:color w:val="181818"/>
        </w:rPr>
        <w:t>The dashboard is designed around route-level</w:t>
      </w:r>
      <w:r>
        <w:rPr>
          <w:color w:val="181818"/>
          <w:spacing w:val="-1"/>
        </w:rPr>
        <w:t> </w:t>
      </w:r>
      <w:r>
        <w:rPr>
          <w:color w:val="181818"/>
        </w:rPr>
        <w:t>visibility. Instead of treating logistics performance as one aggregate</w:t>
      </w:r>
      <w:r>
        <w:rPr>
          <w:color w:val="181818"/>
          <w:spacing w:val="-2"/>
        </w:rPr>
        <w:t> </w:t>
      </w:r>
      <w:r>
        <w:rPr>
          <w:color w:val="181818"/>
        </w:rPr>
        <w:t>outcome, it</w:t>
      </w:r>
      <w:r>
        <w:rPr>
          <w:color w:val="181818"/>
          <w:spacing w:val="-4"/>
        </w:rPr>
        <w:t> </w:t>
      </w:r>
      <w:r>
        <w:rPr>
          <w:color w:val="181818"/>
        </w:rPr>
        <w:t>decomposes</w:t>
      </w:r>
      <w:r>
        <w:rPr>
          <w:color w:val="181818"/>
          <w:spacing w:val="-6"/>
        </w:rPr>
        <w:t> </w:t>
      </w:r>
      <w:r>
        <w:rPr>
          <w:color w:val="181818"/>
        </w:rPr>
        <w:t>the</w:t>
      </w:r>
      <w:r>
        <w:rPr>
          <w:color w:val="181818"/>
          <w:spacing w:val="-6"/>
        </w:rPr>
        <w:t> </w:t>
      </w:r>
      <w:r>
        <w:rPr>
          <w:color w:val="181818"/>
        </w:rPr>
        <w:t>network</w:t>
      </w:r>
      <w:r>
        <w:rPr>
          <w:color w:val="181818"/>
          <w:spacing w:val="-3"/>
        </w:rPr>
        <w:t> </w:t>
      </w:r>
      <w:r>
        <w:rPr>
          <w:color w:val="181818"/>
        </w:rPr>
        <w:t>into</w:t>
      </w:r>
      <w:r>
        <w:rPr>
          <w:color w:val="181818"/>
          <w:spacing w:val="-3"/>
        </w:rPr>
        <w:t> </w:t>
      </w:r>
      <w:r>
        <w:rPr>
          <w:color w:val="181818"/>
        </w:rPr>
        <w:t>factory-to-state</w:t>
      </w:r>
      <w:r>
        <w:rPr>
          <w:color w:val="181818"/>
          <w:spacing w:val="-3"/>
        </w:rPr>
        <w:t> </w:t>
      </w:r>
      <w:r>
        <w:rPr>
          <w:color w:val="181818"/>
        </w:rPr>
        <w:t>routes,</w:t>
      </w:r>
      <w:r>
        <w:rPr>
          <w:color w:val="181818"/>
          <w:spacing w:val="-6"/>
        </w:rPr>
        <w:t> </w:t>
      </w:r>
      <w:r>
        <w:rPr>
          <w:color w:val="181818"/>
        </w:rPr>
        <w:t>factory-to-region</w:t>
      </w:r>
      <w:r>
        <w:rPr>
          <w:color w:val="181818"/>
          <w:spacing w:val="-3"/>
        </w:rPr>
        <w:t> </w:t>
      </w:r>
      <w:r>
        <w:rPr>
          <w:color w:val="181818"/>
        </w:rPr>
        <w:t>summaries,</w:t>
      </w:r>
      <w:r>
        <w:rPr>
          <w:color w:val="181818"/>
          <w:spacing w:val="-3"/>
        </w:rPr>
        <w:t> </w:t>
      </w:r>
      <w:r>
        <w:rPr>
          <w:color w:val="181818"/>
        </w:rPr>
        <w:t>state-level</w:t>
      </w:r>
      <w:r>
        <w:rPr>
          <w:color w:val="181818"/>
          <w:spacing w:val="-5"/>
        </w:rPr>
        <w:t> </w:t>
      </w:r>
      <w:r>
        <w:rPr>
          <w:color w:val="181818"/>
        </w:rPr>
        <w:t>heatmap</w:t>
      </w:r>
      <w:r>
        <w:rPr>
          <w:color w:val="181818"/>
          <w:spacing w:val="-6"/>
        </w:rPr>
        <w:t> </w:t>
      </w:r>
      <w:r>
        <w:rPr>
          <w:color w:val="181818"/>
        </w:rPr>
        <w:t>patterns,</w:t>
      </w:r>
      <w:r>
        <w:rPr>
          <w:color w:val="181818"/>
          <w:spacing w:val="-3"/>
        </w:rPr>
        <w:t> </w:t>
      </w:r>
      <w:r>
        <w:rPr>
          <w:color w:val="181818"/>
        </w:rPr>
        <w:t>ship-mode performance, route-specific order timelines, and monthly trends. This decomposition allows analysts to move from a high-level network signal to the exact operational location where review is needed.</w:t>
      </w:r>
    </w:p>
    <w:p>
      <w:pPr>
        <w:pStyle w:val="BodyText"/>
        <w:spacing w:line="252" w:lineRule="auto" w:before="80"/>
        <w:ind w:left="172" w:right="165"/>
        <w:jc w:val="both"/>
      </w:pPr>
      <w:r>
        <w:rPr>
          <w:color w:val="181818"/>
        </w:rPr>
        <w:t>From a supply chain analytics perspective, this project is positioned as a diagnostic decision-support study. The dashboard does</w:t>
      </w:r>
      <w:r>
        <w:rPr>
          <w:color w:val="181818"/>
          <w:spacing w:val="-2"/>
        </w:rPr>
        <w:t> </w:t>
      </w:r>
      <w:r>
        <w:rPr>
          <w:color w:val="181818"/>
        </w:rPr>
        <w:t>not</w:t>
      </w:r>
      <w:r>
        <w:rPr>
          <w:color w:val="181818"/>
          <w:spacing w:val="-2"/>
        </w:rPr>
        <w:t> </w:t>
      </w:r>
      <w:r>
        <w:rPr>
          <w:color w:val="181818"/>
        </w:rPr>
        <w:t>simply</w:t>
      </w:r>
      <w:r>
        <w:rPr>
          <w:color w:val="181818"/>
          <w:spacing w:val="-4"/>
        </w:rPr>
        <w:t> </w:t>
      </w:r>
      <w:r>
        <w:rPr>
          <w:color w:val="181818"/>
        </w:rPr>
        <w:t>display</w:t>
      </w:r>
      <w:r>
        <w:rPr>
          <w:color w:val="181818"/>
          <w:spacing w:val="-1"/>
        </w:rPr>
        <w:t> </w:t>
      </w:r>
      <w:r>
        <w:rPr>
          <w:color w:val="181818"/>
        </w:rPr>
        <w:t>charts;</w:t>
      </w:r>
      <w:r>
        <w:rPr>
          <w:color w:val="181818"/>
          <w:spacing w:val="-3"/>
        </w:rPr>
        <w:t> </w:t>
      </w:r>
      <w:r>
        <w:rPr>
          <w:color w:val="181818"/>
        </w:rPr>
        <w:t>it</w:t>
      </w:r>
      <w:r>
        <w:rPr>
          <w:color w:val="181818"/>
          <w:spacing w:val="-2"/>
        </w:rPr>
        <w:t> </w:t>
      </w:r>
      <w:r>
        <w:rPr>
          <w:color w:val="181818"/>
        </w:rPr>
        <w:t>organizes</w:t>
      </w:r>
      <w:r>
        <w:rPr>
          <w:color w:val="181818"/>
          <w:spacing w:val="-2"/>
        </w:rPr>
        <w:t> </w:t>
      </w:r>
      <w:r>
        <w:rPr>
          <w:color w:val="181818"/>
        </w:rPr>
        <w:t>evidence</w:t>
      </w:r>
      <w:r>
        <w:rPr>
          <w:color w:val="181818"/>
          <w:spacing w:val="-4"/>
        </w:rPr>
        <w:t> </w:t>
      </w:r>
      <w:r>
        <w:rPr>
          <w:color w:val="181818"/>
        </w:rPr>
        <w:t>into</w:t>
      </w:r>
      <w:r>
        <w:rPr>
          <w:color w:val="181818"/>
          <w:spacing w:val="-4"/>
        </w:rPr>
        <w:t> </w:t>
      </w:r>
      <w:r>
        <w:rPr>
          <w:color w:val="181818"/>
        </w:rPr>
        <w:t>layers.</w:t>
      </w:r>
      <w:r>
        <w:rPr>
          <w:color w:val="181818"/>
          <w:spacing w:val="-1"/>
        </w:rPr>
        <w:t> </w:t>
      </w:r>
      <w:r>
        <w:rPr>
          <w:color w:val="181818"/>
        </w:rPr>
        <w:t>The</w:t>
      </w:r>
      <w:r>
        <w:rPr>
          <w:color w:val="181818"/>
          <w:spacing w:val="-4"/>
        </w:rPr>
        <w:t> </w:t>
      </w:r>
      <w:r>
        <w:rPr>
          <w:color w:val="181818"/>
        </w:rPr>
        <w:t>first</w:t>
      </w:r>
      <w:r>
        <w:rPr>
          <w:color w:val="181818"/>
          <w:spacing w:val="-3"/>
        </w:rPr>
        <w:t> </w:t>
      </w:r>
      <w:r>
        <w:rPr>
          <w:color w:val="181818"/>
        </w:rPr>
        <w:t>layer</w:t>
      </w:r>
      <w:r>
        <w:rPr>
          <w:color w:val="181818"/>
          <w:spacing w:val="-2"/>
        </w:rPr>
        <w:t> </w:t>
      </w:r>
      <w:r>
        <w:rPr>
          <w:color w:val="181818"/>
        </w:rPr>
        <w:t>summarizes</w:t>
      </w:r>
      <w:r>
        <w:rPr>
          <w:color w:val="181818"/>
          <w:spacing w:val="-2"/>
        </w:rPr>
        <w:t> </w:t>
      </w:r>
      <w:r>
        <w:rPr>
          <w:color w:val="181818"/>
        </w:rPr>
        <w:t>network</w:t>
      </w:r>
      <w:r>
        <w:rPr>
          <w:color w:val="181818"/>
          <w:spacing w:val="-4"/>
        </w:rPr>
        <w:t> </w:t>
      </w:r>
      <w:r>
        <w:rPr>
          <w:color w:val="181818"/>
        </w:rPr>
        <w:t>KPIs.</w:t>
      </w:r>
      <w:r>
        <w:rPr>
          <w:color w:val="181818"/>
          <w:spacing w:val="-4"/>
        </w:rPr>
        <w:t> </w:t>
      </w:r>
      <w:r>
        <w:rPr>
          <w:color w:val="181818"/>
        </w:rPr>
        <w:t>The</w:t>
      </w:r>
      <w:r>
        <w:rPr>
          <w:color w:val="181818"/>
          <w:spacing w:val="-1"/>
        </w:rPr>
        <w:t> </w:t>
      </w:r>
      <w:r>
        <w:rPr>
          <w:color w:val="181818"/>
        </w:rPr>
        <w:t>second</w:t>
      </w:r>
      <w:r>
        <w:rPr>
          <w:color w:val="181818"/>
          <w:spacing w:val="-1"/>
        </w:rPr>
        <w:t> </w:t>
      </w:r>
      <w:r>
        <w:rPr>
          <w:color w:val="181818"/>
        </w:rPr>
        <w:t>layer identifies route-level performance differences. The third layer evaluates geographic and service-mode risk. The fourth layer allows route-specific drill-down. The final layer tracks monthly movement in lead time and volume.</w:t>
      </w:r>
    </w:p>
    <w:p>
      <w:pPr>
        <w:pStyle w:val="BodyText"/>
        <w:spacing w:before="183"/>
        <w:rPr>
          <w:sz w:val="20"/>
        </w:rPr>
      </w:pPr>
    </w:p>
    <w:tbl>
      <w:tblPr>
        <w:tblW w:w="0" w:type="auto"/>
        <w:jc w:val="left"/>
        <w:tblInd w:w="295"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448"/>
        <w:gridCol w:w="4609"/>
        <w:gridCol w:w="3169"/>
      </w:tblGrid>
      <w:tr>
        <w:trPr>
          <w:trHeight w:val="424" w:hRule="atLeast"/>
        </w:trPr>
        <w:tc>
          <w:tcPr>
            <w:tcW w:w="2448" w:type="dxa"/>
            <w:shd w:val="clear" w:color="auto" w:fill="3A2E1A"/>
          </w:tcPr>
          <w:p>
            <w:pPr>
              <w:pStyle w:val="TableParagraph"/>
              <w:spacing w:line="195" w:lineRule="exact"/>
              <w:ind w:left="107"/>
              <w:rPr>
                <w:b/>
                <w:sz w:val="17"/>
              </w:rPr>
            </w:pPr>
            <w:r>
              <w:rPr>
                <w:b/>
                <w:color w:val="FFFFFF"/>
                <w:sz w:val="17"/>
              </w:rPr>
              <w:t>Analytical</w:t>
            </w:r>
            <w:r>
              <w:rPr>
                <w:b/>
                <w:color w:val="FFFFFF"/>
                <w:spacing w:val="-2"/>
                <w:sz w:val="17"/>
              </w:rPr>
              <w:t> Context</w:t>
            </w:r>
          </w:p>
        </w:tc>
        <w:tc>
          <w:tcPr>
            <w:tcW w:w="4609" w:type="dxa"/>
            <w:shd w:val="clear" w:color="auto" w:fill="3A2E1A"/>
          </w:tcPr>
          <w:p>
            <w:pPr>
              <w:pStyle w:val="TableParagraph"/>
              <w:spacing w:line="195" w:lineRule="exact"/>
              <w:rPr>
                <w:b/>
                <w:sz w:val="17"/>
              </w:rPr>
            </w:pPr>
            <w:r>
              <w:rPr>
                <w:b/>
                <w:color w:val="FFFFFF"/>
                <w:sz w:val="17"/>
              </w:rPr>
              <w:t>Dashboard</w:t>
            </w:r>
            <w:r>
              <w:rPr>
                <w:b/>
                <w:color w:val="FFFFFF"/>
                <w:spacing w:val="-7"/>
                <w:sz w:val="17"/>
              </w:rPr>
              <w:t> </w:t>
            </w:r>
            <w:r>
              <w:rPr>
                <w:b/>
                <w:color w:val="FFFFFF"/>
                <w:sz w:val="17"/>
              </w:rPr>
              <w:t>Evidence</w:t>
            </w:r>
            <w:r>
              <w:rPr>
                <w:b/>
                <w:color w:val="FFFFFF"/>
                <w:spacing w:val="-3"/>
                <w:sz w:val="17"/>
              </w:rPr>
              <w:t> </w:t>
            </w:r>
            <w:r>
              <w:rPr>
                <w:b/>
                <w:color w:val="FFFFFF"/>
                <w:spacing w:val="-4"/>
                <w:sz w:val="17"/>
              </w:rPr>
              <w:t>Layer</w:t>
            </w:r>
          </w:p>
        </w:tc>
        <w:tc>
          <w:tcPr>
            <w:tcW w:w="3169" w:type="dxa"/>
            <w:shd w:val="clear" w:color="auto" w:fill="3A2E1A"/>
          </w:tcPr>
          <w:p>
            <w:pPr>
              <w:pStyle w:val="TableParagraph"/>
              <w:spacing w:line="195" w:lineRule="exact"/>
              <w:rPr>
                <w:b/>
                <w:sz w:val="17"/>
              </w:rPr>
            </w:pPr>
            <w:r>
              <w:rPr>
                <w:b/>
                <w:color w:val="FFFFFF"/>
                <w:sz w:val="17"/>
              </w:rPr>
              <w:t>Business</w:t>
            </w:r>
            <w:r>
              <w:rPr>
                <w:b/>
                <w:color w:val="FFFFFF"/>
                <w:spacing w:val="-2"/>
                <w:sz w:val="17"/>
              </w:rPr>
              <w:t> </w:t>
            </w:r>
            <w:r>
              <w:rPr>
                <w:b/>
                <w:color w:val="FFFFFF"/>
                <w:spacing w:val="-5"/>
                <w:sz w:val="17"/>
              </w:rPr>
              <w:t>Use</w:t>
            </w:r>
          </w:p>
        </w:tc>
      </w:tr>
      <w:tr>
        <w:trPr>
          <w:trHeight w:val="649" w:hRule="atLeast"/>
        </w:trPr>
        <w:tc>
          <w:tcPr>
            <w:tcW w:w="2448" w:type="dxa"/>
            <w:shd w:val="clear" w:color="auto" w:fill="F6EFE2"/>
          </w:tcPr>
          <w:p>
            <w:pPr>
              <w:pStyle w:val="TableParagraph"/>
              <w:spacing w:before="112"/>
              <w:ind w:left="107"/>
              <w:rPr>
                <w:sz w:val="17"/>
              </w:rPr>
            </w:pPr>
            <w:r>
              <w:rPr>
                <w:color w:val="181818"/>
                <w:sz w:val="17"/>
              </w:rPr>
              <w:t>Route</w:t>
            </w:r>
            <w:r>
              <w:rPr>
                <w:color w:val="181818"/>
                <w:spacing w:val="-2"/>
                <w:sz w:val="17"/>
              </w:rPr>
              <w:t> </w:t>
            </w:r>
            <w:r>
              <w:rPr>
                <w:color w:val="181818"/>
                <w:spacing w:val="-4"/>
                <w:sz w:val="17"/>
              </w:rPr>
              <w:t>View</w:t>
            </w:r>
          </w:p>
        </w:tc>
        <w:tc>
          <w:tcPr>
            <w:tcW w:w="4609" w:type="dxa"/>
            <w:shd w:val="clear" w:color="auto" w:fill="F6EFE2"/>
          </w:tcPr>
          <w:p>
            <w:pPr>
              <w:pStyle w:val="TableParagraph"/>
              <w:spacing w:line="273" w:lineRule="auto" w:before="1"/>
              <w:rPr>
                <w:sz w:val="17"/>
              </w:rPr>
            </w:pPr>
            <w:r>
              <w:rPr>
                <w:color w:val="181818"/>
                <w:sz w:val="17"/>
              </w:rPr>
              <w:t>Factory-to-state</w:t>
            </w:r>
            <w:r>
              <w:rPr>
                <w:color w:val="181818"/>
                <w:spacing w:val="-6"/>
                <w:sz w:val="17"/>
              </w:rPr>
              <w:t> </w:t>
            </w:r>
            <w:r>
              <w:rPr>
                <w:color w:val="181818"/>
                <w:sz w:val="17"/>
              </w:rPr>
              <w:t>route</w:t>
            </w:r>
            <w:r>
              <w:rPr>
                <w:color w:val="181818"/>
                <w:spacing w:val="-8"/>
                <w:sz w:val="17"/>
              </w:rPr>
              <w:t> </w:t>
            </w:r>
            <w:r>
              <w:rPr>
                <w:color w:val="181818"/>
                <w:sz w:val="17"/>
              </w:rPr>
              <w:t>performance,</w:t>
            </w:r>
            <w:r>
              <w:rPr>
                <w:color w:val="181818"/>
                <w:spacing w:val="-8"/>
                <w:sz w:val="17"/>
              </w:rPr>
              <w:t> </w:t>
            </w:r>
            <w:r>
              <w:rPr>
                <w:color w:val="181818"/>
                <w:sz w:val="17"/>
              </w:rPr>
              <w:t>average</w:t>
            </w:r>
            <w:r>
              <w:rPr>
                <w:color w:val="181818"/>
                <w:spacing w:val="-6"/>
                <w:sz w:val="17"/>
              </w:rPr>
              <w:t> </w:t>
            </w:r>
            <w:r>
              <w:rPr>
                <w:color w:val="181818"/>
                <w:sz w:val="17"/>
              </w:rPr>
              <w:t>lead</w:t>
            </w:r>
            <w:r>
              <w:rPr>
                <w:color w:val="181818"/>
                <w:spacing w:val="-8"/>
                <w:sz w:val="17"/>
              </w:rPr>
              <w:t> </w:t>
            </w:r>
            <w:r>
              <w:rPr>
                <w:color w:val="181818"/>
                <w:sz w:val="17"/>
              </w:rPr>
              <w:t>time,</w:t>
            </w:r>
            <w:r>
              <w:rPr>
                <w:color w:val="181818"/>
                <w:spacing w:val="-6"/>
                <w:sz w:val="17"/>
              </w:rPr>
              <w:t> </w:t>
            </w:r>
            <w:r>
              <w:rPr>
                <w:color w:val="181818"/>
                <w:sz w:val="17"/>
              </w:rPr>
              <w:t>route volume, and efficiency score.</w:t>
            </w:r>
          </w:p>
        </w:tc>
        <w:tc>
          <w:tcPr>
            <w:tcW w:w="3169" w:type="dxa"/>
            <w:shd w:val="clear" w:color="auto" w:fill="F6EFE2"/>
          </w:tcPr>
          <w:p>
            <w:pPr>
              <w:pStyle w:val="TableParagraph"/>
              <w:spacing w:line="273" w:lineRule="auto" w:before="1"/>
              <w:rPr>
                <w:sz w:val="17"/>
              </w:rPr>
            </w:pPr>
            <w:r>
              <w:rPr>
                <w:color w:val="181818"/>
                <w:sz w:val="17"/>
              </w:rPr>
              <w:t>Identifies</w:t>
            </w:r>
            <w:r>
              <w:rPr>
                <w:color w:val="181818"/>
                <w:spacing w:val="-10"/>
                <w:sz w:val="17"/>
              </w:rPr>
              <w:t> </w:t>
            </w:r>
            <w:r>
              <w:rPr>
                <w:color w:val="181818"/>
                <w:sz w:val="17"/>
              </w:rPr>
              <w:t>route-specific</w:t>
            </w:r>
            <w:r>
              <w:rPr>
                <w:color w:val="181818"/>
                <w:spacing w:val="-10"/>
                <w:sz w:val="17"/>
              </w:rPr>
              <w:t> </w:t>
            </w:r>
            <w:r>
              <w:rPr>
                <w:color w:val="181818"/>
                <w:sz w:val="17"/>
              </w:rPr>
              <w:t>service</w:t>
            </w:r>
            <w:r>
              <w:rPr>
                <w:color w:val="181818"/>
                <w:spacing w:val="-10"/>
                <w:sz w:val="17"/>
              </w:rPr>
              <w:t> </w:t>
            </w:r>
            <w:r>
              <w:rPr>
                <w:color w:val="181818"/>
                <w:sz w:val="17"/>
              </w:rPr>
              <w:t>risk</w:t>
            </w:r>
            <w:r>
              <w:rPr>
                <w:color w:val="181818"/>
                <w:spacing w:val="-10"/>
                <w:sz w:val="17"/>
              </w:rPr>
              <w:t> </w:t>
            </w:r>
            <w:r>
              <w:rPr>
                <w:color w:val="181818"/>
                <w:sz w:val="17"/>
              </w:rPr>
              <w:t>and improvement</w:t>
            </w:r>
            <w:r>
              <w:rPr>
                <w:color w:val="181818"/>
                <w:spacing w:val="-2"/>
                <w:sz w:val="17"/>
              </w:rPr>
              <w:t> </w:t>
            </w:r>
            <w:r>
              <w:rPr>
                <w:color w:val="181818"/>
                <w:sz w:val="17"/>
              </w:rPr>
              <w:t>candidates.</w:t>
            </w:r>
          </w:p>
        </w:tc>
      </w:tr>
      <w:tr>
        <w:trPr>
          <w:trHeight w:val="649" w:hRule="atLeast"/>
        </w:trPr>
        <w:tc>
          <w:tcPr>
            <w:tcW w:w="2448" w:type="dxa"/>
          </w:tcPr>
          <w:p>
            <w:pPr>
              <w:pStyle w:val="TableParagraph"/>
              <w:spacing w:before="112"/>
              <w:ind w:left="107"/>
              <w:rPr>
                <w:sz w:val="17"/>
              </w:rPr>
            </w:pPr>
            <w:r>
              <w:rPr>
                <w:color w:val="181818"/>
                <w:sz w:val="17"/>
              </w:rPr>
              <w:t>Geographic</w:t>
            </w:r>
            <w:r>
              <w:rPr>
                <w:color w:val="181818"/>
                <w:spacing w:val="-6"/>
                <w:sz w:val="17"/>
              </w:rPr>
              <w:t> </w:t>
            </w:r>
            <w:r>
              <w:rPr>
                <w:color w:val="181818"/>
                <w:spacing w:val="-4"/>
                <w:sz w:val="17"/>
              </w:rPr>
              <w:t>View</w:t>
            </w:r>
          </w:p>
        </w:tc>
        <w:tc>
          <w:tcPr>
            <w:tcW w:w="4609" w:type="dxa"/>
          </w:tcPr>
          <w:p>
            <w:pPr>
              <w:pStyle w:val="TableParagraph"/>
              <w:spacing w:before="112"/>
              <w:rPr>
                <w:sz w:val="17"/>
              </w:rPr>
            </w:pPr>
            <w:r>
              <w:rPr>
                <w:color w:val="181818"/>
                <w:sz w:val="17"/>
              </w:rPr>
              <w:t>State-level</w:t>
            </w:r>
            <w:r>
              <w:rPr>
                <w:color w:val="181818"/>
                <w:spacing w:val="-6"/>
                <w:sz w:val="17"/>
              </w:rPr>
              <w:t> </w:t>
            </w:r>
            <w:r>
              <w:rPr>
                <w:color w:val="181818"/>
                <w:sz w:val="17"/>
              </w:rPr>
              <w:t>lead-time</w:t>
            </w:r>
            <w:r>
              <w:rPr>
                <w:color w:val="181818"/>
                <w:spacing w:val="-4"/>
                <w:sz w:val="17"/>
              </w:rPr>
              <w:t> </w:t>
            </w:r>
            <w:r>
              <w:rPr>
                <w:color w:val="181818"/>
                <w:sz w:val="17"/>
              </w:rPr>
              <w:t>heatmap</w:t>
            </w:r>
            <w:r>
              <w:rPr>
                <w:color w:val="181818"/>
                <w:spacing w:val="-5"/>
                <w:sz w:val="17"/>
              </w:rPr>
              <w:t> </w:t>
            </w:r>
            <w:r>
              <w:rPr>
                <w:color w:val="181818"/>
                <w:sz w:val="17"/>
              </w:rPr>
              <w:t>and</w:t>
            </w:r>
            <w:r>
              <w:rPr>
                <w:color w:val="181818"/>
                <w:spacing w:val="-4"/>
                <w:sz w:val="17"/>
              </w:rPr>
              <w:t> </w:t>
            </w:r>
            <w:r>
              <w:rPr>
                <w:color w:val="181818"/>
                <w:sz w:val="17"/>
              </w:rPr>
              <w:t>bottleneck</w:t>
            </w:r>
            <w:r>
              <w:rPr>
                <w:color w:val="181818"/>
                <w:spacing w:val="-4"/>
                <w:sz w:val="17"/>
              </w:rPr>
              <w:t> </w:t>
            </w:r>
            <w:r>
              <w:rPr>
                <w:color w:val="181818"/>
                <w:spacing w:val="-2"/>
                <w:sz w:val="17"/>
              </w:rPr>
              <w:t>table.</w:t>
            </w:r>
          </w:p>
        </w:tc>
        <w:tc>
          <w:tcPr>
            <w:tcW w:w="3169" w:type="dxa"/>
          </w:tcPr>
          <w:p>
            <w:pPr>
              <w:pStyle w:val="TableParagraph"/>
              <w:spacing w:line="273" w:lineRule="auto" w:before="1"/>
              <w:rPr>
                <w:sz w:val="17"/>
              </w:rPr>
            </w:pPr>
            <w:r>
              <w:rPr>
                <w:color w:val="181818"/>
                <w:sz w:val="17"/>
              </w:rPr>
              <w:t>Finds</w:t>
            </w:r>
            <w:r>
              <w:rPr>
                <w:color w:val="181818"/>
                <w:spacing w:val="-9"/>
                <w:sz w:val="17"/>
              </w:rPr>
              <w:t> </w:t>
            </w:r>
            <w:r>
              <w:rPr>
                <w:color w:val="181818"/>
                <w:sz w:val="17"/>
              </w:rPr>
              <w:t>location-level</w:t>
            </w:r>
            <w:r>
              <w:rPr>
                <w:color w:val="181818"/>
                <w:spacing w:val="-11"/>
                <w:sz w:val="17"/>
              </w:rPr>
              <w:t> </w:t>
            </w:r>
            <w:r>
              <w:rPr>
                <w:color w:val="181818"/>
                <w:sz w:val="17"/>
              </w:rPr>
              <w:t>logistics</w:t>
            </w:r>
            <w:r>
              <w:rPr>
                <w:color w:val="181818"/>
                <w:spacing w:val="-9"/>
                <w:sz w:val="17"/>
              </w:rPr>
              <w:t> </w:t>
            </w:r>
            <w:r>
              <w:rPr>
                <w:color w:val="181818"/>
                <w:sz w:val="17"/>
              </w:rPr>
              <w:t>pressure</w:t>
            </w:r>
            <w:r>
              <w:rPr>
                <w:color w:val="181818"/>
                <w:spacing w:val="-11"/>
                <w:sz w:val="17"/>
              </w:rPr>
              <w:t> </w:t>
            </w:r>
            <w:r>
              <w:rPr>
                <w:color w:val="181818"/>
                <w:sz w:val="17"/>
              </w:rPr>
              <w:t>and regional service exposure.</w:t>
            </w:r>
          </w:p>
        </w:tc>
      </w:tr>
      <w:tr>
        <w:trPr>
          <w:trHeight w:val="649" w:hRule="atLeast"/>
        </w:trPr>
        <w:tc>
          <w:tcPr>
            <w:tcW w:w="2448" w:type="dxa"/>
            <w:shd w:val="clear" w:color="auto" w:fill="F6EFE2"/>
          </w:tcPr>
          <w:p>
            <w:pPr>
              <w:pStyle w:val="TableParagraph"/>
              <w:spacing w:before="112"/>
              <w:ind w:left="107"/>
              <w:rPr>
                <w:sz w:val="17"/>
              </w:rPr>
            </w:pPr>
            <w:r>
              <w:rPr>
                <w:color w:val="181818"/>
                <w:sz w:val="17"/>
              </w:rPr>
              <w:t>Ship</w:t>
            </w:r>
            <w:r>
              <w:rPr>
                <w:color w:val="181818"/>
                <w:spacing w:val="-4"/>
                <w:sz w:val="17"/>
              </w:rPr>
              <w:t> </w:t>
            </w:r>
            <w:r>
              <w:rPr>
                <w:color w:val="181818"/>
                <w:sz w:val="17"/>
              </w:rPr>
              <w:t>Mode</w:t>
            </w:r>
            <w:r>
              <w:rPr>
                <w:color w:val="181818"/>
                <w:spacing w:val="-1"/>
                <w:sz w:val="17"/>
              </w:rPr>
              <w:t> </w:t>
            </w:r>
            <w:r>
              <w:rPr>
                <w:color w:val="181818"/>
                <w:spacing w:val="-4"/>
                <w:sz w:val="17"/>
              </w:rPr>
              <w:t>View</w:t>
            </w:r>
          </w:p>
        </w:tc>
        <w:tc>
          <w:tcPr>
            <w:tcW w:w="4609" w:type="dxa"/>
            <w:shd w:val="clear" w:color="auto" w:fill="F6EFE2"/>
          </w:tcPr>
          <w:p>
            <w:pPr>
              <w:pStyle w:val="TableParagraph"/>
              <w:spacing w:line="273" w:lineRule="auto" w:before="1"/>
              <w:rPr>
                <w:sz w:val="17"/>
              </w:rPr>
            </w:pPr>
            <w:r>
              <w:rPr>
                <w:color w:val="181818"/>
                <w:sz w:val="17"/>
              </w:rPr>
              <w:t>Same</w:t>
            </w:r>
            <w:r>
              <w:rPr>
                <w:color w:val="181818"/>
                <w:spacing w:val="-4"/>
                <w:sz w:val="17"/>
              </w:rPr>
              <w:t> </w:t>
            </w:r>
            <w:r>
              <w:rPr>
                <w:color w:val="181818"/>
                <w:sz w:val="17"/>
              </w:rPr>
              <w:t>Day,</w:t>
            </w:r>
            <w:r>
              <w:rPr>
                <w:color w:val="181818"/>
                <w:spacing w:val="-7"/>
                <w:sz w:val="17"/>
              </w:rPr>
              <w:t> </w:t>
            </w:r>
            <w:r>
              <w:rPr>
                <w:color w:val="181818"/>
                <w:sz w:val="17"/>
              </w:rPr>
              <w:t>First</w:t>
            </w:r>
            <w:r>
              <w:rPr>
                <w:color w:val="181818"/>
                <w:spacing w:val="-4"/>
                <w:sz w:val="17"/>
              </w:rPr>
              <w:t> </w:t>
            </w:r>
            <w:r>
              <w:rPr>
                <w:color w:val="181818"/>
                <w:sz w:val="17"/>
              </w:rPr>
              <w:t>Class,</w:t>
            </w:r>
            <w:r>
              <w:rPr>
                <w:color w:val="181818"/>
                <w:spacing w:val="-7"/>
                <w:sz w:val="17"/>
              </w:rPr>
              <w:t> </w:t>
            </w:r>
            <w:r>
              <w:rPr>
                <w:color w:val="181818"/>
                <w:sz w:val="17"/>
              </w:rPr>
              <w:t>Second</w:t>
            </w:r>
            <w:r>
              <w:rPr>
                <w:color w:val="181818"/>
                <w:spacing w:val="-6"/>
                <w:sz w:val="17"/>
              </w:rPr>
              <w:t> </w:t>
            </w:r>
            <w:r>
              <w:rPr>
                <w:color w:val="181818"/>
                <w:sz w:val="17"/>
              </w:rPr>
              <w:t>Class,</w:t>
            </w:r>
            <w:r>
              <w:rPr>
                <w:color w:val="181818"/>
                <w:spacing w:val="-7"/>
                <w:sz w:val="17"/>
              </w:rPr>
              <w:t> </w:t>
            </w:r>
            <w:r>
              <w:rPr>
                <w:color w:val="181818"/>
                <w:sz w:val="17"/>
              </w:rPr>
              <w:t>and</w:t>
            </w:r>
            <w:r>
              <w:rPr>
                <w:color w:val="181818"/>
                <w:spacing w:val="-6"/>
                <w:sz w:val="17"/>
              </w:rPr>
              <w:t> </w:t>
            </w:r>
            <w:r>
              <w:rPr>
                <w:color w:val="181818"/>
                <w:sz w:val="17"/>
              </w:rPr>
              <w:t>Standard</w:t>
            </w:r>
            <w:r>
              <w:rPr>
                <w:color w:val="181818"/>
                <w:spacing w:val="-6"/>
                <w:sz w:val="17"/>
              </w:rPr>
              <w:t> </w:t>
            </w:r>
            <w:r>
              <w:rPr>
                <w:color w:val="181818"/>
                <w:sz w:val="17"/>
              </w:rPr>
              <w:t>Class </w:t>
            </w:r>
            <w:r>
              <w:rPr>
                <w:color w:val="181818"/>
                <w:spacing w:val="-2"/>
                <w:sz w:val="17"/>
              </w:rPr>
              <w:t>comparison.</w:t>
            </w:r>
          </w:p>
        </w:tc>
        <w:tc>
          <w:tcPr>
            <w:tcW w:w="3169" w:type="dxa"/>
            <w:shd w:val="clear" w:color="auto" w:fill="F6EFE2"/>
          </w:tcPr>
          <w:p>
            <w:pPr>
              <w:pStyle w:val="TableParagraph"/>
              <w:spacing w:line="273" w:lineRule="auto" w:before="1"/>
              <w:ind w:right="431"/>
              <w:rPr>
                <w:sz w:val="17"/>
              </w:rPr>
            </w:pPr>
            <w:r>
              <w:rPr>
                <w:color w:val="181818"/>
                <w:sz w:val="17"/>
              </w:rPr>
              <w:t>Evaluates</w:t>
            </w:r>
            <w:r>
              <w:rPr>
                <w:color w:val="181818"/>
                <w:spacing w:val="-11"/>
                <w:sz w:val="17"/>
              </w:rPr>
              <w:t> </w:t>
            </w:r>
            <w:r>
              <w:rPr>
                <w:color w:val="181818"/>
                <w:sz w:val="17"/>
              </w:rPr>
              <w:t>service-mode</w:t>
            </w:r>
            <w:r>
              <w:rPr>
                <w:color w:val="181818"/>
                <w:spacing w:val="-11"/>
                <w:sz w:val="17"/>
              </w:rPr>
              <w:t> </w:t>
            </w:r>
            <w:r>
              <w:rPr>
                <w:color w:val="181818"/>
                <w:sz w:val="17"/>
              </w:rPr>
              <w:t>reliability</w:t>
            </w:r>
            <w:r>
              <w:rPr>
                <w:color w:val="181818"/>
                <w:spacing w:val="-10"/>
                <w:sz w:val="17"/>
              </w:rPr>
              <w:t> </w:t>
            </w:r>
            <w:r>
              <w:rPr>
                <w:color w:val="181818"/>
                <w:sz w:val="17"/>
              </w:rPr>
              <w:t>and threshold-based delay exposure.</w:t>
            </w:r>
          </w:p>
        </w:tc>
      </w:tr>
      <w:tr>
        <w:trPr>
          <w:trHeight w:val="650" w:hRule="atLeast"/>
        </w:trPr>
        <w:tc>
          <w:tcPr>
            <w:tcW w:w="2448" w:type="dxa"/>
          </w:tcPr>
          <w:p>
            <w:pPr>
              <w:pStyle w:val="TableParagraph"/>
              <w:spacing w:before="112"/>
              <w:ind w:left="107"/>
              <w:rPr>
                <w:sz w:val="17"/>
              </w:rPr>
            </w:pPr>
            <w:r>
              <w:rPr>
                <w:color w:val="181818"/>
                <w:sz w:val="17"/>
              </w:rPr>
              <w:t>Drill-Down</w:t>
            </w:r>
            <w:r>
              <w:rPr>
                <w:color w:val="181818"/>
                <w:spacing w:val="-6"/>
                <w:sz w:val="17"/>
              </w:rPr>
              <w:t> </w:t>
            </w:r>
            <w:r>
              <w:rPr>
                <w:color w:val="181818"/>
                <w:spacing w:val="-4"/>
                <w:sz w:val="17"/>
              </w:rPr>
              <w:t>View</w:t>
            </w:r>
          </w:p>
        </w:tc>
        <w:tc>
          <w:tcPr>
            <w:tcW w:w="4609" w:type="dxa"/>
          </w:tcPr>
          <w:p>
            <w:pPr>
              <w:pStyle w:val="TableParagraph"/>
              <w:spacing w:before="112"/>
              <w:rPr>
                <w:sz w:val="17"/>
              </w:rPr>
            </w:pPr>
            <w:r>
              <w:rPr>
                <w:color w:val="181818"/>
                <w:sz w:val="17"/>
              </w:rPr>
              <w:t>Order-level</w:t>
            </w:r>
            <w:r>
              <w:rPr>
                <w:color w:val="181818"/>
                <w:spacing w:val="-3"/>
                <w:sz w:val="17"/>
              </w:rPr>
              <w:t> </w:t>
            </w:r>
            <w:r>
              <w:rPr>
                <w:color w:val="181818"/>
                <w:sz w:val="17"/>
              </w:rPr>
              <w:t>timeline</w:t>
            </w:r>
            <w:r>
              <w:rPr>
                <w:color w:val="181818"/>
                <w:spacing w:val="-2"/>
                <w:sz w:val="17"/>
              </w:rPr>
              <w:t> </w:t>
            </w:r>
            <w:r>
              <w:rPr>
                <w:color w:val="181818"/>
                <w:sz w:val="17"/>
              </w:rPr>
              <w:t>for</w:t>
            </w:r>
            <w:r>
              <w:rPr>
                <w:color w:val="181818"/>
                <w:spacing w:val="-4"/>
                <w:sz w:val="17"/>
              </w:rPr>
              <w:t> </w:t>
            </w:r>
            <w:r>
              <w:rPr>
                <w:color w:val="181818"/>
                <w:sz w:val="17"/>
              </w:rPr>
              <w:t>a</w:t>
            </w:r>
            <w:r>
              <w:rPr>
                <w:color w:val="181818"/>
                <w:spacing w:val="-4"/>
                <w:sz w:val="17"/>
              </w:rPr>
              <w:t> </w:t>
            </w:r>
            <w:r>
              <w:rPr>
                <w:color w:val="181818"/>
                <w:sz w:val="17"/>
              </w:rPr>
              <w:t>selected</w:t>
            </w:r>
            <w:r>
              <w:rPr>
                <w:color w:val="181818"/>
                <w:spacing w:val="-4"/>
                <w:sz w:val="17"/>
              </w:rPr>
              <w:t> </w:t>
            </w:r>
            <w:r>
              <w:rPr>
                <w:color w:val="181818"/>
                <w:spacing w:val="-2"/>
                <w:sz w:val="17"/>
              </w:rPr>
              <w:t>route.</w:t>
            </w:r>
          </w:p>
        </w:tc>
        <w:tc>
          <w:tcPr>
            <w:tcW w:w="3169" w:type="dxa"/>
          </w:tcPr>
          <w:p>
            <w:pPr>
              <w:pStyle w:val="TableParagraph"/>
              <w:spacing w:line="273" w:lineRule="auto" w:before="2"/>
              <w:ind w:right="431"/>
              <w:rPr>
                <w:sz w:val="17"/>
              </w:rPr>
            </w:pPr>
            <w:r>
              <w:rPr>
                <w:color w:val="181818"/>
                <w:sz w:val="17"/>
              </w:rPr>
              <w:t>Separates</w:t>
            </w:r>
            <w:r>
              <w:rPr>
                <w:color w:val="181818"/>
                <w:spacing w:val="-9"/>
                <w:sz w:val="17"/>
              </w:rPr>
              <w:t> </w:t>
            </w:r>
            <w:r>
              <w:rPr>
                <w:color w:val="181818"/>
                <w:sz w:val="17"/>
              </w:rPr>
              <w:t>persistent</w:t>
            </w:r>
            <w:r>
              <w:rPr>
                <w:color w:val="181818"/>
                <w:spacing w:val="-11"/>
                <w:sz w:val="17"/>
              </w:rPr>
              <w:t> </w:t>
            </w:r>
            <w:r>
              <w:rPr>
                <w:color w:val="181818"/>
                <w:sz w:val="17"/>
              </w:rPr>
              <w:t>route</w:t>
            </w:r>
            <w:r>
              <w:rPr>
                <w:color w:val="181818"/>
                <w:spacing w:val="-10"/>
                <w:sz w:val="17"/>
              </w:rPr>
              <w:t> </w:t>
            </w:r>
            <w:r>
              <w:rPr>
                <w:color w:val="181818"/>
                <w:sz w:val="17"/>
              </w:rPr>
              <w:t>issues</w:t>
            </w:r>
            <w:r>
              <w:rPr>
                <w:color w:val="181818"/>
                <w:spacing w:val="-11"/>
                <w:sz w:val="17"/>
              </w:rPr>
              <w:t> </w:t>
            </w:r>
            <w:r>
              <w:rPr>
                <w:color w:val="181818"/>
                <w:sz w:val="17"/>
              </w:rPr>
              <w:t>from isolated shipment exceptions.</w:t>
            </w:r>
          </w:p>
        </w:tc>
      </w:tr>
      <w:tr>
        <w:trPr>
          <w:trHeight w:val="649" w:hRule="atLeast"/>
        </w:trPr>
        <w:tc>
          <w:tcPr>
            <w:tcW w:w="2448" w:type="dxa"/>
            <w:shd w:val="clear" w:color="auto" w:fill="F6EFE2"/>
          </w:tcPr>
          <w:p>
            <w:pPr>
              <w:pStyle w:val="TableParagraph"/>
              <w:spacing w:before="112"/>
              <w:ind w:left="107"/>
              <w:rPr>
                <w:sz w:val="17"/>
              </w:rPr>
            </w:pPr>
            <w:r>
              <w:rPr>
                <w:color w:val="181818"/>
                <w:sz w:val="17"/>
              </w:rPr>
              <w:t>Trend</w:t>
            </w:r>
            <w:r>
              <w:rPr>
                <w:color w:val="181818"/>
                <w:spacing w:val="-3"/>
                <w:sz w:val="17"/>
              </w:rPr>
              <w:t> </w:t>
            </w:r>
            <w:r>
              <w:rPr>
                <w:color w:val="181818"/>
                <w:spacing w:val="-4"/>
                <w:sz w:val="17"/>
              </w:rPr>
              <w:t>View</w:t>
            </w:r>
          </w:p>
        </w:tc>
        <w:tc>
          <w:tcPr>
            <w:tcW w:w="4609" w:type="dxa"/>
            <w:shd w:val="clear" w:color="auto" w:fill="F6EFE2"/>
          </w:tcPr>
          <w:p>
            <w:pPr>
              <w:pStyle w:val="TableParagraph"/>
              <w:spacing w:before="112"/>
              <w:rPr>
                <w:sz w:val="17"/>
              </w:rPr>
            </w:pPr>
            <w:r>
              <w:rPr>
                <w:color w:val="181818"/>
                <w:sz w:val="17"/>
              </w:rPr>
              <w:t>Monthly</w:t>
            </w:r>
            <w:r>
              <w:rPr>
                <w:color w:val="181818"/>
                <w:spacing w:val="-3"/>
                <w:sz w:val="17"/>
              </w:rPr>
              <w:t> </w:t>
            </w:r>
            <w:r>
              <w:rPr>
                <w:color w:val="181818"/>
                <w:sz w:val="17"/>
              </w:rPr>
              <w:t>average</w:t>
            </w:r>
            <w:r>
              <w:rPr>
                <w:color w:val="181818"/>
                <w:spacing w:val="-4"/>
                <w:sz w:val="17"/>
              </w:rPr>
              <w:t> </w:t>
            </w:r>
            <w:r>
              <w:rPr>
                <w:color w:val="181818"/>
                <w:sz w:val="17"/>
              </w:rPr>
              <w:t>lead</w:t>
            </w:r>
            <w:r>
              <w:rPr>
                <w:color w:val="181818"/>
                <w:spacing w:val="-3"/>
                <w:sz w:val="17"/>
              </w:rPr>
              <w:t> </w:t>
            </w:r>
            <w:r>
              <w:rPr>
                <w:color w:val="181818"/>
                <w:sz w:val="17"/>
              </w:rPr>
              <w:t>time</w:t>
            </w:r>
            <w:r>
              <w:rPr>
                <w:color w:val="181818"/>
                <w:spacing w:val="-3"/>
                <w:sz w:val="17"/>
              </w:rPr>
              <w:t> </w:t>
            </w:r>
            <w:r>
              <w:rPr>
                <w:color w:val="181818"/>
                <w:sz w:val="17"/>
              </w:rPr>
              <w:t>and</w:t>
            </w:r>
            <w:r>
              <w:rPr>
                <w:color w:val="181818"/>
                <w:spacing w:val="-3"/>
                <w:sz w:val="17"/>
              </w:rPr>
              <w:t> </w:t>
            </w:r>
            <w:r>
              <w:rPr>
                <w:color w:val="181818"/>
                <w:sz w:val="17"/>
              </w:rPr>
              <w:t>order</w:t>
            </w:r>
            <w:r>
              <w:rPr>
                <w:color w:val="181818"/>
                <w:spacing w:val="-3"/>
                <w:sz w:val="17"/>
              </w:rPr>
              <w:t> </w:t>
            </w:r>
            <w:r>
              <w:rPr>
                <w:color w:val="181818"/>
                <w:spacing w:val="-2"/>
                <w:sz w:val="17"/>
              </w:rPr>
              <w:t>volume.</w:t>
            </w:r>
          </w:p>
        </w:tc>
        <w:tc>
          <w:tcPr>
            <w:tcW w:w="3169" w:type="dxa"/>
            <w:shd w:val="clear" w:color="auto" w:fill="F6EFE2"/>
          </w:tcPr>
          <w:p>
            <w:pPr>
              <w:pStyle w:val="TableParagraph"/>
              <w:spacing w:line="273" w:lineRule="auto" w:before="1"/>
              <w:ind w:right="431"/>
              <w:rPr>
                <w:sz w:val="17"/>
              </w:rPr>
            </w:pPr>
            <w:r>
              <w:rPr>
                <w:color w:val="181818"/>
                <w:sz w:val="17"/>
              </w:rPr>
              <w:t>Monitors</w:t>
            </w:r>
            <w:r>
              <w:rPr>
                <w:color w:val="181818"/>
                <w:spacing w:val="-11"/>
                <w:sz w:val="17"/>
              </w:rPr>
              <w:t> </w:t>
            </w:r>
            <w:r>
              <w:rPr>
                <w:color w:val="181818"/>
                <w:sz w:val="17"/>
              </w:rPr>
              <w:t>peak-season</w:t>
            </w:r>
            <w:r>
              <w:rPr>
                <w:color w:val="181818"/>
                <w:spacing w:val="-11"/>
                <w:sz w:val="17"/>
              </w:rPr>
              <w:t> </w:t>
            </w:r>
            <w:r>
              <w:rPr>
                <w:color w:val="181818"/>
                <w:sz w:val="17"/>
              </w:rPr>
              <w:t>resilience</w:t>
            </w:r>
            <w:r>
              <w:rPr>
                <w:color w:val="181818"/>
                <w:spacing w:val="-10"/>
                <w:sz w:val="17"/>
              </w:rPr>
              <w:t> </w:t>
            </w:r>
            <w:r>
              <w:rPr>
                <w:color w:val="181818"/>
                <w:sz w:val="17"/>
              </w:rPr>
              <w:t>and volume pressure over time.</w:t>
            </w:r>
          </w:p>
        </w:tc>
      </w:tr>
    </w:tbl>
    <w:p>
      <w:pPr>
        <w:pStyle w:val="BodyText"/>
        <w:spacing w:before="254"/>
        <w:rPr>
          <w:sz w:val="28"/>
        </w:rPr>
      </w:pPr>
    </w:p>
    <w:p>
      <w:pPr>
        <w:pStyle w:val="Heading2"/>
        <w:jc w:val="both"/>
      </w:pPr>
      <w:r>
        <w:rPr>
          <w:color w:val="493412"/>
        </w:rPr>
        <w:t>Operational</w:t>
      </w:r>
      <w:r>
        <w:rPr>
          <w:color w:val="493412"/>
          <w:spacing w:val="-6"/>
        </w:rPr>
        <w:t> </w:t>
      </w:r>
      <w:r>
        <w:rPr>
          <w:color w:val="493412"/>
        </w:rPr>
        <w:t>Decision</w:t>
      </w:r>
      <w:r>
        <w:rPr>
          <w:color w:val="493412"/>
          <w:spacing w:val="-7"/>
        </w:rPr>
        <w:t> </w:t>
      </w:r>
      <w:r>
        <w:rPr>
          <w:color w:val="493412"/>
          <w:spacing w:val="-2"/>
        </w:rPr>
        <w:t>Environment</w:t>
      </w:r>
    </w:p>
    <w:p>
      <w:pPr>
        <w:pStyle w:val="BodyText"/>
        <w:spacing w:line="252" w:lineRule="auto" w:before="151"/>
        <w:ind w:left="172" w:right="165"/>
        <w:jc w:val="both"/>
      </w:pPr>
      <w:r>
        <w:rPr>
          <w:color w:val="181818"/>
        </w:rPr>
        <w:t>Supply</w:t>
      </w:r>
      <w:r>
        <w:rPr>
          <w:color w:val="181818"/>
          <w:spacing w:val="-8"/>
        </w:rPr>
        <w:t> </w:t>
      </w:r>
      <w:r>
        <w:rPr>
          <w:color w:val="181818"/>
        </w:rPr>
        <w:t>chain</w:t>
      </w:r>
      <w:r>
        <w:rPr>
          <w:color w:val="181818"/>
          <w:spacing w:val="-8"/>
        </w:rPr>
        <w:t> </w:t>
      </w:r>
      <w:r>
        <w:rPr>
          <w:color w:val="181818"/>
        </w:rPr>
        <w:t>teams</w:t>
      </w:r>
      <w:r>
        <w:rPr>
          <w:color w:val="181818"/>
          <w:spacing w:val="-9"/>
        </w:rPr>
        <w:t> </w:t>
      </w:r>
      <w:r>
        <w:rPr>
          <w:color w:val="181818"/>
        </w:rPr>
        <w:t>often</w:t>
      </w:r>
      <w:r>
        <w:rPr>
          <w:color w:val="181818"/>
          <w:spacing w:val="-9"/>
        </w:rPr>
        <w:t> </w:t>
      </w:r>
      <w:r>
        <w:rPr>
          <w:color w:val="181818"/>
        </w:rPr>
        <w:t>face</w:t>
      </w:r>
      <w:r>
        <w:rPr>
          <w:color w:val="181818"/>
          <w:spacing w:val="-9"/>
        </w:rPr>
        <w:t> </w:t>
      </w:r>
      <w:r>
        <w:rPr>
          <w:color w:val="181818"/>
        </w:rPr>
        <w:t>limited</w:t>
      </w:r>
      <w:r>
        <w:rPr>
          <w:color w:val="181818"/>
          <w:spacing w:val="-6"/>
        </w:rPr>
        <w:t> </w:t>
      </w:r>
      <w:r>
        <w:rPr>
          <w:color w:val="181818"/>
        </w:rPr>
        <w:t>time,</w:t>
      </w:r>
      <w:r>
        <w:rPr>
          <w:color w:val="181818"/>
          <w:spacing w:val="-9"/>
        </w:rPr>
        <w:t> </w:t>
      </w:r>
      <w:r>
        <w:rPr>
          <w:color w:val="181818"/>
        </w:rPr>
        <w:t>limited</w:t>
      </w:r>
      <w:r>
        <w:rPr>
          <w:color w:val="181818"/>
          <w:spacing w:val="-9"/>
        </w:rPr>
        <w:t> </w:t>
      </w:r>
      <w:r>
        <w:rPr>
          <w:color w:val="181818"/>
        </w:rPr>
        <w:t>carrier</w:t>
      </w:r>
      <w:r>
        <w:rPr>
          <w:color w:val="181818"/>
          <w:spacing w:val="-7"/>
        </w:rPr>
        <w:t> </w:t>
      </w:r>
      <w:r>
        <w:rPr>
          <w:color w:val="181818"/>
        </w:rPr>
        <w:t>visibility,</w:t>
      </w:r>
      <w:r>
        <w:rPr>
          <w:color w:val="181818"/>
          <w:spacing w:val="-8"/>
        </w:rPr>
        <w:t> </w:t>
      </w:r>
      <w:r>
        <w:rPr>
          <w:color w:val="181818"/>
        </w:rPr>
        <w:t>and</w:t>
      </w:r>
      <w:r>
        <w:rPr>
          <w:color w:val="181818"/>
          <w:spacing w:val="-9"/>
        </w:rPr>
        <w:t> </w:t>
      </w:r>
      <w:r>
        <w:rPr>
          <w:color w:val="181818"/>
        </w:rPr>
        <w:t>competing</w:t>
      </w:r>
      <w:r>
        <w:rPr>
          <w:color w:val="181818"/>
          <w:spacing w:val="-8"/>
        </w:rPr>
        <w:t> </w:t>
      </w:r>
      <w:r>
        <w:rPr>
          <w:color w:val="181818"/>
        </w:rPr>
        <w:t>priorities.</w:t>
      </w:r>
      <w:r>
        <w:rPr>
          <w:color w:val="181818"/>
          <w:spacing w:val="-8"/>
        </w:rPr>
        <w:t> </w:t>
      </w:r>
      <w:r>
        <w:rPr>
          <w:color w:val="181818"/>
        </w:rPr>
        <w:t>As</w:t>
      </w:r>
      <w:r>
        <w:rPr>
          <w:color w:val="181818"/>
          <w:spacing w:val="-9"/>
        </w:rPr>
        <w:t> </w:t>
      </w:r>
      <w:r>
        <w:rPr>
          <w:color w:val="181818"/>
        </w:rPr>
        <w:t>a</w:t>
      </w:r>
      <w:r>
        <w:rPr>
          <w:color w:val="181818"/>
          <w:spacing w:val="-9"/>
        </w:rPr>
        <w:t> </w:t>
      </w:r>
      <w:r>
        <w:rPr>
          <w:color w:val="181818"/>
        </w:rPr>
        <w:t>result,</w:t>
      </w:r>
      <w:r>
        <w:rPr>
          <w:color w:val="181818"/>
          <w:spacing w:val="-8"/>
        </w:rPr>
        <w:t> </w:t>
      </w:r>
      <w:r>
        <w:rPr>
          <w:color w:val="181818"/>
        </w:rPr>
        <w:t>they</w:t>
      </w:r>
      <w:r>
        <w:rPr>
          <w:color w:val="181818"/>
          <w:spacing w:val="-9"/>
        </w:rPr>
        <w:t> </w:t>
      </w:r>
      <w:r>
        <w:rPr>
          <w:color w:val="181818"/>
        </w:rPr>
        <w:t>cannot</w:t>
      </w:r>
      <w:r>
        <w:rPr>
          <w:color w:val="181818"/>
          <w:spacing w:val="-10"/>
        </w:rPr>
        <w:t> </w:t>
      </w:r>
      <w:r>
        <w:rPr>
          <w:color w:val="181818"/>
        </w:rPr>
        <w:t>review every route equally. A strong analytics system must distinguish between routes that are slow but low impact, routes that are moderately</w:t>
      </w:r>
      <w:r>
        <w:rPr>
          <w:color w:val="181818"/>
          <w:spacing w:val="-8"/>
        </w:rPr>
        <w:t> </w:t>
      </w:r>
      <w:r>
        <w:rPr>
          <w:color w:val="181818"/>
        </w:rPr>
        <w:t>slow</w:t>
      </w:r>
      <w:r>
        <w:rPr>
          <w:color w:val="181818"/>
          <w:spacing w:val="-10"/>
        </w:rPr>
        <w:t> </w:t>
      </w:r>
      <w:r>
        <w:rPr>
          <w:color w:val="181818"/>
        </w:rPr>
        <w:t>but</w:t>
      </w:r>
      <w:r>
        <w:rPr>
          <w:color w:val="181818"/>
          <w:spacing w:val="-9"/>
        </w:rPr>
        <w:t> </w:t>
      </w:r>
      <w:r>
        <w:rPr>
          <w:color w:val="181818"/>
        </w:rPr>
        <w:t>high</w:t>
      </w:r>
      <w:r>
        <w:rPr>
          <w:color w:val="181818"/>
          <w:spacing w:val="-8"/>
        </w:rPr>
        <w:t> </w:t>
      </w:r>
      <w:r>
        <w:rPr>
          <w:color w:val="181818"/>
        </w:rPr>
        <w:t>volume,</w:t>
      </w:r>
      <w:r>
        <w:rPr>
          <w:color w:val="181818"/>
          <w:spacing w:val="-9"/>
        </w:rPr>
        <w:t> </w:t>
      </w:r>
      <w:r>
        <w:rPr>
          <w:color w:val="181818"/>
        </w:rPr>
        <w:t>and</w:t>
      </w:r>
      <w:r>
        <w:rPr>
          <w:color w:val="181818"/>
          <w:spacing w:val="-11"/>
        </w:rPr>
        <w:t> </w:t>
      </w:r>
      <w:r>
        <w:rPr>
          <w:color w:val="181818"/>
        </w:rPr>
        <w:t>modes</w:t>
      </w:r>
      <w:r>
        <w:rPr>
          <w:color w:val="181818"/>
          <w:spacing w:val="-12"/>
        </w:rPr>
        <w:t> </w:t>
      </w:r>
      <w:r>
        <w:rPr>
          <w:color w:val="181818"/>
        </w:rPr>
        <w:t>that</w:t>
      </w:r>
      <w:r>
        <w:rPr>
          <w:color w:val="181818"/>
          <w:spacing w:val="-10"/>
        </w:rPr>
        <w:t> </w:t>
      </w:r>
      <w:r>
        <w:rPr>
          <w:color w:val="181818"/>
        </w:rPr>
        <w:t>create</w:t>
      </w:r>
      <w:r>
        <w:rPr>
          <w:color w:val="181818"/>
          <w:spacing w:val="-9"/>
        </w:rPr>
        <w:t> </w:t>
      </w:r>
      <w:r>
        <w:rPr>
          <w:color w:val="181818"/>
        </w:rPr>
        <w:t>service-risk</w:t>
      </w:r>
      <w:r>
        <w:rPr>
          <w:color w:val="181818"/>
          <w:spacing w:val="-9"/>
        </w:rPr>
        <w:t> </w:t>
      </w:r>
      <w:r>
        <w:rPr>
          <w:color w:val="181818"/>
        </w:rPr>
        <w:t>exposure</w:t>
      </w:r>
      <w:r>
        <w:rPr>
          <w:color w:val="181818"/>
          <w:spacing w:val="-11"/>
        </w:rPr>
        <w:t> </w:t>
      </w:r>
      <w:r>
        <w:rPr>
          <w:color w:val="181818"/>
        </w:rPr>
        <w:t>because</w:t>
      </w:r>
      <w:r>
        <w:rPr>
          <w:color w:val="181818"/>
          <w:spacing w:val="-11"/>
        </w:rPr>
        <w:t> </w:t>
      </w:r>
      <w:r>
        <w:rPr>
          <w:color w:val="181818"/>
        </w:rPr>
        <w:t>they</w:t>
      </w:r>
      <w:r>
        <w:rPr>
          <w:color w:val="181818"/>
          <w:spacing w:val="-9"/>
        </w:rPr>
        <w:t> </w:t>
      </w:r>
      <w:r>
        <w:rPr>
          <w:color w:val="181818"/>
        </w:rPr>
        <w:t>carry</w:t>
      </w:r>
      <w:r>
        <w:rPr>
          <w:color w:val="181818"/>
          <w:spacing w:val="-8"/>
        </w:rPr>
        <w:t> </w:t>
      </w:r>
      <w:r>
        <w:rPr>
          <w:color w:val="181818"/>
        </w:rPr>
        <w:t>large</w:t>
      </w:r>
      <w:r>
        <w:rPr>
          <w:color w:val="181818"/>
          <w:spacing w:val="-11"/>
        </w:rPr>
        <w:t> </w:t>
      </w:r>
      <w:r>
        <w:rPr>
          <w:color w:val="181818"/>
        </w:rPr>
        <w:t>shipment</w:t>
      </w:r>
      <w:r>
        <w:rPr>
          <w:color w:val="181818"/>
          <w:spacing w:val="-10"/>
        </w:rPr>
        <w:t> </w:t>
      </w:r>
      <w:r>
        <w:rPr>
          <w:color w:val="181818"/>
        </w:rPr>
        <w:t>counts.</w:t>
      </w:r>
      <w:r>
        <w:rPr>
          <w:color w:val="181818"/>
          <w:spacing w:val="-9"/>
        </w:rPr>
        <w:t> </w:t>
      </w:r>
      <w:r>
        <w:rPr>
          <w:color w:val="181818"/>
        </w:rPr>
        <w:t>This is why the paper uses average lead time, route volume, delay frequency, and bottleneck flags together rather than</w:t>
      </w:r>
      <w:r>
        <w:rPr>
          <w:color w:val="181818"/>
          <w:spacing w:val="-1"/>
        </w:rPr>
        <w:t> </w:t>
      </w:r>
      <w:r>
        <w:rPr>
          <w:color w:val="181818"/>
        </w:rPr>
        <w:t>relying on a single metric.</w:t>
      </w:r>
    </w:p>
    <w:p>
      <w:pPr>
        <w:pStyle w:val="BodyText"/>
        <w:spacing w:before="160"/>
        <w:rPr>
          <w:sz w:val="20"/>
        </w:rPr>
      </w:pPr>
      <w:r>
        <w:rPr>
          <w:sz w:val="20"/>
        </w:rPr>
        <mc:AlternateContent>
          <mc:Choice Requires="wps">
            <w:drawing>
              <wp:anchor distT="0" distB="0" distL="0" distR="0" allowOverlap="1" layoutInCell="1" locked="0" behindDoc="1" simplePos="0" relativeHeight="487587840">
                <wp:simplePos x="0" y="0"/>
                <wp:positionH relativeFrom="page">
                  <wp:posOffset>573023</wp:posOffset>
                </wp:positionH>
                <wp:positionV relativeFrom="paragraph">
                  <wp:posOffset>269227</wp:posOffset>
                </wp:positionV>
                <wp:extent cx="6628130" cy="66167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628130" cy="661670"/>
                        </a:xfrm>
                        <a:prstGeom prst="rect">
                          <a:avLst/>
                        </a:prstGeom>
                        <a:solidFill>
                          <a:srgbClr val="E9F7EE"/>
                        </a:solidFill>
                        <a:ln w="12191">
                          <a:solidFill>
                            <a:srgbClr val="62A275"/>
                          </a:solidFill>
                          <a:prstDash val="solid"/>
                        </a:ln>
                      </wps:spPr>
                      <wps:txbx>
                        <w:txbxContent>
                          <w:p>
                            <w:pPr>
                              <w:spacing w:before="0"/>
                              <w:ind w:left="98" w:right="0" w:firstLine="0"/>
                              <w:jc w:val="left"/>
                              <w:rPr>
                                <w:b/>
                                <w:color w:val="000000"/>
                                <w:sz w:val="21"/>
                              </w:rPr>
                            </w:pPr>
                            <w:r>
                              <w:rPr>
                                <w:b/>
                                <w:color w:val="3D2F18"/>
                                <w:spacing w:val="-2"/>
                                <w:sz w:val="21"/>
                              </w:rPr>
                              <w:t>Background</w:t>
                            </w:r>
                            <w:r>
                              <w:rPr>
                                <w:b/>
                                <w:color w:val="3D2F18"/>
                                <w:spacing w:val="6"/>
                                <w:sz w:val="21"/>
                              </w:rPr>
                              <w:t> </w:t>
                            </w:r>
                            <w:r>
                              <w:rPr>
                                <w:b/>
                                <w:color w:val="3D2F18"/>
                                <w:spacing w:val="-2"/>
                                <w:sz w:val="21"/>
                              </w:rPr>
                              <w:t>Takeaway</w:t>
                            </w:r>
                          </w:p>
                          <w:p>
                            <w:pPr>
                              <w:spacing w:line="276" w:lineRule="auto" w:before="236"/>
                              <w:ind w:left="98" w:right="0" w:firstLine="0"/>
                              <w:jc w:val="left"/>
                              <w:rPr>
                                <w:color w:val="000000"/>
                                <w:sz w:val="19"/>
                              </w:rPr>
                            </w:pPr>
                            <w:r>
                              <w:rPr>
                                <w:color w:val="222222"/>
                                <w:sz w:val="19"/>
                              </w:rPr>
                              <w:t>The</w:t>
                            </w:r>
                            <w:r>
                              <w:rPr>
                                <w:color w:val="222222"/>
                                <w:spacing w:val="-3"/>
                                <w:sz w:val="19"/>
                              </w:rPr>
                              <w:t> </w:t>
                            </w:r>
                            <w:r>
                              <w:rPr>
                                <w:color w:val="222222"/>
                                <w:sz w:val="19"/>
                              </w:rPr>
                              <w:t>project</w:t>
                            </w:r>
                            <w:r>
                              <w:rPr>
                                <w:color w:val="222222"/>
                                <w:spacing w:val="-3"/>
                                <w:sz w:val="19"/>
                              </w:rPr>
                              <w:t> </w:t>
                            </w:r>
                            <w:r>
                              <w:rPr>
                                <w:color w:val="222222"/>
                                <w:sz w:val="19"/>
                              </w:rPr>
                              <w:t>context</w:t>
                            </w:r>
                            <w:r>
                              <w:rPr>
                                <w:color w:val="222222"/>
                                <w:spacing w:val="-4"/>
                                <w:sz w:val="19"/>
                              </w:rPr>
                              <w:t> </w:t>
                            </w:r>
                            <w:r>
                              <w:rPr>
                                <w:color w:val="222222"/>
                                <w:sz w:val="19"/>
                              </w:rPr>
                              <w:t>requires</w:t>
                            </w:r>
                            <w:r>
                              <w:rPr>
                                <w:color w:val="222222"/>
                                <w:spacing w:val="-2"/>
                                <w:sz w:val="19"/>
                              </w:rPr>
                              <w:t> </w:t>
                            </w:r>
                            <w:r>
                              <w:rPr>
                                <w:color w:val="222222"/>
                                <w:sz w:val="19"/>
                              </w:rPr>
                              <w:t>a</w:t>
                            </w:r>
                            <w:r>
                              <w:rPr>
                                <w:color w:val="222222"/>
                                <w:spacing w:val="-3"/>
                                <w:sz w:val="19"/>
                              </w:rPr>
                              <w:t> </w:t>
                            </w:r>
                            <w:r>
                              <w:rPr>
                                <w:color w:val="222222"/>
                                <w:sz w:val="19"/>
                              </w:rPr>
                              <w:t>layered</w:t>
                            </w:r>
                            <w:r>
                              <w:rPr>
                                <w:color w:val="222222"/>
                                <w:spacing w:val="-1"/>
                                <w:sz w:val="19"/>
                              </w:rPr>
                              <w:t> </w:t>
                            </w:r>
                            <w:r>
                              <w:rPr>
                                <w:color w:val="222222"/>
                                <w:sz w:val="19"/>
                              </w:rPr>
                              <w:t>analytics</w:t>
                            </w:r>
                            <w:r>
                              <w:rPr>
                                <w:color w:val="222222"/>
                                <w:spacing w:val="-2"/>
                                <w:sz w:val="19"/>
                              </w:rPr>
                              <w:t> </w:t>
                            </w:r>
                            <w:r>
                              <w:rPr>
                                <w:color w:val="222222"/>
                                <w:sz w:val="19"/>
                              </w:rPr>
                              <w:t>approach:</w:t>
                            </w:r>
                            <w:r>
                              <w:rPr>
                                <w:color w:val="222222"/>
                                <w:spacing w:val="-4"/>
                                <w:sz w:val="19"/>
                              </w:rPr>
                              <w:t> </w:t>
                            </w:r>
                            <w:r>
                              <w:rPr>
                                <w:color w:val="222222"/>
                                <w:sz w:val="19"/>
                              </w:rPr>
                              <w:t>network</w:t>
                            </w:r>
                            <w:r>
                              <w:rPr>
                                <w:color w:val="222222"/>
                                <w:spacing w:val="-1"/>
                                <w:sz w:val="19"/>
                              </w:rPr>
                              <w:t> </w:t>
                            </w:r>
                            <w:r>
                              <w:rPr>
                                <w:color w:val="222222"/>
                                <w:sz w:val="19"/>
                              </w:rPr>
                              <w:t>KPI</w:t>
                            </w:r>
                            <w:r>
                              <w:rPr>
                                <w:color w:val="222222"/>
                                <w:spacing w:val="-3"/>
                                <w:sz w:val="19"/>
                              </w:rPr>
                              <w:t> </w:t>
                            </w:r>
                            <w:r>
                              <w:rPr>
                                <w:color w:val="222222"/>
                                <w:sz w:val="19"/>
                              </w:rPr>
                              <w:t>monitoring</w:t>
                            </w:r>
                            <w:r>
                              <w:rPr>
                                <w:color w:val="222222"/>
                                <w:spacing w:val="-1"/>
                                <w:sz w:val="19"/>
                              </w:rPr>
                              <w:t> </w:t>
                            </w:r>
                            <w:r>
                              <w:rPr>
                                <w:color w:val="222222"/>
                                <w:sz w:val="19"/>
                              </w:rPr>
                              <w:t>is</w:t>
                            </w:r>
                            <w:r>
                              <w:rPr>
                                <w:color w:val="222222"/>
                                <w:spacing w:val="-4"/>
                                <w:sz w:val="19"/>
                              </w:rPr>
                              <w:t> </w:t>
                            </w:r>
                            <w:r>
                              <w:rPr>
                                <w:color w:val="222222"/>
                                <w:sz w:val="19"/>
                              </w:rPr>
                              <w:t>necessary,</w:t>
                            </w:r>
                            <w:r>
                              <w:rPr>
                                <w:color w:val="222222"/>
                                <w:spacing w:val="-4"/>
                                <w:sz w:val="19"/>
                              </w:rPr>
                              <w:t> </w:t>
                            </w:r>
                            <w:r>
                              <w:rPr>
                                <w:color w:val="222222"/>
                                <w:sz w:val="19"/>
                              </w:rPr>
                              <w:t>but</w:t>
                            </w:r>
                            <w:r>
                              <w:rPr>
                                <w:color w:val="222222"/>
                                <w:spacing w:val="-2"/>
                                <w:sz w:val="19"/>
                              </w:rPr>
                              <w:t> </w:t>
                            </w:r>
                            <w:r>
                              <w:rPr>
                                <w:color w:val="222222"/>
                                <w:sz w:val="19"/>
                              </w:rPr>
                              <w:t>route-level</w:t>
                            </w:r>
                            <w:r>
                              <w:rPr>
                                <w:color w:val="222222"/>
                                <w:spacing w:val="-3"/>
                                <w:sz w:val="19"/>
                              </w:rPr>
                              <w:t> </w:t>
                            </w:r>
                            <w:r>
                              <w:rPr>
                                <w:color w:val="222222"/>
                                <w:sz w:val="19"/>
                              </w:rPr>
                              <w:t>and</w:t>
                            </w:r>
                            <w:r>
                              <w:rPr>
                                <w:color w:val="222222"/>
                                <w:spacing w:val="-3"/>
                                <w:sz w:val="19"/>
                              </w:rPr>
                              <w:t> </w:t>
                            </w:r>
                            <w:r>
                              <w:rPr>
                                <w:color w:val="222222"/>
                                <w:sz w:val="19"/>
                              </w:rPr>
                              <w:t>state-level diagnostics are required for action.</w:t>
                            </w:r>
                          </w:p>
                        </w:txbxContent>
                      </wps:txbx>
                      <wps:bodyPr wrap="square" lIns="0" tIns="0" rIns="0" bIns="0" rtlCol="0">
                        <a:noAutofit/>
                      </wps:bodyPr>
                    </wps:wsp>
                  </a:graphicData>
                </a:graphic>
              </wp:anchor>
            </w:drawing>
          </mc:Choice>
          <mc:Fallback>
            <w:pict>
              <v:shape style="position:absolute;margin-left:45.119999pt;margin-top:21.199024pt;width:521.9pt;height:52.1pt;mso-position-horizontal-relative:page;mso-position-vertical-relative:paragraph;z-index:-15728640;mso-wrap-distance-left:0;mso-wrap-distance-right:0" type="#_x0000_t202" id="docshape3" filled="true" fillcolor="#e9f7ee" stroked="true" strokeweight=".95996pt" strokecolor="#62a275">
                <v:textbox inset="0,0,0,0">
                  <w:txbxContent>
                    <w:p>
                      <w:pPr>
                        <w:spacing w:before="0"/>
                        <w:ind w:left="98" w:right="0" w:firstLine="0"/>
                        <w:jc w:val="left"/>
                        <w:rPr>
                          <w:b/>
                          <w:color w:val="000000"/>
                          <w:sz w:val="21"/>
                        </w:rPr>
                      </w:pPr>
                      <w:r>
                        <w:rPr>
                          <w:b/>
                          <w:color w:val="3D2F18"/>
                          <w:spacing w:val="-2"/>
                          <w:sz w:val="21"/>
                        </w:rPr>
                        <w:t>Background</w:t>
                      </w:r>
                      <w:r>
                        <w:rPr>
                          <w:b/>
                          <w:color w:val="3D2F18"/>
                          <w:spacing w:val="6"/>
                          <w:sz w:val="21"/>
                        </w:rPr>
                        <w:t> </w:t>
                      </w:r>
                      <w:r>
                        <w:rPr>
                          <w:b/>
                          <w:color w:val="3D2F18"/>
                          <w:spacing w:val="-2"/>
                          <w:sz w:val="21"/>
                        </w:rPr>
                        <w:t>Takeaway</w:t>
                      </w:r>
                    </w:p>
                    <w:p>
                      <w:pPr>
                        <w:spacing w:line="276" w:lineRule="auto" w:before="236"/>
                        <w:ind w:left="98" w:right="0" w:firstLine="0"/>
                        <w:jc w:val="left"/>
                        <w:rPr>
                          <w:color w:val="000000"/>
                          <w:sz w:val="19"/>
                        </w:rPr>
                      </w:pPr>
                      <w:r>
                        <w:rPr>
                          <w:color w:val="222222"/>
                          <w:sz w:val="19"/>
                        </w:rPr>
                        <w:t>The</w:t>
                      </w:r>
                      <w:r>
                        <w:rPr>
                          <w:color w:val="222222"/>
                          <w:spacing w:val="-3"/>
                          <w:sz w:val="19"/>
                        </w:rPr>
                        <w:t> </w:t>
                      </w:r>
                      <w:r>
                        <w:rPr>
                          <w:color w:val="222222"/>
                          <w:sz w:val="19"/>
                        </w:rPr>
                        <w:t>project</w:t>
                      </w:r>
                      <w:r>
                        <w:rPr>
                          <w:color w:val="222222"/>
                          <w:spacing w:val="-3"/>
                          <w:sz w:val="19"/>
                        </w:rPr>
                        <w:t> </w:t>
                      </w:r>
                      <w:r>
                        <w:rPr>
                          <w:color w:val="222222"/>
                          <w:sz w:val="19"/>
                        </w:rPr>
                        <w:t>context</w:t>
                      </w:r>
                      <w:r>
                        <w:rPr>
                          <w:color w:val="222222"/>
                          <w:spacing w:val="-4"/>
                          <w:sz w:val="19"/>
                        </w:rPr>
                        <w:t> </w:t>
                      </w:r>
                      <w:r>
                        <w:rPr>
                          <w:color w:val="222222"/>
                          <w:sz w:val="19"/>
                        </w:rPr>
                        <w:t>requires</w:t>
                      </w:r>
                      <w:r>
                        <w:rPr>
                          <w:color w:val="222222"/>
                          <w:spacing w:val="-2"/>
                          <w:sz w:val="19"/>
                        </w:rPr>
                        <w:t> </w:t>
                      </w:r>
                      <w:r>
                        <w:rPr>
                          <w:color w:val="222222"/>
                          <w:sz w:val="19"/>
                        </w:rPr>
                        <w:t>a</w:t>
                      </w:r>
                      <w:r>
                        <w:rPr>
                          <w:color w:val="222222"/>
                          <w:spacing w:val="-3"/>
                          <w:sz w:val="19"/>
                        </w:rPr>
                        <w:t> </w:t>
                      </w:r>
                      <w:r>
                        <w:rPr>
                          <w:color w:val="222222"/>
                          <w:sz w:val="19"/>
                        </w:rPr>
                        <w:t>layered</w:t>
                      </w:r>
                      <w:r>
                        <w:rPr>
                          <w:color w:val="222222"/>
                          <w:spacing w:val="-1"/>
                          <w:sz w:val="19"/>
                        </w:rPr>
                        <w:t> </w:t>
                      </w:r>
                      <w:r>
                        <w:rPr>
                          <w:color w:val="222222"/>
                          <w:sz w:val="19"/>
                        </w:rPr>
                        <w:t>analytics</w:t>
                      </w:r>
                      <w:r>
                        <w:rPr>
                          <w:color w:val="222222"/>
                          <w:spacing w:val="-2"/>
                          <w:sz w:val="19"/>
                        </w:rPr>
                        <w:t> </w:t>
                      </w:r>
                      <w:r>
                        <w:rPr>
                          <w:color w:val="222222"/>
                          <w:sz w:val="19"/>
                        </w:rPr>
                        <w:t>approach:</w:t>
                      </w:r>
                      <w:r>
                        <w:rPr>
                          <w:color w:val="222222"/>
                          <w:spacing w:val="-4"/>
                          <w:sz w:val="19"/>
                        </w:rPr>
                        <w:t> </w:t>
                      </w:r>
                      <w:r>
                        <w:rPr>
                          <w:color w:val="222222"/>
                          <w:sz w:val="19"/>
                        </w:rPr>
                        <w:t>network</w:t>
                      </w:r>
                      <w:r>
                        <w:rPr>
                          <w:color w:val="222222"/>
                          <w:spacing w:val="-1"/>
                          <w:sz w:val="19"/>
                        </w:rPr>
                        <w:t> </w:t>
                      </w:r>
                      <w:r>
                        <w:rPr>
                          <w:color w:val="222222"/>
                          <w:sz w:val="19"/>
                        </w:rPr>
                        <w:t>KPI</w:t>
                      </w:r>
                      <w:r>
                        <w:rPr>
                          <w:color w:val="222222"/>
                          <w:spacing w:val="-3"/>
                          <w:sz w:val="19"/>
                        </w:rPr>
                        <w:t> </w:t>
                      </w:r>
                      <w:r>
                        <w:rPr>
                          <w:color w:val="222222"/>
                          <w:sz w:val="19"/>
                        </w:rPr>
                        <w:t>monitoring</w:t>
                      </w:r>
                      <w:r>
                        <w:rPr>
                          <w:color w:val="222222"/>
                          <w:spacing w:val="-1"/>
                          <w:sz w:val="19"/>
                        </w:rPr>
                        <w:t> </w:t>
                      </w:r>
                      <w:r>
                        <w:rPr>
                          <w:color w:val="222222"/>
                          <w:sz w:val="19"/>
                        </w:rPr>
                        <w:t>is</w:t>
                      </w:r>
                      <w:r>
                        <w:rPr>
                          <w:color w:val="222222"/>
                          <w:spacing w:val="-4"/>
                          <w:sz w:val="19"/>
                        </w:rPr>
                        <w:t> </w:t>
                      </w:r>
                      <w:r>
                        <w:rPr>
                          <w:color w:val="222222"/>
                          <w:sz w:val="19"/>
                        </w:rPr>
                        <w:t>necessary,</w:t>
                      </w:r>
                      <w:r>
                        <w:rPr>
                          <w:color w:val="222222"/>
                          <w:spacing w:val="-4"/>
                          <w:sz w:val="19"/>
                        </w:rPr>
                        <w:t> </w:t>
                      </w:r>
                      <w:r>
                        <w:rPr>
                          <w:color w:val="222222"/>
                          <w:sz w:val="19"/>
                        </w:rPr>
                        <w:t>but</w:t>
                      </w:r>
                      <w:r>
                        <w:rPr>
                          <w:color w:val="222222"/>
                          <w:spacing w:val="-2"/>
                          <w:sz w:val="19"/>
                        </w:rPr>
                        <w:t> </w:t>
                      </w:r>
                      <w:r>
                        <w:rPr>
                          <w:color w:val="222222"/>
                          <w:sz w:val="19"/>
                        </w:rPr>
                        <w:t>route-level</w:t>
                      </w:r>
                      <w:r>
                        <w:rPr>
                          <w:color w:val="222222"/>
                          <w:spacing w:val="-3"/>
                          <w:sz w:val="19"/>
                        </w:rPr>
                        <w:t> </w:t>
                      </w:r>
                      <w:r>
                        <w:rPr>
                          <w:color w:val="222222"/>
                          <w:sz w:val="19"/>
                        </w:rPr>
                        <w:t>and</w:t>
                      </w:r>
                      <w:r>
                        <w:rPr>
                          <w:color w:val="222222"/>
                          <w:spacing w:val="-3"/>
                          <w:sz w:val="19"/>
                        </w:rPr>
                        <w:t> </w:t>
                      </w:r>
                      <w:r>
                        <w:rPr>
                          <w:color w:val="222222"/>
                          <w:sz w:val="19"/>
                        </w:rPr>
                        <w:t>state-level diagnostics are required for action.</w:t>
                      </w:r>
                    </w:p>
                  </w:txbxContent>
                </v:textbox>
                <v:fill type="solid"/>
                <v:stroke dashstyle="solid"/>
                <w10:wrap type="topAndBottom"/>
              </v:shape>
            </w:pict>
          </mc:Fallback>
        </mc:AlternateContent>
      </w:r>
    </w:p>
    <w:p>
      <w:pPr>
        <w:pStyle w:val="BodyText"/>
        <w:spacing w:after="0"/>
        <w:rPr>
          <w:sz w:val="20"/>
        </w:rPr>
        <w:sectPr>
          <w:pgSz w:w="12240" w:h="15840"/>
          <w:pgMar w:header="706" w:footer="637" w:top="900" w:bottom="880" w:left="720" w:right="720"/>
        </w:sectPr>
      </w:pPr>
    </w:p>
    <w:p>
      <w:pPr>
        <w:pStyle w:val="Heading1"/>
        <w:numPr>
          <w:ilvl w:val="0"/>
          <w:numId w:val="1"/>
        </w:numPr>
        <w:tabs>
          <w:tab w:pos="530" w:val="left" w:leader="none"/>
        </w:tabs>
        <w:spacing w:line="439" w:lineRule="exact" w:before="0" w:after="0"/>
        <w:ind w:left="530" w:right="0" w:hanging="358"/>
        <w:jc w:val="left"/>
      </w:pPr>
      <w:r>
        <w:rPr>
          <w:color w:val="1F2937"/>
        </w:rPr>
        <w:t>Problem</w:t>
      </w:r>
      <w:r>
        <w:rPr>
          <w:color w:val="1F2937"/>
          <w:spacing w:val="-1"/>
        </w:rPr>
        <w:t> </w:t>
      </w:r>
      <w:r>
        <w:rPr>
          <w:color w:val="1F2937"/>
          <w:spacing w:val="-2"/>
        </w:rPr>
        <w:t>Statement</w:t>
      </w:r>
    </w:p>
    <w:p>
      <w:pPr>
        <w:pStyle w:val="BodyText"/>
        <w:spacing w:line="252" w:lineRule="auto" w:before="166"/>
        <w:ind w:left="172" w:right="167"/>
        <w:jc w:val="both"/>
      </w:pPr>
      <w:r>
        <w:rPr>
          <w:color w:val="181818"/>
        </w:rPr>
        <w:t>The central business problem is the lack of a single analytical view that connects route performance, shipping modes, geographic bottlenecks, delay frequency, and monthly trends into an actionable logistics decision framework. Without this connection,</w:t>
      </w:r>
      <w:r>
        <w:rPr>
          <w:color w:val="181818"/>
          <w:spacing w:val="-4"/>
        </w:rPr>
        <w:t> </w:t>
      </w:r>
      <w:r>
        <w:rPr>
          <w:color w:val="181818"/>
        </w:rPr>
        <w:t>decision-makers</w:t>
      </w:r>
      <w:r>
        <w:rPr>
          <w:color w:val="181818"/>
          <w:spacing w:val="-4"/>
        </w:rPr>
        <w:t> </w:t>
      </w:r>
      <w:r>
        <w:rPr>
          <w:color w:val="181818"/>
        </w:rPr>
        <w:t>may</w:t>
      </w:r>
      <w:r>
        <w:rPr>
          <w:color w:val="181818"/>
          <w:spacing w:val="-4"/>
        </w:rPr>
        <w:t> </w:t>
      </w:r>
      <w:r>
        <w:rPr>
          <w:color w:val="181818"/>
        </w:rPr>
        <w:t>rely</w:t>
      </w:r>
      <w:r>
        <w:rPr>
          <w:color w:val="181818"/>
          <w:spacing w:val="-4"/>
        </w:rPr>
        <w:t> </w:t>
      </w:r>
      <w:r>
        <w:rPr>
          <w:color w:val="181818"/>
        </w:rPr>
        <w:t>on</w:t>
      </w:r>
      <w:r>
        <w:rPr>
          <w:color w:val="181818"/>
          <w:spacing w:val="-4"/>
        </w:rPr>
        <w:t> </w:t>
      </w:r>
      <w:r>
        <w:rPr>
          <w:color w:val="181818"/>
        </w:rPr>
        <w:t>static</w:t>
      </w:r>
      <w:r>
        <w:rPr>
          <w:color w:val="181818"/>
          <w:spacing w:val="-1"/>
        </w:rPr>
        <w:t> </w:t>
      </w:r>
      <w:r>
        <w:rPr>
          <w:color w:val="181818"/>
        </w:rPr>
        <w:t>reports,</w:t>
      </w:r>
      <w:r>
        <w:rPr>
          <w:color w:val="181818"/>
          <w:spacing w:val="-4"/>
        </w:rPr>
        <w:t> </w:t>
      </w:r>
      <w:r>
        <w:rPr>
          <w:color w:val="181818"/>
        </w:rPr>
        <w:t>isolated</w:t>
      </w:r>
      <w:r>
        <w:rPr>
          <w:color w:val="181818"/>
          <w:spacing w:val="-4"/>
        </w:rPr>
        <w:t> </w:t>
      </w:r>
      <w:r>
        <w:rPr>
          <w:color w:val="181818"/>
        </w:rPr>
        <w:t>averages,</w:t>
      </w:r>
      <w:r>
        <w:rPr>
          <w:color w:val="181818"/>
          <w:spacing w:val="-4"/>
        </w:rPr>
        <w:t> </w:t>
      </w:r>
      <w:r>
        <w:rPr>
          <w:color w:val="181818"/>
        </w:rPr>
        <w:t>or</w:t>
      </w:r>
      <w:r>
        <w:rPr>
          <w:color w:val="181818"/>
          <w:spacing w:val="-4"/>
        </w:rPr>
        <w:t> </w:t>
      </w:r>
      <w:r>
        <w:rPr>
          <w:color w:val="181818"/>
        </w:rPr>
        <w:t>informal</w:t>
      </w:r>
      <w:r>
        <w:rPr>
          <w:color w:val="181818"/>
          <w:spacing w:val="-5"/>
        </w:rPr>
        <w:t> </w:t>
      </w:r>
      <w:r>
        <w:rPr>
          <w:color w:val="181818"/>
        </w:rPr>
        <w:t>operational</w:t>
      </w:r>
      <w:r>
        <w:rPr>
          <w:color w:val="181818"/>
          <w:spacing w:val="-5"/>
        </w:rPr>
        <w:t> </w:t>
      </w:r>
      <w:r>
        <w:rPr>
          <w:color w:val="181818"/>
        </w:rPr>
        <w:t>judgment.</w:t>
      </w:r>
      <w:r>
        <w:rPr>
          <w:color w:val="181818"/>
          <w:spacing w:val="-4"/>
        </w:rPr>
        <w:t> </w:t>
      </w:r>
      <w:r>
        <w:rPr>
          <w:color w:val="181818"/>
        </w:rPr>
        <w:t>This</w:t>
      </w:r>
      <w:r>
        <w:rPr>
          <w:color w:val="181818"/>
          <w:spacing w:val="-5"/>
        </w:rPr>
        <w:t> </w:t>
      </w:r>
      <w:r>
        <w:rPr>
          <w:color w:val="181818"/>
        </w:rPr>
        <w:t>can</w:t>
      </w:r>
      <w:r>
        <w:rPr>
          <w:color w:val="181818"/>
          <w:spacing w:val="-4"/>
        </w:rPr>
        <w:t> </w:t>
      </w:r>
      <w:r>
        <w:rPr>
          <w:color w:val="181818"/>
        </w:rPr>
        <w:t>lead</w:t>
      </w:r>
      <w:r>
        <w:rPr>
          <w:color w:val="181818"/>
          <w:spacing w:val="-4"/>
        </w:rPr>
        <w:t> </w:t>
      </w:r>
      <w:r>
        <w:rPr>
          <w:color w:val="181818"/>
        </w:rPr>
        <w:t>to delayed interventions, under-prioritized bottlenecks, inefficient ship-mode choices, and limited visibility into route-level service risk.</w:t>
      </w:r>
    </w:p>
    <w:p>
      <w:pPr>
        <w:pStyle w:val="BodyText"/>
        <w:spacing w:line="252" w:lineRule="auto" w:before="78"/>
        <w:ind w:left="172" w:right="166"/>
        <w:jc w:val="both"/>
      </w:pPr>
      <w:r>
        <w:rPr>
          <w:color w:val="181818"/>
        </w:rPr>
        <w:t>The</w:t>
      </w:r>
      <w:r>
        <w:rPr>
          <w:color w:val="181818"/>
          <w:spacing w:val="-1"/>
        </w:rPr>
        <w:t> </w:t>
      </w:r>
      <w:r>
        <w:rPr>
          <w:color w:val="181818"/>
        </w:rPr>
        <w:t>default dashboard</w:t>
      </w:r>
      <w:r>
        <w:rPr>
          <w:color w:val="181818"/>
          <w:spacing w:val="-1"/>
        </w:rPr>
        <w:t> </w:t>
      </w:r>
      <w:r>
        <w:rPr>
          <w:color w:val="181818"/>
        </w:rPr>
        <w:t>view shows</w:t>
      </w:r>
      <w:r>
        <w:rPr>
          <w:color w:val="181818"/>
          <w:spacing w:val="-1"/>
        </w:rPr>
        <w:t> </w:t>
      </w:r>
      <w:r>
        <w:rPr>
          <w:color w:val="181818"/>
        </w:rPr>
        <w:t>that the</w:t>
      </w:r>
      <w:r>
        <w:rPr>
          <w:color w:val="181818"/>
          <w:spacing w:val="-2"/>
        </w:rPr>
        <w:t> </w:t>
      </w:r>
      <w:r>
        <w:rPr>
          <w:color w:val="181818"/>
        </w:rPr>
        <w:t>network</w:t>
      </w:r>
      <w:r>
        <w:rPr>
          <w:color w:val="181818"/>
          <w:spacing w:val="-1"/>
        </w:rPr>
        <w:t> </w:t>
      </w:r>
      <w:r>
        <w:rPr>
          <w:color w:val="181818"/>
        </w:rPr>
        <w:t>average is close</w:t>
      </w:r>
      <w:r>
        <w:rPr>
          <w:color w:val="181818"/>
          <w:spacing w:val="-2"/>
        </w:rPr>
        <w:t> </w:t>
      </w:r>
      <w:r>
        <w:rPr>
          <w:color w:val="181818"/>
        </w:rPr>
        <w:t>to</w:t>
      </w:r>
      <w:r>
        <w:rPr>
          <w:color w:val="181818"/>
          <w:spacing w:val="-1"/>
        </w:rPr>
        <w:t> </w:t>
      </w:r>
      <w:r>
        <w:rPr>
          <w:color w:val="181818"/>
        </w:rPr>
        <w:t>4.0</w:t>
      </w:r>
      <w:r>
        <w:rPr>
          <w:color w:val="181818"/>
          <w:spacing w:val="-1"/>
        </w:rPr>
        <w:t> </w:t>
      </w:r>
      <w:r>
        <w:rPr>
          <w:color w:val="181818"/>
        </w:rPr>
        <w:t>days,</w:t>
      </w:r>
      <w:r>
        <w:rPr>
          <w:color w:val="181818"/>
          <w:spacing w:val="-1"/>
        </w:rPr>
        <w:t> </w:t>
      </w:r>
      <w:r>
        <w:rPr>
          <w:color w:val="181818"/>
        </w:rPr>
        <w:t>but this average</w:t>
      </w:r>
      <w:r>
        <w:rPr>
          <w:color w:val="181818"/>
          <w:spacing w:val="-2"/>
        </w:rPr>
        <w:t> </w:t>
      </w:r>
      <w:r>
        <w:rPr>
          <w:color w:val="181818"/>
        </w:rPr>
        <w:t>hides route-level</w:t>
      </w:r>
      <w:r>
        <w:rPr>
          <w:color w:val="181818"/>
          <w:spacing w:val="-3"/>
        </w:rPr>
        <w:t> </w:t>
      </w:r>
      <w:r>
        <w:rPr>
          <w:color w:val="181818"/>
        </w:rPr>
        <w:t>variation. Some routes approach 7.0 days average lead time, while selected routes such as Lot’s O’ Nuts -&gt; Alabama show 4.59 days average lead time and 35.3% delay frequency. This means that the logistics challenge is not simply whether the network average</w:t>
      </w:r>
      <w:r>
        <w:rPr>
          <w:color w:val="181818"/>
          <w:spacing w:val="-5"/>
        </w:rPr>
        <w:t> </w:t>
      </w:r>
      <w:r>
        <w:rPr>
          <w:color w:val="181818"/>
        </w:rPr>
        <w:t>is</w:t>
      </w:r>
      <w:r>
        <w:rPr>
          <w:color w:val="181818"/>
          <w:spacing w:val="-5"/>
        </w:rPr>
        <w:t> </w:t>
      </w:r>
      <w:r>
        <w:rPr>
          <w:color w:val="181818"/>
        </w:rPr>
        <w:t>acceptable;</w:t>
      </w:r>
      <w:r>
        <w:rPr>
          <w:color w:val="181818"/>
          <w:spacing w:val="-6"/>
        </w:rPr>
        <w:t> </w:t>
      </w:r>
      <w:r>
        <w:rPr>
          <w:color w:val="181818"/>
        </w:rPr>
        <w:t>the</w:t>
      </w:r>
      <w:r>
        <w:rPr>
          <w:color w:val="181818"/>
          <w:spacing w:val="-5"/>
        </w:rPr>
        <w:t> </w:t>
      </w:r>
      <w:r>
        <w:rPr>
          <w:color w:val="181818"/>
        </w:rPr>
        <w:t>deeper</w:t>
      </w:r>
      <w:r>
        <w:rPr>
          <w:color w:val="181818"/>
          <w:spacing w:val="-6"/>
        </w:rPr>
        <w:t> </w:t>
      </w:r>
      <w:r>
        <w:rPr>
          <w:color w:val="181818"/>
        </w:rPr>
        <w:t>issue</w:t>
      </w:r>
      <w:r>
        <w:rPr>
          <w:color w:val="181818"/>
          <w:spacing w:val="-5"/>
        </w:rPr>
        <w:t> </w:t>
      </w:r>
      <w:r>
        <w:rPr>
          <w:color w:val="181818"/>
        </w:rPr>
        <w:t>is</w:t>
      </w:r>
      <w:r>
        <w:rPr>
          <w:color w:val="181818"/>
          <w:spacing w:val="-5"/>
        </w:rPr>
        <w:t> </w:t>
      </w:r>
      <w:r>
        <w:rPr>
          <w:color w:val="181818"/>
        </w:rPr>
        <w:t>identifying</w:t>
      </w:r>
      <w:r>
        <w:rPr>
          <w:color w:val="181818"/>
          <w:spacing w:val="-5"/>
        </w:rPr>
        <w:t> </w:t>
      </w:r>
      <w:r>
        <w:rPr>
          <w:color w:val="181818"/>
        </w:rPr>
        <w:t>which</w:t>
      </w:r>
      <w:r>
        <w:rPr>
          <w:color w:val="181818"/>
          <w:spacing w:val="-5"/>
        </w:rPr>
        <w:t> </w:t>
      </w:r>
      <w:r>
        <w:rPr>
          <w:color w:val="181818"/>
        </w:rPr>
        <w:t>routes,</w:t>
      </w:r>
      <w:r>
        <w:rPr>
          <w:color w:val="181818"/>
          <w:spacing w:val="-5"/>
        </w:rPr>
        <w:t> </w:t>
      </w:r>
      <w:r>
        <w:rPr>
          <w:color w:val="181818"/>
        </w:rPr>
        <w:t>modes,</w:t>
      </w:r>
      <w:r>
        <w:rPr>
          <w:color w:val="181818"/>
          <w:spacing w:val="-6"/>
        </w:rPr>
        <w:t> </w:t>
      </w:r>
      <w:r>
        <w:rPr>
          <w:color w:val="181818"/>
        </w:rPr>
        <w:t>and</w:t>
      </w:r>
      <w:r>
        <w:rPr>
          <w:color w:val="181818"/>
          <w:spacing w:val="-5"/>
        </w:rPr>
        <w:t> </w:t>
      </w:r>
      <w:r>
        <w:rPr>
          <w:color w:val="181818"/>
        </w:rPr>
        <w:t>states</w:t>
      </w:r>
      <w:r>
        <w:rPr>
          <w:color w:val="181818"/>
          <w:spacing w:val="-5"/>
        </w:rPr>
        <w:t> </w:t>
      </w:r>
      <w:r>
        <w:rPr>
          <w:color w:val="181818"/>
        </w:rPr>
        <w:t>create</w:t>
      </w:r>
      <w:r>
        <w:rPr>
          <w:color w:val="181818"/>
          <w:spacing w:val="-5"/>
        </w:rPr>
        <w:t> </w:t>
      </w:r>
      <w:r>
        <w:rPr>
          <w:color w:val="181818"/>
        </w:rPr>
        <w:t>the</w:t>
      </w:r>
      <w:r>
        <w:rPr>
          <w:color w:val="181818"/>
          <w:spacing w:val="-5"/>
        </w:rPr>
        <w:t> </w:t>
      </w:r>
      <w:r>
        <w:rPr>
          <w:color w:val="181818"/>
        </w:rPr>
        <w:t>highest</w:t>
      </w:r>
      <w:r>
        <w:rPr>
          <w:color w:val="181818"/>
          <w:spacing w:val="-6"/>
        </w:rPr>
        <w:t> </w:t>
      </w:r>
      <w:r>
        <w:rPr>
          <w:color w:val="181818"/>
        </w:rPr>
        <w:t>operational</w:t>
      </w:r>
      <w:r>
        <w:rPr>
          <w:color w:val="181818"/>
          <w:spacing w:val="-6"/>
        </w:rPr>
        <w:t> </w:t>
      </w:r>
      <w:r>
        <w:rPr>
          <w:color w:val="181818"/>
        </w:rPr>
        <w:t>exposure.</w:t>
      </w:r>
    </w:p>
    <w:p>
      <w:pPr>
        <w:pStyle w:val="BodyText"/>
        <w:spacing w:line="252" w:lineRule="auto" w:before="81"/>
        <w:ind w:left="172" w:right="167"/>
        <w:jc w:val="both"/>
      </w:pPr>
      <w:r>
        <w:rPr>
          <w:color w:val="181818"/>
        </w:rPr>
        <w:t>The problem becomes more important when shipment volume is considered. A slow route with a low number of shipments may</w:t>
      </w:r>
      <w:r>
        <w:rPr>
          <w:color w:val="181818"/>
          <w:spacing w:val="-1"/>
        </w:rPr>
        <w:t> </w:t>
      </w:r>
      <w:r>
        <w:rPr>
          <w:color w:val="181818"/>
        </w:rPr>
        <w:t>be</w:t>
      </w:r>
      <w:r>
        <w:rPr>
          <w:color w:val="181818"/>
          <w:spacing w:val="-1"/>
        </w:rPr>
        <w:t> </w:t>
      </w:r>
      <w:r>
        <w:rPr>
          <w:color w:val="181818"/>
        </w:rPr>
        <w:t>less</w:t>
      </w:r>
      <w:r>
        <w:rPr>
          <w:color w:val="181818"/>
          <w:spacing w:val="-1"/>
        </w:rPr>
        <w:t> </w:t>
      </w:r>
      <w:r>
        <w:rPr>
          <w:color w:val="181818"/>
        </w:rPr>
        <w:t>urgent</w:t>
      </w:r>
      <w:r>
        <w:rPr>
          <w:color w:val="181818"/>
          <w:spacing w:val="-2"/>
        </w:rPr>
        <w:t> </w:t>
      </w:r>
      <w:r>
        <w:rPr>
          <w:color w:val="181818"/>
        </w:rPr>
        <w:t>than</w:t>
      </w:r>
      <w:r>
        <w:rPr>
          <w:color w:val="181818"/>
          <w:spacing w:val="-1"/>
        </w:rPr>
        <w:t> </w:t>
      </w:r>
      <w:r>
        <w:rPr>
          <w:color w:val="181818"/>
        </w:rPr>
        <w:t>a</w:t>
      </w:r>
      <w:r>
        <w:rPr>
          <w:color w:val="181818"/>
          <w:spacing w:val="-1"/>
        </w:rPr>
        <w:t> </w:t>
      </w:r>
      <w:r>
        <w:rPr>
          <w:color w:val="181818"/>
        </w:rPr>
        <w:t>moderately</w:t>
      </w:r>
      <w:r>
        <w:rPr>
          <w:color w:val="181818"/>
          <w:spacing w:val="-1"/>
        </w:rPr>
        <w:t> </w:t>
      </w:r>
      <w:r>
        <w:rPr>
          <w:color w:val="181818"/>
        </w:rPr>
        <w:t>slow route</w:t>
      </w:r>
      <w:r>
        <w:rPr>
          <w:color w:val="181818"/>
          <w:spacing w:val="-1"/>
        </w:rPr>
        <w:t> </w:t>
      </w:r>
      <w:r>
        <w:rPr>
          <w:color w:val="181818"/>
        </w:rPr>
        <w:t>carrying</w:t>
      </w:r>
      <w:r>
        <w:rPr>
          <w:color w:val="181818"/>
          <w:spacing w:val="-4"/>
        </w:rPr>
        <w:t> </w:t>
      </w:r>
      <w:r>
        <w:rPr>
          <w:color w:val="181818"/>
        </w:rPr>
        <w:t>high</w:t>
      </w:r>
      <w:r>
        <w:rPr>
          <w:color w:val="181818"/>
          <w:spacing w:val="-1"/>
        </w:rPr>
        <w:t> </w:t>
      </w:r>
      <w:r>
        <w:rPr>
          <w:color w:val="181818"/>
        </w:rPr>
        <w:t>volume.</w:t>
      </w:r>
      <w:r>
        <w:rPr>
          <w:color w:val="181818"/>
          <w:spacing w:val="-1"/>
        </w:rPr>
        <w:t> </w:t>
      </w:r>
      <w:r>
        <w:rPr>
          <w:color w:val="181818"/>
        </w:rPr>
        <w:t>Similarly,</w:t>
      </w:r>
      <w:r>
        <w:rPr>
          <w:color w:val="181818"/>
          <w:spacing w:val="-1"/>
        </w:rPr>
        <w:t> </w:t>
      </w:r>
      <w:r>
        <w:rPr>
          <w:color w:val="181818"/>
        </w:rPr>
        <w:t>Standard</w:t>
      </w:r>
      <w:r>
        <w:rPr>
          <w:color w:val="181818"/>
          <w:spacing w:val="-1"/>
        </w:rPr>
        <w:t> </w:t>
      </w:r>
      <w:r>
        <w:rPr>
          <w:color w:val="181818"/>
        </w:rPr>
        <w:t>Class</w:t>
      </w:r>
      <w:r>
        <w:rPr>
          <w:color w:val="181818"/>
          <w:spacing w:val="-1"/>
        </w:rPr>
        <w:t> </w:t>
      </w:r>
      <w:r>
        <w:rPr>
          <w:color w:val="181818"/>
        </w:rPr>
        <w:t>shows</w:t>
      </w:r>
      <w:r>
        <w:rPr>
          <w:color w:val="181818"/>
          <w:spacing w:val="-1"/>
        </w:rPr>
        <w:t> </w:t>
      </w:r>
      <w:r>
        <w:rPr>
          <w:color w:val="181818"/>
        </w:rPr>
        <w:t>the</w:t>
      </w:r>
      <w:r>
        <w:rPr>
          <w:color w:val="181818"/>
          <w:spacing w:val="-1"/>
        </w:rPr>
        <w:t> </w:t>
      </w:r>
      <w:r>
        <w:rPr>
          <w:color w:val="181818"/>
        </w:rPr>
        <w:t>slowest</w:t>
      </w:r>
      <w:r>
        <w:rPr>
          <w:color w:val="181818"/>
          <w:spacing w:val="-5"/>
        </w:rPr>
        <w:t> </w:t>
      </w:r>
      <w:r>
        <w:rPr>
          <w:color w:val="181818"/>
        </w:rPr>
        <w:t>average lead time at 5.00 days and the highest delay exposure at 40.1%, but it also carries the largest shipment volume among the modes. Therefore, service risk must be interpreted through both performance severity and operational scale.</w:t>
      </w:r>
    </w:p>
    <w:p>
      <w:pPr>
        <w:pStyle w:val="BodyText"/>
        <w:spacing w:before="10"/>
        <w:rPr>
          <w:sz w:val="6"/>
        </w:rPr>
      </w:pPr>
    </w:p>
    <w:tbl>
      <w:tblPr>
        <w:tblW w:w="0" w:type="auto"/>
        <w:jc w:val="left"/>
        <w:tblInd w:w="295"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016"/>
        <w:gridCol w:w="3024"/>
        <w:gridCol w:w="2448"/>
        <w:gridCol w:w="2736"/>
      </w:tblGrid>
      <w:tr>
        <w:trPr>
          <w:trHeight w:val="412" w:hRule="atLeast"/>
        </w:trPr>
        <w:tc>
          <w:tcPr>
            <w:tcW w:w="2016" w:type="dxa"/>
            <w:shd w:val="clear" w:color="auto" w:fill="3A2E1A"/>
          </w:tcPr>
          <w:p>
            <w:pPr>
              <w:pStyle w:val="TableParagraph"/>
              <w:spacing w:before="1"/>
              <w:ind w:left="107"/>
              <w:rPr>
                <w:b/>
                <w:sz w:val="16"/>
              </w:rPr>
            </w:pPr>
            <w:r>
              <w:rPr>
                <w:b/>
                <w:color w:val="FFFFFF"/>
                <w:sz w:val="16"/>
              </w:rPr>
              <w:t>Problem</w:t>
            </w:r>
            <w:r>
              <w:rPr>
                <w:b/>
                <w:color w:val="FFFFFF"/>
                <w:spacing w:val="-5"/>
                <w:sz w:val="16"/>
              </w:rPr>
              <w:t> </w:t>
            </w:r>
            <w:r>
              <w:rPr>
                <w:b/>
                <w:color w:val="FFFFFF"/>
                <w:spacing w:val="-2"/>
                <w:sz w:val="16"/>
              </w:rPr>
              <w:t>Dimension</w:t>
            </w:r>
          </w:p>
        </w:tc>
        <w:tc>
          <w:tcPr>
            <w:tcW w:w="3024" w:type="dxa"/>
            <w:shd w:val="clear" w:color="auto" w:fill="3A2E1A"/>
          </w:tcPr>
          <w:p>
            <w:pPr>
              <w:pStyle w:val="TableParagraph"/>
              <w:spacing w:before="1"/>
              <w:rPr>
                <w:b/>
                <w:sz w:val="16"/>
              </w:rPr>
            </w:pPr>
            <w:r>
              <w:rPr>
                <w:b/>
                <w:color w:val="FFFFFF"/>
                <w:sz w:val="16"/>
              </w:rPr>
              <w:t>Evidence</w:t>
            </w:r>
            <w:r>
              <w:rPr>
                <w:b/>
                <w:color w:val="FFFFFF"/>
                <w:spacing w:val="-4"/>
                <w:sz w:val="16"/>
              </w:rPr>
              <w:t> </w:t>
            </w:r>
            <w:r>
              <w:rPr>
                <w:b/>
                <w:color w:val="FFFFFF"/>
                <w:sz w:val="16"/>
              </w:rPr>
              <w:t>from</w:t>
            </w:r>
            <w:r>
              <w:rPr>
                <w:b/>
                <w:color w:val="FFFFFF"/>
                <w:spacing w:val="-6"/>
                <w:sz w:val="16"/>
              </w:rPr>
              <w:t> </w:t>
            </w:r>
            <w:r>
              <w:rPr>
                <w:b/>
                <w:color w:val="FFFFFF"/>
                <w:spacing w:val="-2"/>
                <w:sz w:val="16"/>
              </w:rPr>
              <w:t>Dashboard</w:t>
            </w:r>
          </w:p>
        </w:tc>
        <w:tc>
          <w:tcPr>
            <w:tcW w:w="2448" w:type="dxa"/>
            <w:shd w:val="clear" w:color="auto" w:fill="3A2E1A"/>
          </w:tcPr>
          <w:p>
            <w:pPr>
              <w:pStyle w:val="TableParagraph"/>
              <w:spacing w:before="1"/>
              <w:rPr>
                <w:b/>
                <w:sz w:val="16"/>
              </w:rPr>
            </w:pPr>
            <w:r>
              <w:rPr>
                <w:b/>
                <w:color w:val="FFFFFF"/>
                <w:sz w:val="16"/>
              </w:rPr>
              <w:t>Risk</w:t>
            </w:r>
            <w:r>
              <w:rPr>
                <w:b/>
                <w:color w:val="FFFFFF"/>
                <w:spacing w:val="-5"/>
                <w:sz w:val="16"/>
              </w:rPr>
              <w:t> </w:t>
            </w:r>
            <w:r>
              <w:rPr>
                <w:b/>
                <w:color w:val="FFFFFF"/>
                <w:spacing w:val="-2"/>
                <w:sz w:val="16"/>
              </w:rPr>
              <w:t>Created</w:t>
            </w:r>
          </w:p>
        </w:tc>
        <w:tc>
          <w:tcPr>
            <w:tcW w:w="2736" w:type="dxa"/>
            <w:shd w:val="clear" w:color="auto" w:fill="3A2E1A"/>
          </w:tcPr>
          <w:p>
            <w:pPr>
              <w:pStyle w:val="TableParagraph"/>
              <w:spacing w:before="1"/>
              <w:ind w:left="109"/>
              <w:rPr>
                <w:b/>
                <w:sz w:val="16"/>
              </w:rPr>
            </w:pPr>
            <w:r>
              <w:rPr>
                <w:b/>
                <w:color w:val="FFFFFF"/>
                <w:sz w:val="16"/>
              </w:rPr>
              <w:t>Analytical</w:t>
            </w:r>
            <w:r>
              <w:rPr>
                <w:b/>
                <w:color w:val="FFFFFF"/>
                <w:spacing w:val="-10"/>
                <w:sz w:val="16"/>
              </w:rPr>
              <w:t> </w:t>
            </w:r>
            <w:r>
              <w:rPr>
                <w:b/>
                <w:color w:val="FFFFFF"/>
                <w:spacing w:val="-2"/>
                <w:sz w:val="16"/>
              </w:rPr>
              <w:t>Response</w:t>
            </w:r>
          </w:p>
        </w:tc>
      </w:tr>
      <w:tr>
        <w:trPr>
          <w:trHeight w:val="623" w:hRule="atLeast"/>
        </w:trPr>
        <w:tc>
          <w:tcPr>
            <w:tcW w:w="2016" w:type="dxa"/>
            <w:shd w:val="clear" w:color="auto" w:fill="F6EFE2"/>
          </w:tcPr>
          <w:p>
            <w:pPr>
              <w:pStyle w:val="TableParagraph"/>
              <w:spacing w:before="104"/>
              <w:ind w:left="107"/>
              <w:rPr>
                <w:sz w:val="16"/>
              </w:rPr>
            </w:pPr>
            <w:r>
              <w:rPr>
                <w:color w:val="181818"/>
                <w:sz w:val="16"/>
              </w:rPr>
              <w:t>Aggregate</w:t>
            </w:r>
            <w:r>
              <w:rPr>
                <w:color w:val="181818"/>
                <w:spacing w:val="-10"/>
                <w:sz w:val="16"/>
              </w:rPr>
              <w:t> </w:t>
            </w:r>
            <w:r>
              <w:rPr>
                <w:color w:val="181818"/>
                <w:spacing w:val="-2"/>
                <w:sz w:val="16"/>
              </w:rPr>
              <w:t>masking</w:t>
            </w:r>
          </w:p>
        </w:tc>
        <w:tc>
          <w:tcPr>
            <w:tcW w:w="3024" w:type="dxa"/>
            <w:shd w:val="clear" w:color="auto" w:fill="F6EFE2"/>
          </w:tcPr>
          <w:p>
            <w:pPr>
              <w:pStyle w:val="TableParagraph"/>
              <w:spacing w:line="271" w:lineRule="auto" w:before="1"/>
              <w:rPr>
                <w:sz w:val="16"/>
              </w:rPr>
            </w:pPr>
            <w:r>
              <w:rPr>
                <w:color w:val="181818"/>
                <w:sz w:val="16"/>
              </w:rPr>
              <w:t>Network</w:t>
            </w:r>
            <w:r>
              <w:rPr>
                <w:color w:val="181818"/>
                <w:spacing w:val="-4"/>
                <w:sz w:val="16"/>
              </w:rPr>
              <w:t> </w:t>
            </w:r>
            <w:r>
              <w:rPr>
                <w:color w:val="181818"/>
                <w:sz w:val="16"/>
              </w:rPr>
              <w:t>average</w:t>
            </w:r>
            <w:r>
              <w:rPr>
                <w:color w:val="181818"/>
                <w:spacing w:val="-7"/>
                <w:sz w:val="16"/>
              </w:rPr>
              <w:t> </w:t>
            </w:r>
            <w:r>
              <w:rPr>
                <w:color w:val="181818"/>
                <w:sz w:val="16"/>
              </w:rPr>
              <w:t>lead</w:t>
            </w:r>
            <w:r>
              <w:rPr>
                <w:color w:val="181818"/>
                <w:spacing w:val="-6"/>
                <w:sz w:val="16"/>
              </w:rPr>
              <w:t> </w:t>
            </w:r>
            <w:r>
              <w:rPr>
                <w:color w:val="181818"/>
                <w:sz w:val="16"/>
              </w:rPr>
              <w:t>time</w:t>
            </w:r>
            <w:r>
              <w:rPr>
                <w:color w:val="181818"/>
                <w:spacing w:val="-7"/>
                <w:sz w:val="16"/>
              </w:rPr>
              <w:t> </w:t>
            </w:r>
            <w:r>
              <w:rPr>
                <w:color w:val="181818"/>
                <w:sz w:val="16"/>
              </w:rPr>
              <w:t>is</w:t>
            </w:r>
            <w:r>
              <w:rPr>
                <w:color w:val="181818"/>
                <w:spacing w:val="-7"/>
                <w:sz w:val="16"/>
              </w:rPr>
              <w:t> </w:t>
            </w:r>
            <w:r>
              <w:rPr>
                <w:color w:val="181818"/>
                <w:sz w:val="16"/>
              </w:rPr>
              <w:t>4.0</w:t>
            </w:r>
            <w:r>
              <w:rPr>
                <w:color w:val="181818"/>
                <w:spacing w:val="-6"/>
                <w:sz w:val="16"/>
              </w:rPr>
              <w:t> </w:t>
            </w:r>
            <w:r>
              <w:rPr>
                <w:color w:val="181818"/>
                <w:sz w:val="16"/>
              </w:rPr>
              <w:t>days,</w:t>
            </w:r>
            <w:r>
              <w:rPr>
                <w:color w:val="181818"/>
                <w:spacing w:val="-4"/>
                <w:sz w:val="16"/>
              </w:rPr>
              <w:t> </w:t>
            </w:r>
            <w:r>
              <w:rPr>
                <w:color w:val="181818"/>
                <w:sz w:val="16"/>
              </w:rPr>
              <w:t>but</w:t>
            </w:r>
            <w:r>
              <w:rPr>
                <w:color w:val="181818"/>
                <w:spacing w:val="40"/>
                <w:sz w:val="16"/>
              </w:rPr>
              <w:t> </w:t>
            </w:r>
            <w:r>
              <w:rPr>
                <w:color w:val="181818"/>
                <w:sz w:val="16"/>
              </w:rPr>
              <w:t>routes reach 6-7 days.</w:t>
            </w:r>
          </w:p>
        </w:tc>
        <w:tc>
          <w:tcPr>
            <w:tcW w:w="2448" w:type="dxa"/>
            <w:shd w:val="clear" w:color="auto" w:fill="F6EFE2"/>
          </w:tcPr>
          <w:p>
            <w:pPr>
              <w:pStyle w:val="TableParagraph"/>
              <w:spacing w:line="271" w:lineRule="auto" w:before="1"/>
              <w:ind w:right="174"/>
              <w:rPr>
                <w:sz w:val="16"/>
              </w:rPr>
            </w:pPr>
            <w:r>
              <w:rPr>
                <w:color w:val="181818"/>
                <w:sz w:val="16"/>
              </w:rPr>
              <w:t>Hidden</w:t>
            </w:r>
            <w:r>
              <w:rPr>
                <w:color w:val="181818"/>
                <w:spacing w:val="-10"/>
                <w:sz w:val="16"/>
              </w:rPr>
              <w:t> </w:t>
            </w:r>
            <w:r>
              <w:rPr>
                <w:color w:val="181818"/>
                <w:sz w:val="16"/>
              </w:rPr>
              <w:t>route-level</w:t>
            </w:r>
            <w:r>
              <w:rPr>
                <w:color w:val="181818"/>
                <w:spacing w:val="-10"/>
                <w:sz w:val="16"/>
              </w:rPr>
              <w:t> </w:t>
            </w:r>
            <w:r>
              <w:rPr>
                <w:color w:val="181818"/>
                <w:sz w:val="16"/>
              </w:rPr>
              <w:t>delay</w:t>
            </w:r>
            <w:r>
              <w:rPr>
                <w:color w:val="181818"/>
                <w:spacing w:val="40"/>
                <w:sz w:val="16"/>
              </w:rPr>
              <w:t> </w:t>
            </w:r>
            <w:r>
              <w:rPr>
                <w:color w:val="181818"/>
                <w:spacing w:val="-2"/>
                <w:sz w:val="16"/>
              </w:rPr>
              <w:t>exposure.</w:t>
            </w:r>
          </w:p>
        </w:tc>
        <w:tc>
          <w:tcPr>
            <w:tcW w:w="2736" w:type="dxa"/>
            <w:shd w:val="clear" w:color="auto" w:fill="F6EFE2"/>
          </w:tcPr>
          <w:p>
            <w:pPr>
              <w:pStyle w:val="TableParagraph"/>
              <w:spacing w:line="271" w:lineRule="auto" w:before="1"/>
              <w:ind w:left="109"/>
              <w:rPr>
                <w:sz w:val="16"/>
              </w:rPr>
            </w:pPr>
            <w:r>
              <w:rPr>
                <w:color w:val="181818"/>
                <w:sz w:val="16"/>
              </w:rPr>
              <w:t>Route</w:t>
            </w:r>
            <w:r>
              <w:rPr>
                <w:color w:val="181818"/>
                <w:spacing w:val="-10"/>
                <w:sz w:val="16"/>
              </w:rPr>
              <w:t> </w:t>
            </w:r>
            <w:r>
              <w:rPr>
                <w:color w:val="181818"/>
                <w:sz w:val="16"/>
              </w:rPr>
              <w:t>ranking</w:t>
            </w:r>
            <w:r>
              <w:rPr>
                <w:color w:val="181818"/>
                <w:spacing w:val="-10"/>
                <w:sz w:val="16"/>
              </w:rPr>
              <w:t> </w:t>
            </w:r>
            <w:r>
              <w:rPr>
                <w:color w:val="181818"/>
                <w:sz w:val="16"/>
              </w:rPr>
              <w:t>and</w:t>
            </w:r>
            <w:r>
              <w:rPr>
                <w:color w:val="181818"/>
                <w:spacing w:val="-10"/>
                <w:sz w:val="16"/>
              </w:rPr>
              <w:t> </w:t>
            </w:r>
            <w:r>
              <w:rPr>
                <w:color w:val="181818"/>
                <w:sz w:val="16"/>
              </w:rPr>
              <w:t>route-efficiency</w:t>
            </w:r>
            <w:r>
              <w:rPr>
                <w:color w:val="181818"/>
                <w:spacing w:val="40"/>
                <w:sz w:val="16"/>
              </w:rPr>
              <w:t> </w:t>
            </w:r>
            <w:r>
              <w:rPr>
                <w:color w:val="181818"/>
                <w:spacing w:val="-2"/>
                <w:sz w:val="16"/>
              </w:rPr>
              <w:t>scoring.</w:t>
            </w:r>
          </w:p>
        </w:tc>
      </w:tr>
      <w:tr>
        <w:trPr>
          <w:trHeight w:val="623" w:hRule="atLeast"/>
        </w:trPr>
        <w:tc>
          <w:tcPr>
            <w:tcW w:w="2016" w:type="dxa"/>
          </w:tcPr>
          <w:p>
            <w:pPr>
              <w:pStyle w:val="TableParagraph"/>
              <w:spacing w:before="104"/>
              <w:ind w:left="107"/>
              <w:rPr>
                <w:sz w:val="16"/>
              </w:rPr>
            </w:pPr>
            <w:r>
              <w:rPr>
                <w:color w:val="181818"/>
                <w:spacing w:val="-2"/>
                <w:sz w:val="16"/>
              </w:rPr>
              <w:t>Service-mode</w:t>
            </w:r>
            <w:r>
              <w:rPr>
                <w:color w:val="181818"/>
                <w:spacing w:val="11"/>
                <w:sz w:val="16"/>
              </w:rPr>
              <w:t> </w:t>
            </w:r>
            <w:r>
              <w:rPr>
                <w:color w:val="181818"/>
                <w:spacing w:val="-2"/>
                <w:sz w:val="16"/>
              </w:rPr>
              <w:t>imbalance</w:t>
            </w:r>
          </w:p>
        </w:tc>
        <w:tc>
          <w:tcPr>
            <w:tcW w:w="3024" w:type="dxa"/>
          </w:tcPr>
          <w:p>
            <w:pPr>
              <w:pStyle w:val="TableParagraph"/>
              <w:spacing w:line="271" w:lineRule="auto" w:before="1"/>
              <w:ind w:right="121"/>
              <w:rPr>
                <w:sz w:val="16"/>
              </w:rPr>
            </w:pPr>
            <w:r>
              <w:rPr>
                <w:color w:val="181818"/>
                <w:sz w:val="16"/>
              </w:rPr>
              <w:t>Standard</w:t>
            </w:r>
            <w:r>
              <w:rPr>
                <w:color w:val="181818"/>
                <w:spacing w:val="-8"/>
                <w:sz w:val="16"/>
              </w:rPr>
              <w:t> </w:t>
            </w:r>
            <w:r>
              <w:rPr>
                <w:color w:val="181818"/>
                <w:sz w:val="16"/>
              </w:rPr>
              <w:t>Class</w:t>
            </w:r>
            <w:r>
              <w:rPr>
                <w:color w:val="181818"/>
                <w:spacing w:val="-9"/>
                <w:sz w:val="16"/>
              </w:rPr>
              <w:t> </w:t>
            </w:r>
            <w:r>
              <w:rPr>
                <w:color w:val="181818"/>
                <w:sz w:val="16"/>
              </w:rPr>
              <w:t>averages</w:t>
            </w:r>
            <w:r>
              <w:rPr>
                <w:color w:val="181818"/>
                <w:spacing w:val="-9"/>
                <w:sz w:val="16"/>
              </w:rPr>
              <w:t> </w:t>
            </w:r>
            <w:r>
              <w:rPr>
                <w:color w:val="181818"/>
                <w:sz w:val="16"/>
              </w:rPr>
              <w:t>5.00</w:t>
            </w:r>
            <w:r>
              <w:rPr>
                <w:color w:val="181818"/>
                <w:spacing w:val="-8"/>
                <w:sz w:val="16"/>
              </w:rPr>
              <w:t> </w:t>
            </w:r>
            <w:r>
              <w:rPr>
                <w:color w:val="181818"/>
                <w:sz w:val="16"/>
              </w:rPr>
              <w:t>days</w:t>
            </w:r>
            <w:r>
              <w:rPr>
                <w:color w:val="181818"/>
                <w:spacing w:val="-9"/>
                <w:sz w:val="16"/>
              </w:rPr>
              <w:t> </w:t>
            </w:r>
            <w:r>
              <w:rPr>
                <w:color w:val="181818"/>
                <w:sz w:val="16"/>
              </w:rPr>
              <w:t>and</w:t>
            </w:r>
            <w:r>
              <w:rPr>
                <w:color w:val="181818"/>
                <w:spacing w:val="40"/>
                <w:sz w:val="16"/>
              </w:rPr>
              <w:t> </w:t>
            </w:r>
            <w:r>
              <w:rPr>
                <w:color w:val="181818"/>
                <w:sz w:val="16"/>
              </w:rPr>
              <w:t>40.1%</w:t>
            </w:r>
            <w:r>
              <w:rPr>
                <w:color w:val="181818"/>
                <w:spacing w:val="-5"/>
                <w:sz w:val="16"/>
              </w:rPr>
              <w:t> </w:t>
            </w:r>
            <w:r>
              <w:rPr>
                <w:color w:val="181818"/>
                <w:sz w:val="16"/>
              </w:rPr>
              <w:t>delayed.</w:t>
            </w:r>
          </w:p>
        </w:tc>
        <w:tc>
          <w:tcPr>
            <w:tcW w:w="2448" w:type="dxa"/>
          </w:tcPr>
          <w:p>
            <w:pPr>
              <w:pStyle w:val="TableParagraph"/>
              <w:spacing w:before="104"/>
              <w:rPr>
                <w:sz w:val="16"/>
              </w:rPr>
            </w:pPr>
            <w:r>
              <w:rPr>
                <w:color w:val="181818"/>
                <w:sz w:val="16"/>
              </w:rPr>
              <w:t>Mode-level</w:t>
            </w:r>
            <w:r>
              <w:rPr>
                <w:color w:val="181818"/>
                <w:spacing w:val="-11"/>
                <w:sz w:val="16"/>
              </w:rPr>
              <w:t> </w:t>
            </w:r>
            <w:r>
              <w:rPr>
                <w:color w:val="181818"/>
                <w:sz w:val="16"/>
              </w:rPr>
              <w:t>reliability</w:t>
            </w:r>
            <w:r>
              <w:rPr>
                <w:color w:val="181818"/>
                <w:spacing w:val="-9"/>
                <w:sz w:val="16"/>
              </w:rPr>
              <w:t> </w:t>
            </w:r>
            <w:r>
              <w:rPr>
                <w:color w:val="181818"/>
                <w:spacing w:val="-4"/>
                <w:sz w:val="16"/>
              </w:rPr>
              <w:t>risk.</w:t>
            </w:r>
          </w:p>
        </w:tc>
        <w:tc>
          <w:tcPr>
            <w:tcW w:w="2736" w:type="dxa"/>
          </w:tcPr>
          <w:p>
            <w:pPr>
              <w:pStyle w:val="TableParagraph"/>
              <w:spacing w:line="271" w:lineRule="auto" w:before="1"/>
              <w:ind w:left="109"/>
              <w:rPr>
                <w:sz w:val="16"/>
              </w:rPr>
            </w:pPr>
            <w:r>
              <w:rPr>
                <w:color w:val="181818"/>
                <w:sz w:val="16"/>
              </w:rPr>
              <w:t>Ship-mode</w:t>
            </w:r>
            <w:r>
              <w:rPr>
                <w:color w:val="181818"/>
                <w:spacing w:val="-10"/>
                <w:sz w:val="16"/>
              </w:rPr>
              <w:t> </w:t>
            </w:r>
            <w:r>
              <w:rPr>
                <w:color w:val="181818"/>
                <w:sz w:val="16"/>
              </w:rPr>
              <w:t>benchmarking</w:t>
            </w:r>
            <w:r>
              <w:rPr>
                <w:color w:val="181818"/>
                <w:spacing w:val="-10"/>
                <w:sz w:val="16"/>
              </w:rPr>
              <w:t> </w:t>
            </w:r>
            <w:r>
              <w:rPr>
                <w:color w:val="181818"/>
                <w:sz w:val="16"/>
              </w:rPr>
              <w:t>and</w:t>
            </w:r>
            <w:r>
              <w:rPr>
                <w:color w:val="181818"/>
                <w:spacing w:val="-10"/>
                <w:sz w:val="16"/>
              </w:rPr>
              <w:t> </w:t>
            </w:r>
            <w:r>
              <w:rPr>
                <w:color w:val="181818"/>
                <w:sz w:val="16"/>
              </w:rPr>
              <w:t>policy</w:t>
            </w:r>
            <w:r>
              <w:rPr>
                <w:color w:val="181818"/>
                <w:spacing w:val="40"/>
                <w:sz w:val="16"/>
              </w:rPr>
              <w:t> </w:t>
            </w:r>
            <w:r>
              <w:rPr>
                <w:color w:val="181818"/>
                <w:spacing w:val="-2"/>
                <w:sz w:val="16"/>
              </w:rPr>
              <w:t>review.</w:t>
            </w:r>
          </w:p>
        </w:tc>
      </w:tr>
      <w:tr>
        <w:trPr>
          <w:trHeight w:val="623" w:hRule="atLeast"/>
        </w:trPr>
        <w:tc>
          <w:tcPr>
            <w:tcW w:w="2016" w:type="dxa"/>
            <w:shd w:val="clear" w:color="auto" w:fill="F6EFE2"/>
          </w:tcPr>
          <w:p>
            <w:pPr>
              <w:pStyle w:val="TableParagraph"/>
              <w:spacing w:before="104"/>
              <w:ind w:left="107"/>
              <w:rPr>
                <w:sz w:val="16"/>
              </w:rPr>
            </w:pPr>
            <w:r>
              <w:rPr>
                <w:color w:val="181818"/>
                <w:sz w:val="16"/>
              </w:rPr>
              <w:t>Geographic</w:t>
            </w:r>
            <w:r>
              <w:rPr>
                <w:color w:val="181818"/>
                <w:spacing w:val="-10"/>
                <w:sz w:val="16"/>
              </w:rPr>
              <w:t> </w:t>
            </w:r>
            <w:r>
              <w:rPr>
                <w:color w:val="181818"/>
                <w:spacing w:val="-2"/>
                <w:sz w:val="16"/>
              </w:rPr>
              <w:t>concentration</w:t>
            </w:r>
          </w:p>
        </w:tc>
        <w:tc>
          <w:tcPr>
            <w:tcW w:w="3024" w:type="dxa"/>
            <w:shd w:val="clear" w:color="auto" w:fill="F6EFE2"/>
          </w:tcPr>
          <w:p>
            <w:pPr>
              <w:pStyle w:val="TableParagraph"/>
              <w:spacing w:line="271" w:lineRule="auto" w:before="1"/>
              <w:rPr>
                <w:sz w:val="16"/>
              </w:rPr>
            </w:pPr>
            <w:r>
              <w:rPr>
                <w:color w:val="181818"/>
                <w:sz w:val="16"/>
              </w:rPr>
              <w:t>Tennessee</w:t>
            </w:r>
            <w:r>
              <w:rPr>
                <w:color w:val="181818"/>
                <w:spacing w:val="-10"/>
                <w:sz w:val="16"/>
              </w:rPr>
              <w:t> </w:t>
            </w:r>
            <w:r>
              <w:rPr>
                <w:color w:val="181818"/>
                <w:sz w:val="16"/>
              </w:rPr>
              <w:t>and</w:t>
            </w:r>
            <w:r>
              <w:rPr>
                <w:color w:val="181818"/>
                <w:spacing w:val="-10"/>
                <w:sz w:val="16"/>
              </w:rPr>
              <w:t> </w:t>
            </w:r>
            <w:r>
              <w:rPr>
                <w:color w:val="181818"/>
                <w:sz w:val="16"/>
              </w:rPr>
              <w:t>Michigan</w:t>
            </w:r>
            <w:r>
              <w:rPr>
                <w:color w:val="181818"/>
                <w:spacing w:val="-10"/>
                <w:sz w:val="16"/>
              </w:rPr>
              <w:t> </w:t>
            </w:r>
            <w:r>
              <w:rPr>
                <w:color w:val="181818"/>
                <w:sz w:val="16"/>
              </w:rPr>
              <w:t>flagged</w:t>
            </w:r>
            <w:r>
              <w:rPr>
                <w:color w:val="181818"/>
                <w:spacing w:val="-8"/>
                <w:sz w:val="16"/>
              </w:rPr>
              <w:t> </w:t>
            </w:r>
            <w:r>
              <w:rPr>
                <w:color w:val="181818"/>
                <w:sz w:val="16"/>
              </w:rPr>
              <w:t>as</w:t>
            </w:r>
            <w:r>
              <w:rPr>
                <w:color w:val="181818"/>
                <w:spacing w:val="40"/>
                <w:sz w:val="16"/>
              </w:rPr>
              <w:t> </w:t>
            </w:r>
            <w:r>
              <w:rPr>
                <w:color w:val="181818"/>
                <w:spacing w:val="-2"/>
                <w:sz w:val="16"/>
              </w:rPr>
              <w:t>bottlenecks.</w:t>
            </w:r>
          </w:p>
        </w:tc>
        <w:tc>
          <w:tcPr>
            <w:tcW w:w="2448" w:type="dxa"/>
            <w:shd w:val="clear" w:color="auto" w:fill="F6EFE2"/>
          </w:tcPr>
          <w:p>
            <w:pPr>
              <w:pStyle w:val="TableParagraph"/>
              <w:spacing w:before="104"/>
              <w:rPr>
                <w:sz w:val="16"/>
              </w:rPr>
            </w:pPr>
            <w:r>
              <w:rPr>
                <w:color w:val="181818"/>
                <w:sz w:val="16"/>
              </w:rPr>
              <w:t>Regional</w:t>
            </w:r>
            <w:r>
              <w:rPr>
                <w:color w:val="181818"/>
                <w:spacing w:val="-7"/>
                <w:sz w:val="16"/>
              </w:rPr>
              <w:t> </w:t>
            </w:r>
            <w:r>
              <w:rPr>
                <w:color w:val="181818"/>
                <w:sz w:val="16"/>
              </w:rPr>
              <w:t>service</w:t>
            </w:r>
            <w:r>
              <w:rPr>
                <w:color w:val="181818"/>
                <w:spacing w:val="-7"/>
                <w:sz w:val="16"/>
              </w:rPr>
              <w:t> </w:t>
            </w:r>
            <w:r>
              <w:rPr>
                <w:color w:val="181818"/>
                <w:spacing w:val="-2"/>
                <w:sz w:val="16"/>
              </w:rPr>
              <w:t>inconsistency.</w:t>
            </w:r>
          </w:p>
        </w:tc>
        <w:tc>
          <w:tcPr>
            <w:tcW w:w="2736" w:type="dxa"/>
            <w:shd w:val="clear" w:color="auto" w:fill="F6EFE2"/>
          </w:tcPr>
          <w:p>
            <w:pPr>
              <w:pStyle w:val="TableParagraph"/>
              <w:spacing w:line="271" w:lineRule="auto" w:before="1"/>
              <w:ind w:left="109"/>
              <w:rPr>
                <w:sz w:val="16"/>
              </w:rPr>
            </w:pPr>
            <w:r>
              <w:rPr>
                <w:color w:val="181818"/>
                <w:sz w:val="16"/>
              </w:rPr>
              <w:t>State-level</w:t>
            </w:r>
            <w:r>
              <w:rPr>
                <w:color w:val="181818"/>
                <w:spacing w:val="-10"/>
                <w:sz w:val="16"/>
              </w:rPr>
              <w:t> </w:t>
            </w:r>
            <w:r>
              <w:rPr>
                <w:color w:val="181818"/>
                <w:sz w:val="16"/>
              </w:rPr>
              <w:t>heatmap</w:t>
            </w:r>
            <w:r>
              <w:rPr>
                <w:color w:val="181818"/>
                <w:spacing w:val="-10"/>
                <w:sz w:val="16"/>
              </w:rPr>
              <w:t> </w:t>
            </w:r>
            <w:r>
              <w:rPr>
                <w:color w:val="181818"/>
                <w:sz w:val="16"/>
              </w:rPr>
              <w:t>and</w:t>
            </w:r>
            <w:r>
              <w:rPr>
                <w:color w:val="181818"/>
                <w:spacing w:val="-10"/>
                <w:sz w:val="16"/>
              </w:rPr>
              <w:t> </w:t>
            </w:r>
            <w:r>
              <w:rPr>
                <w:color w:val="181818"/>
                <w:sz w:val="16"/>
              </w:rPr>
              <w:t>bottleneck</w:t>
            </w:r>
            <w:r>
              <w:rPr>
                <w:color w:val="181818"/>
                <w:spacing w:val="40"/>
                <w:sz w:val="16"/>
              </w:rPr>
              <w:t> </w:t>
            </w:r>
            <w:r>
              <w:rPr>
                <w:color w:val="181818"/>
                <w:spacing w:val="-2"/>
                <w:sz w:val="16"/>
              </w:rPr>
              <w:t>flagging.</w:t>
            </w:r>
          </w:p>
        </w:tc>
      </w:tr>
      <w:tr>
        <w:trPr>
          <w:trHeight w:val="623" w:hRule="atLeast"/>
        </w:trPr>
        <w:tc>
          <w:tcPr>
            <w:tcW w:w="2016" w:type="dxa"/>
          </w:tcPr>
          <w:p>
            <w:pPr>
              <w:pStyle w:val="TableParagraph"/>
              <w:spacing w:before="104"/>
              <w:ind w:left="107"/>
              <w:rPr>
                <w:sz w:val="16"/>
              </w:rPr>
            </w:pPr>
            <w:r>
              <w:rPr>
                <w:color w:val="181818"/>
                <w:sz w:val="16"/>
              </w:rPr>
              <w:t>Threshold</w:t>
            </w:r>
            <w:r>
              <w:rPr>
                <w:color w:val="181818"/>
                <w:spacing w:val="-6"/>
                <w:sz w:val="16"/>
              </w:rPr>
              <w:t> </w:t>
            </w:r>
            <w:r>
              <w:rPr>
                <w:color w:val="181818"/>
                <w:spacing w:val="-2"/>
                <w:sz w:val="16"/>
              </w:rPr>
              <w:t>sensitivity</w:t>
            </w:r>
          </w:p>
        </w:tc>
        <w:tc>
          <w:tcPr>
            <w:tcW w:w="3024" w:type="dxa"/>
          </w:tcPr>
          <w:p>
            <w:pPr>
              <w:pStyle w:val="TableParagraph"/>
              <w:spacing w:line="271" w:lineRule="auto" w:before="1"/>
              <w:ind w:right="444"/>
              <w:rPr>
                <w:sz w:val="16"/>
              </w:rPr>
            </w:pPr>
            <w:r>
              <w:rPr>
                <w:color w:val="181818"/>
                <w:sz w:val="16"/>
              </w:rPr>
              <w:t>Delay</w:t>
            </w:r>
            <w:r>
              <w:rPr>
                <w:color w:val="181818"/>
                <w:spacing w:val="-8"/>
                <w:sz w:val="16"/>
              </w:rPr>
              <w:t> </w:t>
            </w:r>
            <w:r>
              <w:rPr>
                <w:color w:val="181818"/>
                <w:sz w:val="16"/>
              </w:rPr>
              <w:t>status</w:t>
            </w:r>
            <w:r>
              <w:rPr>
                <w:color w:val="181818"/>
                <w:spacing w:val="-10"/>
                <w:sz w:val="16"/>
              </w:rPr>
              <w:t> </w:t>
            </w:r>
            <w:r>
              <w:rPr>
                <w:color w:val="181818"/>
                <w:sz w:val="16"/>
              </w:rPr>
              <w:t>changes</w:t>
            </w:r>
            <w:r>
              <w:rPr>
                <w:color w:val="181818"/>
                <w:spacing w:val="-9"/>
                <w:sz w:val="16"/>
              </w:rPr>
              <w:t> </w:t>
            </w:r>
            <w:r>
              <w:rPr>
                <w:color w:val="181818"/>
                <w:sz w:val="16"/>
              </w:rPr>
              <w:t>with</w:t>
            </w:r>
            <w:r>
              <w:rPr>
                <w:color w:val="181818"/>
                <w:spacing w:val="-8"/>
                <w:sz w:val="16"/>
              </w:rPr>
              <w:t> </w:t>
            </w:r>
            <w:r>
              <w:rPr>
                <w:color w:val="181818"/>
                <w:sz w:val="16"/>
              </w:rPr>
              <w:t>the</w:t>
            </w:r>
            <w:r>
              <w:rPr>
                <w:color w:val="181818"/>
                <w:spacing w:val="-8"/>
                <w:sz w:val="16"/>
              </w:rPr>
              <w:t> </w:t>
            </w:r>
            <w:r>
              <w:rPr>
                <w:color w:val="181818"/>
                <w:sz w:val="16"/>
              </w:rPr>
              <w:t>selected</w:t>
            </w:r>
            <w:r>
              <w:rPr>
                <w:color w:val="181818"/>
                <w:spacing w:val="40"/>
                <w:sz w:val="16"/>
              </w:rPr>
              <w:t> </w:t>
            </w:r>
            <w:r>
              <w:rPr>
                <w:color w:val="181818"/>
                <w:sz w:val="16"/>
              </w:rPr>
              <w:t>lead-time</w:t>
            </w:r>
            <w:r>
              <w:rPr>
                <w:color w:val="181818"/>
                <w:spacing w:val="-5"/>
                <w:sz w:val="16"/>
              </w:rPr>
              <w:t> </w:t>
            </w:r>
            <w:r>
              <w:rPr>
                <w:color w:val="181818"/>
                <w:sz w:val="16"/>
              </w:rPr>
              <w:t>threshold.</w:t>
            </w:r>
          </w:p>
        </w:tc>
        <w:tc>
          <w:tcPr>
            <w:tcW w:w="2448" w:type="dxa"/>
          </w:tcPr>
          <w:p>
            <w:pPr>
              <w:pStyle w:val="TableParagraph"/>
              <w:spacing w:line="271" w:lineRule="auto" w:before="1"/>
              <w:ind w:right="52"/>
              <w:rPr>
                <w:sz w:val="16"/>
              </w:rPr>
            </w:pPr>
            <w:r>
              <w:rPr>
                <w:color w:val="181818"/>
                <w:sz w:val="16"/>
              </w:rPr>
              <w:t>Different service commitments</w:t>
            </w:r>
            <w:r>
              <w:rPr>
                <w:color w:val="181818"/>
                <w:spacing w:val="40"/>
                <w:sz w:val="16"/>
              </w:rPr>
              <w:t> </w:t>
            </w:r>
            <w:r>
              <w:rPr>
                <w:color w:val="181818"/>
                <w:sz w:val="16"/>
              </w:rPr>
              <w:t>need</w:t>
            </w:r>
            <w:r>
              <w:rPr>
                <w:color w:val="181818"/>
                <w:spacing w:val="-9"/>
                <w:sz w:val="16"/>
              </w:rPr>
              <w:t> </w:t>
            </w:r>
            <w:r>
              <w:rPr>
                <w:color w:val="181818"/>
                <w:sz w:val="16"/>
              </w:rPr>
              <w:t>different</w:t>
            </w:r>
            <w:r>
              <w:rPr>
                <w:color w:val="181818"/>
                <w:spacing w:val="-9"/>
                <w:sz w:val="16"/>
              </w:rPr>
              <w:t> </w:t>
            </w:r>
            <w:r>
              <w:rPr>
                <w:color w:val="181818"/>
                <w:sz w:val="16"/>
              </w:rPr>
              <w:t>definitions</w:t>
            </w:r>
            <w:r>
              <w:rPr>
                <w:color w:val="181818"/>
                <w:spacing w:val="-10"/>
                <w:sz w:val="16"/>
              </w:rPr>
              <w:t> </w:t>
            </w:r>
            <w:r>
              <w:rPr>
                <w:color w:val="181818"/>
                <w:sz w:val="16"/>
              </w:rPr>
              <w:t>of</w:t>
            </w:r>
            <w:r>
              <w:rPr>
                <w:color w:val="181818"/>
                <w:spacing w:val="-10"/>
                <w:sz w:val="16"/>
              </w:rPr>
              <w:t> </w:t>
            </w:r>
            <w:r>
              <w:rPr>
                <w:color w:val="181818"/>
                <w:sz w:val="16"/>
              </w:rPr>
              <w:t>delay.</w:t>
            </w:r>
          </w:p>
        </w:tc>
        <w:tc>
          <w:tcPr>
            <w:tcW w:w="2736" w:type="dxa"/>
          </w:tcPr>
          <w:p>
            <w:pPr>
              <w:pStyle w:val="TableParagraph"/>
              <w:spacing w:line="271" w:lineRule="auto" w:before="1"/>
              <w:ind w:left="109" w:right="962"/>
              <w:rPr>
                <w:sz w:val="16"/>
              </w:rPr>
            </w:pPr>
            <w:r>
              <w:rPr>
                <w:color w:val="181818"/>
                <w:sz w:val="16"/>
              </w:rPr>
              <w:t>Dynamic</w:t>
            </w:r>
            <w:r>
              <w:rPr>
                <w:color w:val="181818"/>
                <w:spacing w:val="-10"/>
                <w:sz w:val="16"/>
              </w:rPr>
              <w:t> </w:t>
            </w:r>
            <w:r>
              <w:rPr>
                <w:color w:val="181818"/>
                <w:sz w:val="16"/>
              </w:rPr>
              <w:t>threshold-based</w:t>
            </w:r>
            <w:r>
              <w:rPr>
                <w:color w:val="181818"/>
                <w:spacing w:val="40"/>
                <w:sz w:val="16"/>
              </w:rPr>
              <w:t> </w:t>
            </w:r>
            <w:r>
              <w:rPr>
                <w:color w:val="181818"/>
                <w:spacing w:val="-2"/>
                <w:sz w:val="16"/>
              </w:rPr>
              <w:t>classification.</w:t>
            </w:r>
          </w:p>
        </w:tc>
      </w:tr>
      <w:tr>
        <w:trPr>
          <w:trHeight w:val="623" w:hRule="atLeast"/>
        </w:trPr>
        <w:tc>
          <w:tcPr>
            <w:tcW w:w="2016" w:type="dxa"/>
            <w:shd w:val="clear" w:color="auto" w:fill="F6EFE2"/>
          </w:tcPr>
          <w:p>
            <w:pPr>
              <w:pStyle w:val="TableParagraph"/>
              <w:spacing w:before="105"/>
              <w:ind w:left="107"/>
              <w:rPr>
                <w:sz w:val="16"/>
              </w:rPr>
            </w:pPr>
            <w:r>
              <w:rPr>
                <w:color w:val="181818"/>
                <w:sz w:val="16"/>
              </w:rPr>
              <w:t>Peak-month</w:t>
            </w:r>
            <w:r>
              <w:rPr>
                <w:color w:val="181818"/>
                <w:spacing w:val="-11"/>
                <w:sz w:val="16"/>
              </w:rPr>
              <w:t> </w:t>
            </w:r>
            <w:r>
              <w:rPr>
                <w:color w:val="181818"/>
                <w:spacing w:val="-2"/>
                <w:sz w:val="16"/>
              </w:rPr>
              <w:t>pressure</w:t>
            </w:r>
          </w:p>
        </w:tc>
        <w:tc>
          <w:tcPr>
            <w:tcW w:w="3024" w:type="dxa"/>
            <w:shd w:val="clear" w:color="auto" w:fill="F6EFE2"/>
          </w:tcPr>
          <w:p>
            <w:pPr>
              <w:pStyle w:val="TableParagraph"/>
              <w:spacing w:line="273" w:lineRule="auto" w:before="1"/>
              <w:ind w:right="121"/>
              <w:rPr>
                <w:sz w:val="16"/>
              </w:rPr>
            </w:pPr>
            <w:r>
              <w:rPr>
                <w:color w:val="181818"/>
                <w:sz w:val="16"/>
              </w:rPr>
              <w:t>Dec</w:t>
            </w:r>
            <w:r>
              <w:rPr>
                <w:color w:val="181818"/>
                <w:spacing w:val="-8"/>
                <w:sz w:val="16"/>
              </w:rPr>
              <w:t> </w:t>
            </w:r>
            <w:r>
              <w:rPr>
                <w:color w:val="181818"/>
                <w:sz w:val="16"/>
              </w:rPr>
              <w:t>2025</w:t>
            </w:r>
            <w:r>
              <w:rPr>
                <w:color w:val="181818"/>
                <w:spacing w:val="-5"/>
                <w:sz w:val="16"/>
              </w:rPr>
              <w:t> </w:t>
            </w:r>
            <w:r>
              <w:rPr>
                <w:color w:val="181818"/>
                <w:sz w:val="16"/>
              </w:rPr>
              <w:t>reaches</w:t>
            </w:r>
            <w:r>
              <w:rPr>
                <w:color w:val="181818"/>
                <w:spacing w:val="-8"/>
                <w:sz w:val="16"/>
              </w:rPr>
              <w:t> </w:t>
            </w:r>
            <w:r>
              <w:rPr>
                <w:color w:val="181818"/>
                <w:sz w:val="16"/>
              </w:rPr>
              <w:t>848</w:t>
            </w:r>
            <w:r>
              <w:rPr>
                <w:color w:val="181818"/>
                <w:spacing w:val="-7"/>
                <w:sz w:val="16"/>
              </w:rPr>
              <w:t> </w:t>
            </w:r>
            <w:r>
              <w:rPr>
                <w:color w:val="181818"/>
                <w:sz w:val="16"/>
              </w:rPr>
              <w:t>orders</w:t>
            </w:r>
            <w:r>
              <w:rPr>
                <w:color w:val="181818"/>
                <w:spacing w:val="-8"/>
                <w:sz w:val="16"/>
              </w:rPr>
              <w:t> </w:t>
            </w:r>
            <w:r>
              <w:rPr>
                <w:color w:val="181818"/>
                <w:sz w:val="16"/>
              </w:rPr>
              <w:t>while</w:t>
            </w:r>
            <w:r>
              <w:rPr>
                <w:color w:val="181818"/>
                <w:spacing w:val="-8"/>
                <w:sz w:val="16"/>
              </w:rPr>
              <w:t> </w:t>
            </w:r>
            <w:r>
              <w:rPr>
                <w:color w:val="181818"/>
                <w:sz w:val="16"/>
              </w:rPr>
              <w:t>lead</w:t>
            </w:r>
            <w:r>
              <w:rPr>
                <w:color w:val="181818"/>
                <w:spacing w:val="40"/>
                <w:sz w:val="16"/>
              </w:rPr>
              <w:t> </w:t>
            </w:r>
            <w:r>
              <w:rPr>
                <w:color w:val="181818"/>
                <w:sz w:val="16"/>
              </w:rPr>
              <w:t>time remains near 3.92 days.</w:t>
            </w:r>
          </w:p>
        </w:tc>
        <w:tc>
          <w:tcPr>
            <w:tcW w:w="2448" w:type="dxa"/>
            <w:shd w:val="clear" w:color="auto" w:fill="F6EFE2"/>
          </w:tcPr>
          <w:p>
            <w:pPr>
              <w:pStyle w:val="TableParagraph"/>
              <w:spacing w:line="273" w:lineRule="auto" w:before="1"/>
              <w:rPr>
                <w:sz w:val="16"/>
              </w:rPr>
            </w:pPr>
            <w:r>
              <w:rPr>
                <w:color w:val="181818"/>
                <w:sz w:val="16"/>
              </w:rPr>
              <w:t>Potential</w:t>
            </w:r>
            <w:r>
              <w:rPr>
                <w:color w:val="181818"/>
                <w:spacing w:val="-10"/>
                <w:sz w:val="16"/>
              </w:rPr>
              <w:t> </w:t>
            </w:r>
            <w:r>
              <w:rPr>
                <w:color w:val="181818"/>
                <w:sz w:val="16"/>
              </w:rPr>
              <w:t>local</w:t>
            </w:r>
            <w:r>
              <w:rPr>
                <w:color w:val="181818"/>
                <w:spacing w:val="-9"/>
                <w:sz w:val="16"/>
              </w:rPr>
              <w:t> </w:t>
            </w:r>
            <w:r>
              <w:rPr>
                <w:color w:val="181818"/>
                <w:sz w:val="16"/>
              </w:rPr>
              <w:t>stress</w:t>
            </w:r>
            <w:r>
              <w:rPr>
                <w:color w:val="181818"/>
                <w:spacing w:val="-10"/>
                <w:sz w:val="16"/>
              </w:rPr>
              <w:t> </w:t>
            </w:r>
            <w:r>
              <w:rPr>
                <w:color w:val="181818"/>
                <w:sz w:val="16"/>
              </w:rPr>
              <w:t>despite</w:t>
            </w:r>
            <w:r>
              <w:rPr>
                <w:color w:val="181818"/>
                <w:spacing w:val="-10"/>
                <w:sz w:val="16"/>
              </w:rPr>
              <w:t> </w:t>
            </w:r>
            <w:r>
              <w:rPr>
                <w:color w:val="181818"/>
                <w:sz w:val="16"/>
              </w:rPr>
              <w:t>broad</w:t>
            </w:r>
            <w:r>
              <w:rPr>
                <w:color w:val="181818"/>
                <w:spacing w:val="40"/>
                <w:sz w:val="16"/>
              </w:rPr>
              <w:t> </w:t>
            </w:r>
            <w:r>
              <w:rPr>
                <w:color w:val="181818"/>
                <w:sz w:val="16"/>
              </w:rPr>
              <w:t>network resilience.</w:t>
            </w:r>
          </w:p>
        </w:tc>
        <w:tc>
          <w:tcPr>
            <w:tcW w:w="2736" w:type="dxa"/>
            <w:shd w:val="clear" w:color="auto" w:fill="F6EFE2"/>
          </w:tcPr>
          <w:p>
            <w:pPr>
              <w:pStyle w:val="TableParagraph"/>
              <w:spacing w:line="273" w:lineRule="auto" w:before="1"/>
              <w:ind w:left="109" w:right="242"/>
              <w:rPr>
                <w:sz w:val="16"/>
              </w:rPr>
            </w:pPr>
            <w:r>
              <w:rPr>
                <w:color w:val="181818"/>
                <w:sz w:val="16"/>
              </w:rPr>
              <w:t>Monthly</w:t>
            </w:r>
            <w:r>
              <w:rPr>
                <w:color w:val="181818"/>
                <w:spacing w:val="-10"/>
                <w:sz w:val="16"/>
              </w:rPr>
              <w:t> </w:t>
            </w:r>
            <w:r>
              <w:rPr>
                <w:color w:val="181818"/>
                <w:sz w:val="16"/>
              </w:rPr>
              <w:t>trend</w:t>
            </w:r>
            <w:r>
              <w:rPr>
                <w:color w:val="181818"/>
                <w:spacing w:val="-9"/>
                <w:sz w:val="16"/>
              </w:rPr>
              <w:t> </w:t>
            </w:r>
            <w:r>
              <w:rPr>
                <w:color w:val="181818"/>
                <w:sz w:val="16"/>
              </w:rPr>
              <w:t>monitoring</w:t>
            </w:r>
            <w:r>
              <w:rPr>
                <w:color w:val="181818"/>
                <w:spacing w:val="-9"/>
                <w:sz w:val="16"/>
              </w:rPr>
              <w:t> </w:t>
            </w:r>
            <w:r>
              <w:rPr>
                <w:color w:val="181818"/>
                <w:sz w:val="16"/>
              </w:rPr>
              <w:t>and</w:t>
            </w:r>
            <w:r>
              <w:rPr>
                <w:color w:val="181818"/>
                <w:spacing w:val="-9"/>
                <w:sz w:val="16"/>
              </w:rPr>
              <w:t> </w:t>
            </w:r>
            <w:r>
              <w:rPr>
                <w:color w:val="181818"/>
                <w:sz w:val="16"/>
              </w:rPr>
              <w:t>route-level peak review.</w:t>
            </w:r>
          </w:p>
        </w:tc>
      </w:tr>
    </w:tbl>
    <w:p>
      <w:pPr>
        <w:pStyle w:val="Heading2"/>
        <w:spacing w:before="84"/>
        <w:jc w:val="both"/>
      </w:pPr>
      <w:r>
        <w:rPr>
          <w:color w:val="493412"/>
        </w:rPr>
        <w:t>Research</w:t>
      </w:r>
      <w:r>
        <w:rPr>
          <w:color w:val="493412"/>
          <w:spacing w:val="-5"/>
        </w:rPr>
        <w:t> </w:t>
      </w:r>
      <w:r>
        <w:rPr>
          <w:color w:val="493412"/>
          <w:spacing w:val="-2"/>
        </w:rPr>
        <w:t>Questions</w:t>
      </w:r>
    </w:p>
    <w:p>
      <w:pPr>
        <w:pStyle w:val="BodyText"/>
        <w:spacing w:before="1" w:after="1"/>
        <w:rPr>
          <w:rFonts w:ascii="Calibri"/>
          <w:b/>
          <w:sz w:val="12"/>
        </w:r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720"/>
        <w:gridCol w:w="6183"/>
        <w:gridCol w:w="3538"/>
      </w:tblGrid>
      <w:tr>
        <w:trPr>
          <w:trHeight w:val="424" w:hRule="atLeast"/>
        </w:trPr>
        <w:tc>
          <w:tcPr>
            <w:tcW w:w="720" w:type="dxa"/>
            <w:shd w:val="clear" w:color="auto" w:fill="3A2E1A"/>
          </w:tcPr>
          <w:p>
            <w:pPr>
              <w:pStyle w:val="TableParagraph"/>
              <w:spacing w:line="195" w:lineRule="exact"/>
              <w:ind w:left="0" w:right="223"/>
              <w:jc w:val="center"/>
              <w:rPr>
                <w:b/>
                <w:sz w:val="17"/>
              </w:rPr>
            </w:pPr>
            <w:r>
              <w:rPr>
                <w:b/>
                <w:color w:val="FFFFFF"/>
                <w:spacing w:val="-5"/>
                <w:sz w:val="17"/>
              </w:rPr>
              <w:t>RQ</w:t>
            </w:r>
          </w:p>
        </w:tc>
        <w:tc>
          <w:tcPr>
            <w:tcW w:w="6183" w:type="dxa"/>
            <w:shd w:val="clear" w:color="auto" w:fill="3A2E1A"/>
          </w:tcPr>
          <w:p>
            <w:pPr>
              <w:pStyle w:val="TableParagraph"/>
              <w:spacing w:line="195" w:lineRule="exact"/>
              <w:ind w:left="112"/>
              <w:rPr>
                <w:b/>
                <w:sz w:val="17"/>
              </w:rPr>
            </w:pPr>
            <w:r>
              <w:rPr>
                <w:b/>
                <w:color w:val="FFFFFF"/>
                <w:sz w:val="17"/>
              </w:rPr>
              <w:t>Research</w:t>
            </w:r>
            <w:r>
              <w:rPr>
                <w:b/>
                <w:color w:val="FFFFFF"/>
                <w:spacing w:val="-6"/>
                <w:sz w:val="17"/>
              </w:rPr>
              <w:t> </w:t>
            </w:r>
            <w:r>
              <w:rPr>
                <w:b/>
                <w:color w:val="FFFFFF"/>
                <w:spacing w:val="-2"/>
                <w:sz w:val="17"/>
              </w:rPr>
              <w:t>Question</w:t>
            </w:r>
          </w:p>
        </w:tc>
        <w:tc>
          <w:tcPr>
            <w:tcW w:w="3538" w:type="dxa"/>
            <w:shd w:val="clear" w:color="auto" w:fill="3A2E1A"/>
          </w:tcPr>
          <w:p>
            <w:pPr>
              <w:pStyle w:val="TableParagraph"/>
              <w:spacing w:line="195" w:lineRule="exact"/>
              <w:ind w:left="110"/>
              <w:rPr>
                <w:b/>
                <w:sz w:val="17"/>
              </w:rPr>
            </w:pPr>
            <w:r>
              <w:rPr>
                <w:b/>
                <w:color w:val="FFFFFF"/>
                <w:sz w:val="17"/>
              </w:rPr>
              <w:t>Operational</w:t>
            </w:r>
            <w:r>
              <w:rPr>
                <w:b/>
                <w:color w:val="FFFFFF"/>
                <w:spacing w:val="-4"/>
                <w:sz w:val="17"/>
              </w:rPr>
              <w:t> </w:t>
            </w:r>
            <w:r>
              <w:rPr>
                <w:b/>
                <w:color w:val="FFFFFF"/>
                <w:spacing w:val="-2"/>
                <w:sz w:val="17"/>
              </w:rPr>
              <w:t>Purpose</w:t>
            </w:r>
          </w:p>
        </w:tc>
      </w:tr>
      <w:tr>
        <w:trPr>
          <w:trHeight w:val="424" w:hRule="atLeast"/>
        </w:trPr>
        <w:tc>
          <w:tcPr>
            <w:tcW w:w="720" w:type="dxa"/>
            <w:shd w:val="clear" w:color="auto" w:fill="F6EFE2"/>
          </w:tcPr>
          <w:p>
            <w:pPr>
              <w:pStyle w:val="TableParagraph"/>
              <w:spacing w:line="195" w:lineRule="exact"/>
              <w:ind w:left="66" w:right="223"/>
              <w:jc w:val="center"/>
              <w:rPr>
                <w:sz w:val="17"/>
              </w:rPr>
            </w:pPr>
            <w:r>
              <w:rPr>
                <w:color w:val="181818"/>
                <w:spacing w:val="-5"/>
                <w:sz w:val="17"/>
              </w:rPr>
              <w:t>RQ1</w:t>
            </w:r>
          </w:p>
        </w:tc>
        <w:tc>
          <w:tcPr>
            <w:tcW w:w="6183" w:type="dxa"/>
            <w:shd w:val="clear" w:color="auto" w:fill="F6EFE2"/>
          </w:tcPr>
          <w:p>
            <w:pPr>
              <w:pStyle w:val="TableParagraph"/>
              <w:spacing w:line="195" w:lineRule="exact"/>
              <w:ind w:left="112"/>
              <w:rPr>
                <w:sz w:val="17"/>
              </w:rPr>
            </w:pPr>
            <w:r>
              <w:rPr>
                <w:color w:val="181818"/>
                <w:sz w:val="17"/>
              </w:rPr>
              <w:t>Which</w:t>
            </w:r>
            <w:r>
              <w:rPr>
                <w:color w:val="181818"/>
                <w:spacing w:val="-5"/>
                <w:sz w:val="17"/>
              </w:rPr>
              <w:t> </w:t>
            </w:r>
            <w:r>
              <w:rPr>
                <w:color w:val="181818"/>
                <w:sz w:val="17"/>
              </w:rPr>
              <w:t>factory-to-state</w:t>
            </w:r>
            <w:r>
              <w:rPr>
                <w:color w:val="181818"/>
                <w:spacing w:val="-2"/>
                <w:sz w:val="17"/>
              </w:rPr>
              <w:t> </w:t>
            </w:r>
            <w:r>
              <w:rPr>
                <w:color w:val="181818"/>
                <w:sz w:val="17"/>
              </w:rPr>
              <w:t>routes</w:t>
            </w:r>
            <w:r>
              <w:rPr>
                <w:color w:val="181818"/>
                <w:spacing w:val="-5"/>
                <w:sz w:val="17"/>
              </w:rPr>
              <w:t> </w:t>
            </w:r>
            <w:r>
              <w:rPr>
                <w:color w:val="181818"/>
                <w:sz w:val="17"/>
              </w:rPr>
              <w:t>show</w:t>
            </w:r>
            <w:r>
              <w:rPr>
                <w:color w:val="181818"/>
                <w:spacing w:val="-6"/>
                <w:sz w:val="17"/>
              </w:rPr>
              <w:t> </w:t>
            </w:r>
            <w:r>
              <w:rPr>
                <w:color w:val="181818"/>
                <w:sz w:val="17"/>
              </w:rPr>
              <w:t>the</w:t>
            </w:r>
            <w:r>
              <w:rPr>
                <w:color w:val="181818"/>
                <w:spacing w:val="-5"/>
                <w:sz w:val="17"/>
              </w:rPr>
              <w:t> </w:t>
            </w:r>
            <w:r>
              <w:rPr>
                <w:color w:val="181818"/>
                <w:sz w:val="17"/>
              </w:rPr>
              <w:t>highest</w:t>
            </w:r>
            <w:r>
              <w:rPr>
                <w:color w:val="181818"/>
                <w:spacing w:val="-5"/>
                <w:sz w:val="17"/>
              </w:rPr>
              <w:t> </w:t>
            </w:r>
            <w:r>
              <w:rPr>
                <w:color w:val="181818"/>
                <w:sz w:val="17"/>
              </w:rPr>
              <w:t>average</w:t>
            </w:r>
            <w:r>
              <w:rPr>
                <w:color w:val="181818"/>
                <w:spacing w:val="-4"/>
                <w:sz w:val="17"/>
              </w:rPr>
              <w:t> </w:t>
            </w:r>
            <w:r>
              <w:rPr>
                <w:color w:val="181818"/>
                <w:sz w:val="17"/>
              </w:rPr>
              <w:t>shipping</w:t>
            </w:r>
            <w:r>
              <w:rPr>
                <w:color w:val="181818"/>
                <w:spacing w:val="-4"/>
                <w:sz w:val="17"/>
              </w:rPr>
              <w:t> </w:t>
            </w:r>
            <w:r>
              <w:rPr>
                <w:color w:val="181818"/>
                <w:sz w:val="17"/>
              </w:rPr>
              <w:t>lead</w:t>
            </w:r>
            <w:r>
              <w:rPr>
                <w:color w:val="181818"/>
                <w:spacing w:val="-2"/>
                <w:sz w:val="17"/>
              </w:rPr>
              <w:t> </w:t>
            </w:r>
            <w:r>
              <w:rPr>
                <w:color w:val="181818"/>
                <w:spacing w:val="-4"/>
                <w:sz w:val="17"/>
              </w:rPr>
              <w:t>time?</w:t>
            </w:r>
          </w:p>
        </w:tc>
        <w:tc>
          <w:tcPr>
            <w:tcW w:w="3538" w:type="dxa"/>
            <w:shd w:val="clear" w:color="auto" w:fill="F6EFE2"/>
          </w:tcPr>
          <w:p>
            <w:pPr>
              <w:pStyle w:val="TableParagraph"/>
              <w:spacing w:line="195" w:lineRule="exact"/>
              <w:ind w:left="110"/>
              <w:rPr>
                <w:sz w:val="17"/>
              </w:rPr>
            </w:pPr>
            <w:r>
              <w:rPr>
                <w:color w:val="181818"/>
                <w:sz w:val="17"/>
              </w:rPr>
              <w:t>Identify</w:t>
            </w:r>
            <w:r>
              <w:rPr>
                <w:color w:val="181818"/>
                <w:spacing w:val="-4"/>
                <w:sz w:val="17"/>
              </w:rPr>
              <w:t> </w:t>
            </w:r>
            <w:r>
              <w:rPr>
                <w:color w:val="181818"/>
                <w:sz w:val="17"/>
              </w:rPr>
              <w:t>route</w:t>
            </w:r>
            <w:r>
              <w:rPr>
                <w:color w:val="181818"/>
                <w:spacing w:val="-5"/>
                <w:sz w:val="17"/>
              </w:rPr>
              <w:t> </w:t>
            </w:r>
            <w:r>
              <w:rPr>
                <w:color w:val="181818"/>
                <w:sz w:val="17"/>
              </w:rPr>
              <w:t>candidates</w:t>
            </w:r>
            <w:r>
              <w:rPr>
                <w:color w:val="181818"/>
                <w:spacing w:val="-6"/>
                <w:sz w:val="17"/>
              </w:rPr>
              <w:t> </w:t>
            </w:r>
            <w:r>
              <w:rPr>
                <w:color w:val="181818"/>
                <w:sz w:val="17"/>
              </w:rPr>
              <w:t>for</w:t>
            </w:r>
            <w:r>
              <w:rPr>
                <w:color w:val="181818"/>
                <w:spacing w:val="-3"/>
                <w:sz w:val="17"/>
              </w:rPr>
              <w:t> </w:t>
            </w:r>
            <w:r>
              <w:rPr>
                <w:color w:val="181818"/>
                <w:sz w:val="17"/>
              </w:rPr>
              <w:t>operational</w:t>
            </w:r>
            <w:r>
              <w:rPr>
                <w:color w:val="181818"/>
                <w:spacing w:val="-6"/>
                <w:sz w:val="17"/>
              </w:rPr>
              <w:t> </w:t>
            </w:r>
            <w:r>
              <w:rPr>
                <w:color w:val="181818"/>
                <w:spacing w:val="-2"/>
                <w:sz w:val="17"/>
              </w:rPr>
              <w:t>review.</w:t>
            </w:r>
          </w:p>
        </w:tc>
      </w:tr>
      <w:tr>
        <w:trPr>
          <w:trHeight w:val="649" w:hRule="atLeast"/>
        </w:trPr>
        <w:tc>
          <w:tcPr>
            <w:tcW w:w="720" w:type="dxa"/>
          </w:tcPr>
          <w:p>
            <w:pPr>
              <w:pStyle w:val="TableParagraph"/>
              <w:spacing w:before="112"/>
              <w:ind w:left="66" w:right="223"/>
              <w:jc w:val="center"/>
              <w:rPr>
                <w:sz w:val="17"/>
              </w:rPr>
            </w:pPr>
            <w:r>
              <w:rPr>
                <w:color w:val="181818"/>
                <w:spacing w:val="-5"/>
                <w:sz w:val="17"/>
              </w:rPr>
              <w:t>RQ2</w:t>
            </w:r>
          </w:p>
        </w:tc>
        <w:tc>
          <w:tcPr>
            <w:tcW w:w="6183" w:type="dxa"/>
          </w:tcPr>
          <w:p>
            <w:pPr>
              <w:pStyle w:val="TableParagraph"/>
              <w:spacing w:line="273" w:lineRule="auto" w:before="1"/>
              <w:ind w:left="112" w:right="215"/>
              <w:rPr>
                <w:sz w:val="17"/>
              </w:rPr>
            </w:pPr>
            <w:r>
              <w:rPr>
                <w:color w:val="181818"/>
                <w:sz w:val="17"/>
              </w:rPr>
              <w:t>How</w:t>
            </w:r>
            <w:r>
              <w:rPr>
                <w:color w:val="181818"/>
                <w:spacing w:val="-4"/>
                <w:sz w:val="17"/>
              </w:rPr>
              <w:t> </w:t>
            </w:r>
            <w:r>
              <w:rPr>
                <w:color w:val="181818"/>
                <w:sz w:val="17"/>
              </w:rPr>
              <w:t>can</w:t>
            </w:r>
            <w:r>
              <w:rPr>
                <w:color w:val="181818"/>
                <w:spacing w:val="-4"/>
                <w:sz w:val="17"/>
              </w:rPr>
              <w:t> </w:t>
            </w:r>
            <w:r>
              <w:rPr>
                <w:color w:val="181818"/>
                <w:sz w:val="17"/>
              </w:rPr>
              <w:t>route</w:t>
            </w:r>
            <w:r>
              <w:rPr>
                <w:color w:val="181818"/>
                <w:spacing w:val="-4"/>
                <w:sz w:val="17"/>
              </w:rPr>
              <w:t> </w:t>
            </w:r>
            <w:r>
              <w:rPr>
                <w:color w:val="181818"/>
                <w:sz w:val="17"/>
              </w:rPr>
              <w:t>efficiency</w:t>
            </w:r>
            <w:r>
              <w:rPr>
                <w:color w:val="181818"/>
                <w:spacing w:val="-4"/>
                <w:sz w:val="17"/>
              </w:rPr>
              <w:t> </w:t>
            </w:r>
            <w:r>
              <w:rPr>
                <w:color w:val="181818"/>
                <w:sz w:val="17"/>
              </w:rPr>
              <w:t>be</w:t>
            </w:r>
            <w:r>
              <w:rPr>
                <w:color w:val="181818"/>
                <w:spacing w:val="-2"/>
                <w:sz w:val="17"/>
              </w:rPr>
              <w:t> </w:t>
            </w:r>
            <w:r>
              <w:rPr>
                <w:color w:val="181818"/>
                <w:sz w:val="17"/>
              </w:rPr>
              <w:t>normalized</w:t>
            </w:r>
            <w:r>
              <w:rPr>
                <w:color w:val="181818"/>
                <w:spacing w:val="-4"/>
                <w:sz w:val="17"/>
              </w:rPr>
              <w:t> </w:t>
            </w:r>
            <w:r>
              <w:rPr>
                <w:color w:val="181818"/>
                <w:sz w:val="17"/>
              </w:rPr>
              <w:t>so</w:t>
            </w:r>
            <w:r>
              <w:rPr>
                <w:color w:val="181818"/>
                <w:spacing w:val="-4"/>
                <w:sz w:val="17"/>
              </w:rPr>
              <w:t> </w:t>
            </w:r>
            <w:r>
              <w:rPr>
                <w:color w:val="181818"/>
                <w:sz w:val="17"/>
              </w:rPr>
              <w:t>routes</w:t>
            </w:r>
            <w:r>
              <w:rPr>
                <w:color w:val="181818"/>
                <w:spacing w:val="-4"/>
                <w:sz w:val="17"/>
              </w:rPr>
              <w:t> </w:t>
            </w:r>
            <w:r>
              <w:rPr>
                <w:color w:val="181818"/>
                <w:sz w:val="17"/>
              </w:rPr>
              <w:t>can</w:t>
            </w:r>
            <w:r>
              <w:rPr>
                <w:color w:val="181818"/>
                <w:spacing w:val="-4"/>
                <w:sz w:val="17"/>
              </w:rPr>
              <w:t> </w:t>
            </w:r>
            <w:r>
              <w:rPr>
                <w:color w:val="181818"/>
                <w:sz w:val="17"/>
              </w:rPr>
              <w:t>be</w:t>
            </w:r>
            <w:r>
              <w:rPr>
                <w:color w:val="181818"/>
                <w:spacing w:val="-4"/>
                <w:sz w:val="17"/>
              </w:rPr>
              <w:t> </w:t>
            </w:r>
            <w:r>
              <w:rPr>
                <w:color w:val="181818"/>
                <w:sz w:val="17"/>
              </w:rPr>
              <w:t>compared</w:t>
            </w:r>
            <w:r>
              <w:rPr>
                <w:color w:val="181818"/>
                <w:spacing w:val="-4"/>
                <w:sz w:val="17"/>
              </w:rPr>
              <w:t> </w:t>
            </w:r>
            <w:r>
              <w:rPr>
                <w:color w:val="181818"/>
                <w:sz w:val="17"/>
              </w:rPr>
              <w:t>on</w:t>
            </w:r>
            <w:r>
              <w:rPr>
                <w:color w:val="181818"/>
                <w:spacing w:val="-6"/>
                <w:sz w:val="17"/>
              </w:rPr>
              <w:t> </w:t>
            </w:r>
            <w:r>
              <w:rPr>
                <w:color w:val="181818"/>
                <w:sz w:val="17"/>
              </w:rPr>
              <w:t>a</w:t>
            </w:r>
            <w:r>
              <w:rPr>
                <w:color w:val="181818"/>
                <w:spacing w:val="-2"/>
                <w:sz w:val="17"/>
              </w:rPr>
              <w:t> </w:t>
            </w:r>
            <w:r>
              <w:rPr>
                <w:color w:val="181818"/>
                <w:sz w:val="17"/>
              </w:rPr>
              <w:t>common </w:t>
            </w:r>
            <w:r>
              <w:rPr>
                <w:color w:val="181818"/>
                <w:spacing w:val="-2"/>
                <w:sz w:val="17"/>
              </w:rPr>
              <w:t>scale?</w:t>
            </w:r>
          </w:p>
        </w:tc>
        <w:tc>
          <w:tcPr>
            <w:tcW w:w="3538" w:type="dxa"/>
          </w:tcPr>
          <w:p>
            <w:pPr>
              <w:pStyle w:val="TableParagraph"/>
              <w:spacing w:before="112"/>
              <w:ind w:left="110"/>
              <w:rPr>
                <w:sz w:val="17"/>
              </w:rPr>
            </w:pPr>
            <w:r>
              <w:rPr>
                <w:color w:val="181818"/>
                <w:sz w:val="17"/>
              </w:rPr>
              <w:t>Create</w:t>
            </w:r>
            <w:r>
              <w:rPr>
                <w:color w:val="181818"/>
                <w:spacing w:val="-4"/>
                <w:sz w:val="17"/>
              </w:rPr>
              <w:t> </w:t>
            </w:r>
            <w:r>
              <w:rPr>
                <w:color w:val="181818"/>
                <w:sz w:val="17"/>
              </w:rPr>
              <w:t>fair</w:t>
            </w:r>
            <w:r>
              <w:rPr>
                <w:color w:val="181818"/>
                <w:spacing w:val="-5"/>
                <w:sz w:val="17"/>
              </w:rPr>
              <w:t> </w:t>
            </w:r>
            <w:r>
              <w:rPr>
                <w:color w:val="181818"/>
                <w:sz w:val="17"/>
              </w:rPr>
              <w:t>ranking</w:t>
            </w:r>
            <w:r>
              <w:rPr>
                <w:color w:val="181818"/>
                <w:spacing w:val="-4"/>
                <w:sz w:val="17"/>
              </w:rPr>
              <w:t> </w:t>
            </w:r>
            <w:r>
              <w:rPr>
                <w:color w:val="181818"/>
                <w:sz w:val="17"/>
              </w:rPr>
              <w:t>across</w:t>
            </w:r>
            <w:r>
              <w:rPr>
                <w:color w:val="181818"/>
                <w:spacing w:val="-4"/>
                <w:sz w:val="17"/>
              </w:rPr>
              <w:t> </w:t>
            </w:r>
            <w:r>
              <w:rPr>
                <w:color w:val="181818"/>
                <w:sz w:val="17"/>
              </w:rPr>
              <w:t>route</w:t>
            </w:r>
            <w:r>
              <w:rPr>
                <w:color w:val="181818"/>
                <w:spacing w:val="-3"/>
                <w:sz w:val="17"/>
              </w:rPr>
              <w:t> </w:t>
            </w:r>
            <w:r>
              <w:rPr>
                <w:color w:val="181818"/>
                <w:spacing w:val="-2"/>
                <w:sz w:val="17"/>
              </w:rPr>
              <w:t>groups.</w:t>
            </w:r>
          </w:p>
        </w:tc>
      </w:tr>
      <w:tr>
        <w:trPr>
          <w:trHeight w:val="649" w:hRule="atLeast"/>
        </w:trPr>
        <w:tc>
          <w:tcPr>
            <w:tcW w:w="720" w:type="dxa"/>
            <w:shd w:val="clear" w:color="auto" w:fill="F6EFE2"/>
          </w:tcPr>
          <w:p>
            <w:pPr>
              <w:pStyle w:val="TableParagraph"/>
              <w:spacing w:before="112"/>
              <w:ind w:left="66" w:right="223"/>
              <w:jc w:val="center"/>
              <w:rPr>
                <w:sz w:val="17"/>
              </w:rPr>
            </w:pPr>
            <w:r>
              <w:rPr>
                <w:color w:val="181818"/>
                <w:spacing w:val="-5"/>
                <w:sz w:val="17"/>
              </w:rPr>
              <w:t>RQ3</w:t>
            </w:r>
          </w:p>
        </w:tc>
        <w:tc>
          <w:tcPr>
            <w:tcW w:w="6183" w:type="dxa"/>
            <w:shd w:val="clear" w:color="auto" w:fill="F6EFE2"/>
          </w:tcPr>
          <w:p>
            <w:pPr>
              <w:pStyle w:val="TableParagraph"/>
              <w:spacing w:line="273" w:lineRule="auto" w:before="1"/>
              <w:ind w:left="112"/>
              <w:rPr>
                <w:sz w:val="17"/>
              </w:rPr>
            </w:pPr>
            <w:r>
              <w:rPr>
                <w:color w:val="181818"/>
                <w:sz w:val="17"/>
              </w:rPr>
              <w:t>Which</w:t>
            </w:r>
            <w:r>
              <w:rPr>
                <w:color w:val="181818"/>
                <w:spacing w:val="-4"/>
                <w:sz w:val="17"/>
              </w:rPr>
              <w:t> </w:t>
            </w:r>
            <w:r>
              <w:rPr>
                <w:color w:val="181818"/>
                <w:sz w:val="17"/>
              </w:rPr>
              <w:t>states</w:t>
            </w:r>
            <w:r>
              <w:rPr>
                <w:color w:val="181818"/>
                <w:spacing w:val="-5"/>
                <w:sz w:val="17"/>
              </w:rPr>
              <w:t> </w:t>
            </w:r>
            <w:r>
              <w:rPr>
                <w:color w:val="181818"/>
                <w:sz w:val="17"/>
              </w:rPr>
              <w:t>show</w:t>
            </w:r>
            <w:r>
              <w:rPr>
                <w:color w:val="181818"/>
                <w:spacing w:val="-6"/>
                <w:sz w:val="17"/>
              </w:rPr>
              <w:t> </w:t>
            </w:r>
            <w:r>
              <w:rPr>
                <w:color w:val="181818"/>
                <w:sz w:val="17"/>
              </w:rPr>
              <w:t>bottleneck</w:t>
            </w:r>
            <w:r>
              <w:rPr>
                <w:color w:val="181818"/>
                <w:spacing w:val="-4"/>
                <w:sz w:val="17"/>
              </w:rPr>
              <w:t> </w:t>
            </w:r>
            <w:r>
              <w:rPr>
                <w:color w:val="181818"/>
                <w:sz w:val="17"/>
              </w:rPr>
              <w:t>risk</w:t>
            </w:r>
            <w:r>
              <w:rPr>
                <w:color w:val="181818"/>
                <w:spacing w:val="-4"/>
                <w:sz w:val="17"/>
              </w:rPr>
              <w:t> </w:t>
            </w:r>
            <w:r>
              <w:rPr>
                <w:color w:val="181818"/>
                <w:sz w:val="17"/>
              </w:rPr>
              <w:t>when</w:t>
            </w:r>
            <w:r>
              <w:rPr>
                <w:color w:val="181818"/>
                <w:spacing w:val="-2"/>
                <w:sz w:val="17"/>
              </w:rPr>
              <w:t> </w:t>
            </w:r>
            <w:r>
              <w:rPr>
                <w:color w:val="181818"/>
                <w:sz w:val="17"/>
              </w:rPr>
              <w:t>shipment</w:t>
            </w:r>
            <w:r>
              <w:rPr>
                <w:color w:val="181818"/>
                <w:spacing w:val="-5"/>
                <w:sz w:val="17"/>
              </w:rPr>
              <w:t> </w:t>
            </w:r>
            <w:r>
              <w:rPr>
                <w:color w:val="181818"/>
                <w:sz w:val="17"/>
              </w:rPr>
              <w:t>volume</w:t>
            </w:r>
            <w:r>
              <w:rPr>
                <w:color w:val="181818"/>
                <w:spacing w:val="-4"/>
                <w:sz w:val="17"/>
              </w:rPr>
              <w:t> </w:t>
            </w:r>
            <w:r>
              <w:rPr>
                <w:color w:val="181818"/>
                <w:sz w:val="17"/>
              </w:rPr>
              <w:t>and</w:t>
            </w:r>
            <w:r>
              <w:rPr>
                <w:color w:val="181818"/>
                <w:spacing w:val="-4"/>
                <w:sz w:val="17"/>
              </w:rPr>
              <w:t> </w:t>
            </w:r>
            <w:r>
              <w:rPr>
                <w:color w:val="181818"/>
                <w:sz w:val="17"/>
              </w:rPr>
              <w:t>lead</w:t>
            </w:r>
            <w:r>
              <w:rPr>
                <w:color w:val="181818"/>
                <w:spacing w:val="-4"/>
                <w:sz w:val="17"/>
              </w:rPr>
              <w:t> </w:t>
            </w:r>
            <w:r>
              <w:rPr>
                <w:color w:val="181818"/>
                <w:sz w:val="17"/>
              </w:rPr>
              <w:t>time</w:t>
            </w:r>
            <w:r>
              <w:rPr>
                <w:color w:val="181818"/>
                <w:spacing w:val="-2"/>
                <w:sz w:val="17"/>
              </w:rPr>
              <w:t> </w:t>
            </w:r>
            <w:r>
              <w:rPr>
                <w:color w:val="181818"/>
                <w:sz w:val="17"/>
              </w:rPr>
              <w:t>are</w:t>
            </w:r>
            <w:r>
              <w:rPr>
                <w:color w:val="181818"/>
                <w:spacing w:val="-4"/>
                <w:sz w:val="17"/>
              </w:rPr>
              <w:t> </w:t>
            </w:r>
            <w:r>
              <w:rPr>
                <w:color w:val="181818"/>
                <w:sz w:val="17"/>
              </w:rPr>
              <w:t>analyzed </w:t>
            </w:r>
            <w:r>
              <w:rPr>
                <w:color w:val="181818"/>
                <w:spacing w:val="-2"/>
                <w:sz w:val="17"/>
              </w:rPr>
              <w:t>together?</w:t>
            </w:r>
          </w:p>
        </w:tc>
        <w:tc>
          <w:tcPr>
            <w:tcW w:w="3538" w:type="dxa"/>
            <w:shd w:val="clear" w:color="auto" w:fill="F6EFE2"/>
          </w:tcPr>
          <w:p>
            <w:pPr>
              <w:pStyle w:val="TableParagraph"/>
              <w:spacing w:before="112"/>
              <w:ind w:left="110"/>
              <w:rPr>
                <w:sz w:val="17"/>
              </w:rPr>
            </w:pPr>
            <w:r>
              <w:rPr>
                <w:color w:val="181818"/>
                <w:sz w:val="17"/>
              </w:rPr>
              <w:t>Focus</w:t>
            </w:r>
            <w:r>
              <w:rPr>
                <w:color w:val="181818"/>
                <w:spacing w:val="-7"/>
                <w:sz w:val="17"/>
              </w:rPr>
              <w:t> </w:t>
            </w:r>
            <w:r>
              <w:rPr>
                <w:color w:val="181818"/>
                <w:sz w:val="17"/>
              </w:rPr>
              <w:t>state-level</w:t>
            </w:r>
            <w:r>
              <w:rPr>
                <w:color w:val="181818"/>
                <w:spacing w:val="-6"/>
                <w:sz w:val="17"/>
              </w:rPr>
              <w:t> </w:t>
            </w:r>
            <w:r>
              <w:rPr>
                <w:color w:val="181818"/>
                <w:sz w:val="17"/>
              </w:rPr>
              <w:t>improvement</w:t>
            </w:r>
            <w:r>
              <w:rPr>
                <w:color w:val="181818"/>
                <w:spacing w:val="-4"/>
                <w:sz w:val="17"/>
              </w:rPr>
              <w:t> </w:t>
            </w:r>
            <w:r>
              <w:rPr>
                <w:color w:val="181818"/>
                <w:spacing w:val="-2"/>
                <w:sz w:val="17"/>
              </w:rPr>
              <w:t>effort.</w:t>
            </w:r>
          </w:p>
        </w:tc>
      </w:tr>
      <w:tr>
        <w:trPr>
          <w:trHeight w:val="650" w:hRule="atLeast"/>
        </w:trPr>
        <w:tc>
          <w:tcPr>
            <w:tcW w:w="720" w:type="dxa"/>
          </w:tcPr>
          <w:p>
            <w:pPr>
              <w:pStyle w:val="TableParagraph"/>
              <w:spacing w:before="112"/>
              <w:ind w:left="66" w:right="223"/>
              <w:jc w:val="center"/>
              <w:rPr>
                <w:sz w:val="17"/>
              </w:rPr>
            </w:pPr>
            <w:r>
              <w:rPr>
                <w:color w:val="181818"/>
                <w:spacing w:val="-5"/>
                <w:sz w:val="17"/>
              </w:rPr>
              <w:t>RQ4</w:t>
            </w:r>
          </w:p>
        </w:tc>
        <w:tc>
          <w:tcPr>
            <w:tcW w:w="6183" w:type="dxa"/>
          </w:tcPr>
          <w:p>
            <w:pPr>
              <w:pStyle w:val="TableParagraph"/>
              <w:spacing w:line="273" w:lineRule="auto" w:before="2"/>
              <w:ind w:left="112" w:right="215"/>
              <w:rPr>
                <w:sz w:val="17"/>
              </w:rPr>
            </w:pPr>
            <w:r>
              <w:rPr>
                <w:color w:val="181818"/>
                <w:sz w:val="17"/>
              </w:rPr>
              <w:t>How</w:t>
            </w:r>
            <w:r>
              <w:rPr>
                <w:color w:val="181818"/>
                <w:spacing w:val="-4"/>
                <w:sz w:val="17"/>
              </w:rPr>
              <w:t> </w:t>
            </w:r>
            <w:r>
              <w:rPr>
                <w:color w:val="181818"/>
                <w:sz w:val="17"/>
              </w:rPr>
              <w:t>do</w:t>
            </w:r>
            <w:r>
              <w:rPr>
                <w:color w:val="181818"/>
                <w:spacing w:val="-2"/>
                <w:sz w:val="17"/>
              </w:rPr>
              <w:t> </w:t>
            </w:r>
            <w:r>
              <w:rPr>
                <w:color w:val="181818"/>
                <w:sz w:val="17"/>
              </w:rPr>
              <w:t>ship</w:t>
            </w:r>
            <w:r>
              <w:rPr>
                <w:color w:val="181818"/>
                <w:spacing w:val="-2"/>
                <w:sz w:val="17"/>
              </w:rPr>
              <w:t> </w:t>
            </w:r>
            <w:r>
              <w:rPr>
                <w:color w:val="181818"/>
                <w:sz w:val="17"/>
              </w:rPr>
              <w:t>modes</w:t>
            </w:r>
            <w:r>
              <w:rPr>
                <w:color w:val="181818"/>
                <w:spacing w:val="-4"/>
                <w:sz w:val="17"/>
              </w:rPr>
              <w:t> </w:t>
            </w:r>
            <w:r>
              <w:rPr>
                <w:color w:val="181818"/>
                <w:sz w:val="17"/>
              </w:rPr>
              <w:t>differ</w:t>
            </w:r>
            <w:r>
              <w:rPr>
                <w:color w:val="181818"/>
                <w:spacing w:val="-4"/>
                <w:sz w:val="17"/>
              </w:rPr>
              <w:t> </w:t>
            </w:r>
            <w:r>
              <w:rPr>
                <w:color w:val="181818"/>
                <w:sz w:val="17"/>
              </w:rPr>
              <w:t>in</w:t>
            </w:r>
            <w:r>
              <w:rPr>
                <w:color w:val="181818"/>
                <w:spacing w:val="-4"/>
                <w:sz w:val="17"/>
              </w:rPr>
              <w:t> </w:t>
            </w:r>
            <w:r>
              <w:rPr>
                <w:color w:val="181818"/>
                <w:sz w:val="17"/>
              </w:rPr>
              <w:t>speed,</w:t>
            </w:r>
            <w:r>
              <w:rPr>
                <w:color w:val="181818"/>
                <w:spacing w:val="-5"/>
                <w:sz w:val="17"/>
              </w:rPr>
              <w:t> </w:t>
            </w:r>
            <w:r>
              <w:rPr>
                <w:color w:val="181818"/>
                <w:sz w:val="17"/>
              </w:rPr>
              <w:t>on-time</w:t>
            </w:r>
            <w:r>
              <w:rPr>
                <w:color w:val="181818"/>
                <w:spacing w:val="-4"/>
                <w:sz w:val="17"/>
              </w:rPr>
              <w:t> </w:t>
            </w:r>
            <w:r>
              <w:rPr>
                <w:color w:val="181818"/>
                <w:sz w:val="17"/>
              </w:rPr>
              <w:t>performance,</w:t>
            </w:r>
            <w:r>
              <w:rPr>
                <w:color w:val="181818"/>
                <w:spacing w:val="-2"/>
                <w:sz w:val="17"/>
              </w:rPr>
              <w:t> </w:t>
            </w:r>
            <w:r>
              <w:rPr>
                <w:color w:val="181818"/>
                <w:sz w:val="17"/>
              </w:rPr>
              <w:t>and</w:t>
            </w:r>
            <w:r>
              <w:rPr>
                <w:color w:val="181818"/>
                <w:spacing w:val="-4"/>
                <w:sz w:val="17"/>
              </w:rPr>
              <w:t> </w:t>
            </w:r>
            <w:r>
              <w:rPr>
                <w:color w:val="181818"/>
                <w:sz w:val="17"/>
              </w:rPr>
              <w:t>delay</w:t>
            </w:r>
            <w:r>
              <w:rPr>
                <w:color w:val="181818"/>
                <w:spacing w:val="-2"/>
                <w:sz w:val="17"/>
              </w:rPr>
              <w:t> </w:t>
            </w:r>
            <w:r>
              <w:rPr>
                <w:color w:val="181818"/>
                <w:sz w:val="17"/>
              </w:rPr>
              <w:t>exposure</w:t>
            </w:r>
            <w:r>
              <w:rPr>
                <w:color w:val="181818"/>
                <w:spacing w:val="-4"/>
                <w:sz w:val="17"/>
              </w:rPr>
              <w:t> </w:t>
            </w:r>
            <w:r>
              <w:rPr>
                <w:color w:val="181818"/>
                <w:sz w:val="17"/>
              </w:rPr>
              <w:t>under</w:t>
            </w:r>
            <w:r>
              <w:rPr>
                <w:color w:val="181818"/>
                <w:spacing w:val="-5"/>
                <w:sz w:val="17"/>
              </w:rPr>
              <w:t> </w:t>
            </w:r>
            <w:r>
              <w:rPr>
                <w:color w:val="181818"/>
                <w:sz w:val="17"/>
              </w:rPr>
              <w:t>a 5-day threshold?</w:t>
            </w:r>
          </w:p>
        </w:tc>
        <w:tc>
          <w:tcPr>
            <w:tcW w:w="3538" w:type="dxa"/>
          </w:tcPr>
          <w:p>
            <w:pPr>
              <w:pStyle w:val="TableParagraph"/>
              <w:spacing w:before="112"/>
              <w:ind w:left="110"/>
              <w:rPr>
                <w:sz w:val="17"/>
              </w:rPr>
            </w:pPr>
            <w:r>
              <w:rPr>
                <w:color w:val="181818"/>
                <w:sz w:val="17"/>
              </w:rPr>
              <w:t>Support</w:t>
            </w:r>
            <w:r>
              <w:rPr>
                <w:color w:val="181818"/>
                <w:spacing w:val="-4"/>
                <w:sz w:val="17"/>
              </w:rPr>
              <w:t> </w:t>
            </w:r>
            <w:r>
              <w:rPr>
                <w:color w:val="181818"/>
                <w:sz w:val="17"/>
              </w:rPr>
              <w:t>service-mode</w:t>
            </w:r>
            <w:r>
              <w:rPr>
                <w:color w:val="181818"/>
                <w:spacing w:val="-5"/>
                <w:sz w:val="17"/>
              </w:rPr>
              <w:t> </w:t>
            </w:r>
            <w:r>
              <w:rPr>
                <w:color w:val="181818"/>
                <w:sz w:val="17"/>
              </w:rPr>
              <w:t>policy</w:t>
            </w:r>
            <w:r>
              <w:rPr>
                <w:color w:val="181818"/>
                <w:spacing w:val="-3"/>
                <w:sz w:val="17"/>
              </w:rPr>
              <w:t> </w:t>
            </w:r>
            <w:r>
              <w:rPr>
                <w:color w:val="181818"/>
                <w:spacing w:val="-2"/>
                <w:sz w:val="17"/>
              </w:rPr>
              <w:t>decisions.</w:t>
            </w:r>
          </w:p>
        </w:tc>
      </w:tr>
      <w:tr>
        <w:trPr>
          <w:trHeight w:val="649" w:hRule="atLeast"/>
        </w:trPr>
        <w:tc>
          <w:tcPr>
            <w:tcW w:w="720" w:type="dxa"/>
            <w:shd w:val="clear" w:color="auto" w:fill="F6EFE2"/>
          </w:tcPr>
          <w:p>
            <w:pPr>
              <w:pStyle w:val="TableParagraph"/>
              <w:spacing w:before="112"/>
              <w:ind w:left="66" w:right="223"/>
              <w:jc w:val="center"/>
              <w:rPr>
                <w:sz w:val="17"/>
              </w:rPr>
            </w:pPr>
            <w:r>
              <w:rPr>
                <w:color w:val="181818"/>
                <w:spacing w:val="-5"/>
                <w:sz w:val="17"/>
              </w:rPr>
              <w:t>RQ5</w:t>
            </w:r>
          </w:p>
        </w:tc>
        <w:tc>
          <w:tcPr>
            <w:tcW w:w="6183" w:type="dxa"/>
            <w:shd w:val="clear" w:color="auto" w:fill="F6EFE2"/>
          </w:tcPr>
          <w:p>
            <w:pPr>
              <w:pStyle w:val="TableParagraph"/>
              <w:spacing w:before="112"/>
              <w:ind w:left="112"/>
              <w:rPr>
                <w:sz w:val="17"/>
              </w:rPr>
            </w:pPr>
            <w:r>
              <w:rPr>
                <w:color w:val="181818"/>
                <w:sz w:val="17"/>
              </w:rPr>
              <w:t>What</w:t>
            </w:r>
            <w:r>
              <w:rPr>
                <w:color w:val="181818"/>
                <w:spacing w:val="-2"/>
                <w:sz w:val="17"/>
              </w:rPr>
              <w:t> </w:t>
            </w:r>
            <w:r>
              <w:rPr>
                <w:color w:val="181818"/>
                <w:sz w:val="17"/>
              </w:rPr>
              <w:t>does</w:t>
            </w:r>
            <w:r>
              <w:rPr>
                <w:color w:val="181818"/>
                <w:spacing w:val="-5"/>
                <w:sz w:val="17"/>
              </w:rPr>
              <w:t> </w:t>
            </w:r>
            <w:r>
              <w:rPr>
                <w:color w:val="181818"/>
                <w:sz w:val="17"/>
              </w:rPr>
              <w:t>route</w:t>
            </w:r>
            <w:r>
              <w:rPr>
                <w:color w:val="181818"/>
                <w:spacing w:val="-4"/>
                <w:sz w:val="17"/>
              </w:rPr>
              <w:t> </w:t>
            </w:r>
            <w:r>
              <w:rPr>
                <w:color w:val="181818"/>
                <w:sz w:val="17"/>
              </w:rPr>
              <w:t>drill-down</w:t>
            </w:r>
            <w:r>
              <w:rPr>
                <w:color w:val="181818"/>
                <w:spacing w:val="-3"/>
                <w:sz w:val="17"/>
              </w:rPr>
              <w:t> </w:t>
            </w:r>
            <w:r>
              <w:rPr>
                <w:color w:val="181818"/>
                <w:sz w:val="17"/>
              </w:rPr>
              <w:t>reveal</w:t>
            </w:r>
            <w:r>
              <w:rPr>
                <w:color w:val="181818"/>
                <w:spacing w:val="-5"/>
                <w:sz w:val="17"/>
              </w:rPr>
              <w:t> </w:t>
            </w:r>
            <w:r>
              <w:rPr>
                <w:color w:val="181818"/>
                <w:sz w:val="17"/>
              </w:rPr>
              <w:t>about</w:t>
            </w:r>
            <w:r>
              <w:rPr>
                <w:color w:val="181818"/>
                <w:spacing w:val="-5"/>
                <w:sz w:val="17"/>
              </w:rPr>
              <w:t> </w:t>
            </w:r>
            <w:r>
              <w:rPr>
                <w:color w:val="181818"/>
                <w:sz w:val="17"/>
              </w:rPr>
              <w:t>selected</w:t>
            </w:r>
            <w:r>
              <w:rPr>
                <w:color w:val="181818"/>
                <w:spacing w:val="-3"/>
                <w:sz w:val="17"/>
              </w:rPr>
              <w:t> </w:t>
            </w:r>
            <w:r>
              <w:rPr>
                <w:color w:val="181818"/>
                <w:sz w:val="17"/>
              </w:rPr>
              <w:t>route</w:t>
            </w:r>
            <w:r>
              <w:rPr>
                <w:color w:val="181818"/>
                <w:spacing w:val="-4"/>
                <w:sz w:val="17"/>
              </w:rPr>
              <w:t> </w:t>
            </w:r>
            <w:r>
              <w:rPr>
                <w:color w:val="181818"/>
                <w:sz w:val="17"/>
              </w:rPr>
              <w:t>behavior</w:t>
            </w:r>
            <w:r>
              <w:rPr>
                <w:color w:val="181818"/>
                <w:spacing w:val="-4"/>
                <w:sz w:val="17"/>
              </w:rPr>
              <w:t> </w:t>
            </w:r>
            <w:r>
              <w:rPr>
                <w:color w:val="181818"/>
                <w:sz w:val="17"/>
              </w:rPr>
              <w:t>at</w:t>
            </w:r>
            <w:r>
              <w:rPr>
                <w:color w:val="181818"/>
                <w:spacing w:val="-2"/>
                <w:sz w:val="17"/>
              </w:rPr>
              <w:t> </w:t>
            </w:r>
            <w:r>
              <w:rPr>
                <w:color w:val="181818"/>
                <w:sz w:val="17"/>
              </w:rPr>
              <w:t>order</w:t>
            </w:r>
            <w:r>
              <w:rPr>
                <w:color w:val="181818"/>
                <w:spacing w:val="-1"/>
                <w:sz w:val="17"/>
              </w:rPr>
              <w:t> </w:t>
            </w:r>
            <w:r>
              <w:rPr>
                <w:color w:val="181818"/>
                <w:spacing w:val="-2"/>
                <w:sz w:val="17"/>
              </w:rPr>
              <w:t>level?</w:t>
            </w:r>
          </w:p>
        </w:tc>
        <w:tc>
          <w:tcPr>
            <w:tcW w:w="3538" w:type="dxa"/>
            <w:shd w:val="clear" w:color="auto" w:fill="F6EFE2"/>
          </w:tcPr>
          <w:p>
            <w:pPr>
              <w:pStyle w:val="TableParagraph"/>
              <w:spacing w:line="273" w:lineRule="auto" w:before="1"/>
              <w:ind w:left="110"/>
              <w:rPr>
                <w:sz w:val="17"/>
              </w:rPr>
            </w:pPr>
            <w:r>
              <w:rPr>
                <w:color w:val="181818"/>
                <w:sz w:val="17"/>
              </w:rPr>
              <w:t>Validate</w:t>
            </w:r>
            <w:r>
              <w:rPr>
                <w:color w:val="181818"/>
                <w:spacing w:val="-5"/>
                <w:sz w:val="17"/>
              </w:rPr>
              <w:t> </w:t>
            </w:r>
            <w:r>
              <w:rPr>
                <w:color w:val="181818"/>
                <w:sz w:val="17"/>
              </w:rPr>
              <w:t>whether</w:t>
            </w:r>
            <w:r>
              <w:rPr>
                <w:color w:val="181818"/>
                <w:spacing w:val="-8"/>
                <w:sz w:val="17"/>
              </w:rPr>
              <w:t> </w:t>
            </w:r>
            <w:r>
              <w:rPr>
                <w:color w:val="181818"/>
                <w:sz w:val="17"/>
              </w:rPr>
              <w:t>route</w:t>
            </w:r>
            <w:r>
              <w:rPr>
                <w:color w:val="181818"/>
                <w:spacing w:val="-7"/>
                <w:sz w:val="17"/>
              </w:rPr>
              <w:t> </w:t>
            </w:r>
            <w:r>
              <w:rPr>
                <w:color w:val="181818"/>
                <w:sz w:val="17"/>
              </w:rPr>
              <w:t>delays</w:t>
            </w:r>
            <w:r>
              <w:rPr>
                <w:color w:val="181818"/>
                <w:spacing w:val="-7"/>
                <w:sz w:val="17"/>
              </w:rPr>
              <w:t> </w:t>
            </w:r>
            <w:r>
              <w:rPr>
                <w:color w:val="181818"/>
                <w:sz w:val="17"/>
              </w:rPr>
              <w:t>are</w:t>
            </w:r>
            <w:r>
              <w:rPr>
                <w:color w:val="181818"/>
                <w:spacing w:val="-7"/>
                <w:sz w:val="17"/>
              </w:rPr>
              <w:t> </w:t>
            </w:r>
            <w:r>
              <w:rPr>
                <w:color w:val="181818"/>
                <w:sz w:val="17"/>
              </w:rPr>
              <w:t>persistent</w:t>
            </w:r>
            <w:r>
              <w:rPr>
                <w:color w:val="181818"/>
                <w:spacing w:val="-8"/>
                <w:sz w:val="17"/>
              </w:rPr>
              <w:t> </w:t>
            </w:r>
            <w:r>
              <w:rPr>
                <w:color w:val="181818"/>
                <w:sz w:val="17"/>
              </w:rPr>
              <w:t>or </w:t>
            </w:r>
            <w:r>
              <w:rPr>
                <w:color w:val="181818"/>
                <w:spacing w:val="-2"/>
                <w:sz w:val="17"/>
              </w:rPr>
              <w:t>episodic.</w:t>
            </w:r>
          </w:p>
        </w:tc>
      </w:tr>
      <w:tr>
        <w:trPr>
          <w:trHeight w:val="649" w:hRule="atLeast"/>
        </w:trPr>
        <w:tc>
          <w:tcPr>
            <w:tcW w:w="720" w:type="dxa"/>
            <w:tcBorders>
              <w:bottom w:val="single" w:sz="8" w:space="0" w:color="D5B655"/>
            </w:tcBorders>
          </w:tcPr>
          <w:p>
            <w:pPr>
              <w:pStyle w:val="TableParagraph"/>
              <w:spacing w:before="112"/>
              <w:ind w:left="66" w:right="223"/>
              <w:jc w:val="center"/>
              <w:rPr>
                <w:sz w:val="17"/>
              </w:rPr>
            </w:pPr>
            <w:r>
              <w:rPr>
                <w:color w:val="181818"/>
                <w:spacing w:val="-5"/>
                <w:sz w:val="17"/>
              </w:rPr>
              <w:t>RQ6</w:t>
            </w:r>
          </w:p>
        </w:tc>
        <w:tc>
          <w:tcPr>
            <w:tcW w:w="6183" w:type="dxa"/>
            <w:tcBorders>
              <w:bottom w:val="single" w:sz="8" w:space="0" w:color="D5B655"/>
            </w:tcBorders>
          </w:tcPr>
          <w:p>
            <w:pPr>
              <w:pStyle w:val="TableParagraph"/>
              <w:spacing w:line="273" w:lineRule="auto" w:before="1"/>
              <w:ind w:left="112" w:right="215"/>
              <w:rPr>
                <w:sz w:val="17"/>
              </w:rPr>
            </w:pPr>
            <w:r>
              <w:rPr>
                <w:color w:val="181818"/>
                <w:sz w:val="17"/>
              </w:rPr>
              <w:t>How</w:t>
            </w:r>
            <w:r>
              <w:rPr>
                <w:color w:val="181818"/>
                <w:spacing w:val="-5"/>
                <w:sz w:val="17"/>
              </w:rPr>
              <w:t> </w:t>
            </w:r>
            <w:r>
              <w:rPr>
                <w:color w:val="181818"/>
                <w:sz w:val="17"/>
              </w:rPr>
              <w:t>does</w:t>
            </w:r>
            <w:r>
              <w:rPr>
                <w:color w:val="181818"/>
                <w:spacing w:val="-3"/>
                <w:sz w:val="17"/>
              </w:rPr>
              <w:t> </w:t>
            </w:r>
            <w:r>
              <w:rPr>
                <w:color w:val="181818"/>
                <w:sz w:val="17"/>
              </w:rPr>
              <w:t>monthly</w:t>
            </w:r>
            <w:r>
              <w:rPr>
                <w:color w:val="181818"/>
                <w:spacing w:val="-3"/>
                <w:sz w:val="17"/>
              </w:rPr>
              <w:t> </w:t>
            </w:r>
            <w:r>
              <w:rPr>
                <w:color w:val="181818"/>
                <w:sz w:val="17"/>
              </w:rPr>
              <w:t>lead-time</w:t>
            </w:r>
            <w:r>
              <w:rPr>
                <w:color w:val="181818"/>
                <w:spacing w:val="-5"/>
                <w:sz w:val="17"/>
              </w:rPr>
              <w:t> </w:t>
            </w:r>
            <w:r>
              <w:rPr>
                <w:color w:val="181818"/>
                <w:sz w:val="17"/>
              </w:rPr>
              <w:t>performance</w:t>
            </w:r>
            <w:r>
              <w:rPr>
                <w:color w:val="181818"/>
                <w:spacing w:val="-5"/>
                <w:sz w:val="17"/>
              </w:rPr>
              <w:t> </w:t>
            </w:r>
            <w:r>
              <w:rPr>
                <w:color w:val="181818"/>
                <w:sz w:val="17"/>
              </w:rPr>
              <w:t>behave</w:t>
            </w:r>
            <w:r>
              <w:rPr>
                <w:color w:val="181818"/>
                <w:spacing w:val="-5"/>
                <w:sz w:val="17"/>
              </w:rPr>
              <w:t> </w:t>
            </w:r>
            <w:r>
              <w:rPr>
                <w:color w:val="181818"/>
                <w:sz w:val="17"/>
              </w:rPr>
              <w:t>as</w:t>
            </w:r>
            <w:r>
              <w:rPr>
                <w:color w:val="181818"/>
                <w:spacing w:val="-5"/>
                <w:sz w:val="17"/>
              </w:rPr>
              <w:t> </w:t>
            </w:r>
            <w:r>
              <w:rPr>
                <w:color w:val="181818"/>
                <w:sz w:val="17"/>
              </w:rPr>
              <w:t>shipment</w:t>
            </w:r>
            <w:r>
              <w:rPr>
                <w:color w:val="181818"/>
                <w:spacing w:val="-5"/>
                <w:sz w:val="17"/>
              </w:rPr>
              <w:t> </w:t>
            </w:r>
            <w:r>
              <w:rPr>
                <w:color w:val="181818"/>
                <w:sz w:val="17"/>
              </w:rPr>
              <w:t>volume</w:t>
            </w:r>
            <w:r>
              <w:rPr>
                <w:color w:val="181818"/>
                <w:spacing w:val="-5"/>
                <w:sz w:val="17"/>
              </w:rPr>
              <w:t> </w:t>
            </w:r>
            <w:r>
              <w:rPr>
                <w:color w:val="181818"/>
                <w:sz w:val="17"/>
              </w:rPr>
              <w:t>changes</w:t>
            </w:r>
            <w:r>
              <w:rPr>
                <w:color w:val="181818"/>
                <w:spacing w:val="-5"/>
                <w:sz w:val="17"/>
              </w:rPr>
              <w:t> </w:t>
            </w:r>
            <w:r>
              <w:rPr>
                <w:color w:val="181818"/>
                <w:sz w:val="17"/>
              </w:rPr>
              <w:t>over </w:t>
            </w:r>
            <w:r>
              <w:rPr>
                <w:color w:val="181818"/>
                <w:spacing w:val="-2"/>
                <w:sz w:val="17"/>
              </w:rPr>
              <w:t>time?</w:t>
            </w:r>
          </w:p>
        </w:tc>
        <w:tc>
          <w:tcPr>
            <w:tcW w:w="3538" w:type="dxa"/>
            <w:tcBorders>
              <w:bottom w:val="single" w:sz="8" w:space="0" w:color="D5B655"/>
            </w:tcBorders>
          </w:tcPr>
          <w:p>
            <w:pPr>
              <w:pStyle w:val="TableParagraph"/>
              <w:spacing w:before="112"/>
              <w:ind w:left="110"/>
              <w:rPr>
                <w:sz w:val="17"/>
              </w:rPr>
            </w:pPr>
            <w:r>
              <w:rPr>
                <w:color w:val="181818"/>
                <w:sz w:val="17"/>
              </w:rPr>
              <w:t>Assess</w:t>
            </w:r>
            <w:r>
              <w:rPr>
                <w:color w:val="181818"/>
                <w:spacing w:val="-6"/>
                <w:sz w:val="17"/>
              </w:rPr>
              <w:t> </w:t>
            </w:r>
            <w:r>
              <w:rPr>
                <w:color w:val="181818"/>
                <w:sz w:val="17"/>
              </w:rPr>
              <w:t>peak-period</w:t>
            </w:r>
            <w:r>
              <w:rPr>
                <w:color w:val="181818"/>
                <w:spacing w:val="-5"/>
                <w:sz w:val="17"/>
              </w:rPr>
              <w:t> </w:t>
            </w:r>
            <w:r>
              <w:rPr>
                <w:color w:val="181818"/>
                <w:sz w:val="17"/>
              </w:rPr>
              <w:t>resilience</w:t>
            </w:r>
            <w:r>
              <w:rPr>
                <w:color w:val="181818"/>
                <w:spacing w:val="-5"/>
                <w:sz w:val="17"/>
              </w:rPr>
              <w:t> </w:t>
            </w:r>
            <w:r>
              <w:rPr>
                <w:color w:val="181818"/>
                <w:sz w:val="17"/>
              </w:rPr>
              <w:t>and</w:t>
            </w:r>
            <w:r>
              <w:rPr>
                <w:color w:val="181818"/>
                <w:spacing w:val="-5"/>
                <w:sz w:val="17"/>
              </w:rPr>
              <w:t> </w:t>
            </w:r>
            <w:r>
              <w:rPr>
                <w:color w:val="181818"/>
                <w:sz w:val="17"/>
              </w:rPr>
              <w:t>capacity</w:t>
            </w:r>
            <w:r>
              <w:rPr>
                <w:color w:val="181818"/>
                <w:spacing w:val="-5"/>
                <w:sz w:val="17"/>
              </w:rPr>
              <w:t> </w:t>
            </w:r>
            <w:r>
              <w:rPr>
                <w:color w:val="181818"/>
                <w:spacing w:val="-4"/>
                <w:sz w:val="17"/>
              </w:rPr>
              <w:t>risk.</w:t>
            </w:r>
          </w:p>
        </w:tc>
      </w:tr>
      <w:tr>
        <w:trPr>
          <w:trHeight w:val="1019" w:hRule="atLeast"/>
        </w:trPr>
        <w:tc>
          <w:tcPr>
            <w:tcW w:w="10441" w:type="dxa"/>
            <w:gridSpan w:val="3"/>
            <w:tcBorders>
              <w:top w:val="single" w:sz="8" w:space="0" w:color="D5B655"/>
              <w:left w:val="single" w:sz="8" w:space="0" w:color="D5B655"/>
              <w:bottom w:val="single" w:sz="8" w:space="0" w:color="D5B655"/>
              <w:right w:val="single" w:sz="8" w:space="0" w:color="D5B655"/>
            </w:tcBorders>
            <w:shd w:val="clear" w:color="auto" w:fill="FFF8E6"/>
          </w:tcPr>
          <w:p>
            <w:pPr>
              <w:pStyle w:val="TableParagraph"/>
              <w:ind w:left="110"/>
              <w:rPr>
                <w:b/>
                <w:sz w:val="21"/>
              </w:rPr>
            </w:pPr>
            <w:r>
              <w:rPr>
                <w:b/>
                <w:color w:val="3D2F18"/>
                <w:sz w:val="21"/>
              </w:rPr>
              <w:t>Problem</w:t>
            </w:r>
            <w:r>
              <w:rPr>
                <w:b/>
                <w:color w:val="3D2F18"/>
                <w:spacing w:val="-6"/>
                <w:sz w:val="21"/>
              </w:rPr>
              <w:t> </w:t>
            </w:r>
            <w:r>
              <w:rPr>
                <w:b/>
                <w:color w:val="3D2F18"/>
                <w:sz w:val="21"/>
              </w:rPr>
              <w:t>Statement</w:t>
            </w:r>
            <w:r>
              <w:rPr>
                <w:b/>
                <w:color w:val="3D2F18"/>
                <w:spacing w:val="-6"/>
                <w:sz w:val="21"/>
              </w:rPr>
              <w:t> </w:t>
            </w:r>
            <w:r>
              <w:rPr>
                <w:b/>
                <w:color w:val="3D2F18"/>
                <w:spacing w:val="-2"/>
                <w:sz w:val="21"/>
              </w:rPr>
              <w:t>Takeaway</w:t>
            </w:r>
          </w:p>
          <w:p>
            <w:pPr>
              <w:pStyle w:val="TableParagraph"/>
              <w:spacing w:line="276" w:lineRule="auto" w:before="236"/>
              <w:ind w:left="110" w:right="41"/>
              <w:rPr>
                <w:sz w:val="19"/>
              </w:rPr>
            </w:pPr>
            <w:r>
              <w:rPr>
                <w:color w:val="222222"/>
                <w:sz w:val="19"/>
              </w:rPr>
              <w:t>The</w:t>
            </w:r>
            <w:r>
              <w:rPr>
                <w:color w:val="222222"/>
                <w:spacing w:val="-2"/>
                <w:sz w:val="19"/>
              </w:rPr>
              <w:t> </w:t>
            </w:r>
            <w:r>
              <w:rPr>
                <w:color w:val="222222"/>
                <w:sz w:val="19"/>
              </w:rPr>
              <w:t>key</w:t>
            </w:r>
            <w:r>
              <w:rPr>
                <w:color w:val="222222"/>
                <w:spacing w:val="-1"/>
                <w:sz w:val="19"/>
              </w:rPr>
              <w:t> </w:t>
            </w:r>
            <w:r>
              <w:rPr>
                <w:color w:val="222222"/>
                <w:sz w:val="19"/>
              </w:rPr>
              <w:t>problem</w:t>
            </w:r>
            <w:r>
              <w:rPr>
                <w:color w:val="222222"/>
                <w:spacing w:val="-2"/>
                <w:sz w:val="19"/>
              </w:rPr>
              <w:t> </w:t>
            </w:r>
            <w:r>
              <w:rPr>
                <w:color w:val="222222"/>
                <w:sz w:val="19"/>
              </w:rPr>
              <w:t>is</w:t>
            </w:r>
            <w:r>
              <w:rPr>
                <w:color w:val="222222"/>
                <w:spacing w:val="-2"/>
                <w:sz w:val="19"/>
              </w:rPr>
              <w:t> </w:t>
            </w:r>
            <w:r>
              <w:rPr>
                <w:color w:val="222222"/>
                <w:sz w:val="19"/>
              </w:rPr>
              <w:t>not</w:t>
            </w:r>
            <w:r>
              <w:rPr>
                <w:color w:val="222222"/>
                <w:spacing w:val="-2"/>
                <w:sz w:val="19"/>
              </w:rPr>
              <w:t> </w:t>
            </w:r>
            <w:r>
              <w:rPr>
                <w:color w:val="222222"/>
                <w:sz w:val="19"/>
              </w:rPr>
              <w:t>that</w:t>
            </w:r>
            <w:r>
              <w:rPr>
                <w:color w:val="222222"/>
                <w:spacing w:val="-2"/>
                <w:sz w:val="19"/>
              </w:rPr>
              <w:t> </w:t>
            </w:r>
            <w:r>
              <w:rPr>
                <w:color w:val="222222"/>
                <w:sz w:val="19"/>
              </w:rPr>
              <w:t>the</w:t>
            </w:r>
            <w:r>
              <w:rPr>
                <w:color w:val="222222"/>
                <w:spacing w:val="-3"/>
                <w:sz w:val="19"/>
              </w:rPr>
              <w:t> </w:t>
            </w:r>
            <w:r>
              <w:rPr>
                <w:color w:val="222222"/>
                <w:sz w:val="19"/>
              </w:rPr>
              <w:t>network</w:t>
            </w:r>
            <w:r>
              <w:rPr>
                <w:color w:val="222222"/>
                <w:spacing w:val="-1"/>
                <w:sz w:val="19"/>
              </w:rPr>
              <w:t> </w:t>
            </w:r>
            <w:r>
              <w:rPr>
                <w:color w:val="222222"/>
                <w:sz w:val="19"/>
              </w:rPr>
              <w:t>average</w:t>
            </w:r>
            <w:r>
              <w:rPr>
                <w:color w:val="222222"/>
                <w:spacing w:val="-2"/>
                <w:sz w:val="19"/>
              </w:rPr>
              <w:t> </w:t>
            </w:r>
            <w:r>
              <w:rPr>
                <w:color w:val="222222"/>
                <w:sz w:val="19"/>
              </w:rPr>
              <w:t>is</w:t>
            </w:r>
            <w:r>
              <w:rPr>
                <w:color w:val="222222"/>
                <w:spacing w:val="-2"/>
                <w:sz w:val="19"/>
              </w:rPr>
              <w:t> </w:t>
            </w:r>
            <w:r>
              <w:rPr>
                <w:color w:val="222222"/>
                <w:sz w:val="19"/>
              </w:rPr>
              <w:t>unacceptable;</w:t>
            </w:r>
            <w:r>
              <w:rPr>
                <w:color w:val="222222"/>
                <w:spacing w:val="-2"/>
                <w:sz w:val="19"/>
              </w:rPr>
              <w:t> </w:t>
            </w:r>
            <w:r>
              <w:rPr>
                <w:color w:val="222222"/>
                <w:sz w:val="19"/>
              </w:rPr>
              <w:t>the</w:t>
            </w:r>
            <w:r>
              <w:rPr>
                <w:color w:val="222222"/>
                <w:spacing w:val="-2"/>
                <w:sz w:val="19"/>
              </w:rPr>
              <w:t> </w:t>
            </w:r>
            <w:r>
              <w:rPr>
                <w:color w:val="222222"/>
                <w:sz w:val="19"/>
              </w:rPr>
              <w:t>key</w:t>
            </w:r>
            <w:r>
              <w:rPr>
                <w:color w:val="222222"/>
                <w:spacing w:val="-3"/>
                <w:sz w:val="19"/>
              </w:rPr>
              <w:t> </w:t>
            </w:r>
            <w:r>
              <w:rPr>
                <w:color w:val="222222"/>
                <w:sz w:val="19"/>
              </w:rPr>
              <w:t>problem</w:t>
            </w:r>
            <w:r>
              <w:rPr>
                <w:color w:val="222222"/>
                <w:spacing w:val="-2"/>
                <w:sz w:val="19"/>
              </w:rPr>
              <w:t> </w:t>
            </w:r>
            <w:r>
              <w:rPr>
                <w:color w:val="222222"/>
                <w:sz w:val="19"/>
              </w:rPr>
              <w:t>is</w:t>
            </w:r>
            <w:r>
              <w:rPr>
                <w:color w:val="222222"/>
                <w:spacing w:val="-2"/>
                <w:sz w:val="19"/>
              </w:rPr>
              <w:t> </w:t>
            </w:r>
            <w:r>
              <w:rPr>
                <w:color w:val="222222"/>
                <w:sz w:val="19"/>
              </w:rPr>
              <w:t>that</w:t>
            </w:r>
            <w:r>
              <w:rPr>
                <w:color w:val="222222"/>
                <w:spacing w:val="-2"/>
                <w:sz w:val="19"/>
              </w:rPr>
              <w:t> </w:t>
            </w:r>
            <w:r>
              <w:rPr>
                <w:color w:val="222222"/>
                <w:sz w:val="19"/>
              </w:rPr>
              <w:t>averages</w:t>
            </w:r>
            <w:r>
              <w:rPr>
                <w:color w:val="222222"/>
                <w:spacing w:val="-2"/>
                <w:sz w:val="19"/>
              </w:rPr>
              <w:t> </w:t>
            </w:r>
            <w:r>
              <w:rPr>
                <w:color w:val="222222"/>
                <w:sz w:val="19"/>
              </w:rPr>
              <w:t>can</w:t>
            </w:r>
            <w:r>
              <w:rPr>
                <w:color w:val="222222"/>
                <w:spacing w:val="-2"/>
                <w:sz w:val="19"/>
              </w:rPr>
              <w:t> </w:t>
            </w:r>
            <w:r>
              <w:rPr>
                <w:color w:val="222222"/>
                <w:sz w:val="19"/>
              </w:rPr>
              <w:t>hide</w:t>
            </w:r>
            <w:r>
              <w:rPr>
                <w:color w:val="222222"/>
                <w:spacing w:val="-2"/>
                <w:sz w:val="19"/>
              </w:rPr>
              <w:t> </w:t>
            </w:r>
            <w:r>
              <w:rPr>
                <w:color w:val="222222"/>
                <w:sz w:val="19"/>
              </w:rPr>
              <w:t>concentrated</w:t>
            </w:r>
            <w:r>
              <w:rPr>
                <w:color w:val="222222"/>
                <w:spacing w:val="-1"/>
                <w:sz w:val="19"/>
              </w:rPr>
              <w:t> </w:t>
            </w:r>
            <w:r>
              <w:rPr>
                <w:color w:val="222222"/>
                <w:sz w:val="19"/>
              </w:rPr>
              <w:t>route,</w:t>
            </w:r>
            <w:r>
              <w:rPr>
                <w:color w:val="222222"/>
                <w:spacing w:val="-3"/>
                <w:sz w:val="19"/>
              </w:rPr>
              <w:t> </w:t>
            </w:r>
            <w:r>
              <w:rPr>
                <w:color w:val="222222"/>
                <w:sz w:val="19"/>
              </w:rPr>
              <w:t>state, and mode-level risk that requires targeted action.</w:t>
            </w:r>
          </w:p>
        </w:tc>
      </w:tr>
    </w:tbl>
    <w:p>
      <w:pPr>
        <w:pStyle w:val="TableParagraph"/>
        <w:spacing w:after="0" w:line="276" w:lineRule="auto"/>
        <w:rPr>
          <w:sz w:val="19"/>
        </w:rPr>
        <w:sectPr>
          <w:pgSz w:w="12240" w:h="15840"/>
          <w:pgMar w:header="706" w:footer="637" w:top="900" w:bottom="880" w:left="720" w:right="720"/>
        </w:sectPr>
      </w:pPr>
    </w:p>
    <w:p>
      <w:pPr>
        <w:pStyle w:val="BodyText"/>
        <w:spacing w:before="149"/>
        <w:rPr>
          <w:rFonts w:ascii="Calibri"/>
          <w:b/>
          <w:sz w:val="28"/>
        </w:rPr>
      </w:pPr>
    </w:p>
    <w:p>
      <w:pPr>
        <w:pStyle w:val="Heading2"/>
      </w:pPr>
      <w:r>
        <w:rPr>
          <w:color w:val="493412"/>
        </w:rPr>
        <w:t>Problem-to-Evidence</w:t>
      </w:r>
      <w:r>
        <w:rPr>
          <w:color w:val="493412"/>
          <w:spacing w:val="-15"/>
        </w:rPr>
        <w:t> </w:t>
      </w:r>
      <w:r>
        <w:rPr>
          <w:color w:val="493412"/>
          <w:spacing w:val="-2"/>
        </w:rPr>
        <w:t>Closure</w:t>
      </w:r>
    </w:p>
    <w:p>
      <w:pPr>
        <w:pStyle w:val="BodyText"/>
        <w:rPr>
          <w:rFonts w:ascii="Calibri"/>
          <w:b/>
          <w:sz w:val="20"/>
        </w:rPr>
      </w:pPr>
    </w:p>
    <w:p>
      <w:pPr>
        <w:pStyle w:val="BodyText"/>
        <w:spacing w:before="139" w:after="1"/>
        <w:rPr>
          <w:rFonts w:ascii="Calibri"/>
          <w:b/>
          <w:sz w:val="20"/>
        </w:r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261"/>
        <w:gridCol w:w="3238"/>
        <w:gridCol w:w="2402"/>
        <w:gridCol w:w="2539"/>
      </w:tblGrid>
      <w:tr>
        <w:trPr>
          <w:trHeight w:val="409" w:hRule="atLeast"/>
        </w:trPr>
        <w:tc>
          <w:tcPr>
            <w:tcW w:w="2261" w:type="dxa"/>
            <w:shd w:val="clear" w:color="auto" w:fill="3A2E1A"/>
          </w:tcPr>
          <w:p>
            <w:pPr>
              <w:pStyle w:val="TableParagraph"/>
              <w:spacing w:line="183" w:lineRule="exact"/>
              <w:ind w:left="112"/>
              <w:rPr>
                <w:b/>
                <w:sz w:val="16"/>
              </w:rPr>
            </w:pPr>
            <w:r>
              <w:rPr>
                <w:b/>
                <w:color w:val="FFFFFF"/>
                <w:sz w:val="16"/>
              </w:rPr>
              <w:t>Analytical</w:t>
            </w:r>
            <w:r>
              <w:rPr>
                <w:b/>
                <w:color w:val="FFFFFF"/>
                <w:spacing w:val="-8"/>
                <w:sz w:val="16"/>
              </w:rPr>
              <w:t> </w:t>
            </w:r>
            <w:r>
              <w:rPr>
                <w:b/>
                <w:color w:val="FFFFFF"/>
                <w:spacing w:val="-5"/>
                <w:sz w:val="16"/>
              </w:rPr>
              <w:t>Gap</w:t>
            </w:r>
          </w:p>
        </w:tc>
        <w:tc>
          <w:tcPr>
            <w:tcW w:w="3238" w:type="dxa"/>
            <w:shd w:val="clear" w:color="auto" w:fill="3A2E1A"/>
          </w:tcPr>
          <w:p>
            <w:pPr>
              <w:pStyle w:val="TableParagraph"/>
              <w:spacing w:line="183" w:lineRule="exact"/>
              <w:ind w:left="112"/>
              <w:rPr>
                <w:b/>
                <w:sz w:val="16"/>
              </w:rPr>
            </w:pPr>
            <w:r>
              <w:rPr>
                <w:b/>
                <w:color w:val="FFFFFF"/>
                <w:sz w:val="16"/>
              </w:rPr>
              <w:t>Evidence</w:t>
            </w:r>
            <w:r>
              <w:rPr>
                <w:b/>
                <w:color w:val="FFFFFF"/>
                <w:spacing w:val="-7"/>
                <w:sz w:val="16"/>
              </w:rPr>
              <w:t> </w:t>
            </w:r>
            <w:r>
              <w:rPr>
                <w:b/>
                <w:color w:val="FFFFFF"/>
                <w:spacing w:val="-2"/>
                <w:sz w:val="16"/>
              </w:rPr>
              <w:t>Required</w:t>
            </w:r>
          </w:p>
        </w:tc>
        <w:tc>
          <w:tcPr>
            <w:tcW w:w="2402" w:type="dxa"/>
            <w:shd w:val="clear" w:color="auto" w:fill="3A2E1A"/>
          </w:tcPr>
          <w:p>
            <w:pPr>
              <w:pStyle w:val="TableParagraph"/>
              <w:spacing w:line="183" w:lineRule="exact"/>
              <w:ind w:left="110"/>
              <w:rPr>
                <w:b/>
                <w:sz w:val="16"/>
              </w:rPr>
            </w:pPr>
            <w:r>
              <w:rPr>
                <w:b/>
                <w:color w:val="FFFFFF"/>
                <w:sz w:val="16"/>
              </w:rPr>
              <w:t>Dashboard</w:t>
            </w:r>
            <w:r>
              <w:rPr>
                <w:b/>
                <w:color w:val="FFFFFF"/>
                <w:spacing w:val="-6"/>
                <w:sz w:val="16"/>
              </w:rPr>
              <w:t> </w:t>
            </w:r>
            <w:r>
              <w:rPr>
                <w:b/>
                <w:color w:val="FFFFFF"/>
                <w:spacing w:val="-2"/>
                <w:sz w:val="16"/>
              </w:rPr>
              <w:t>Module</w:t>
            </w:r>
          </w:p>
        </w:tc>
        <w:tc>
          <w:tcPr>
            <w:tcW w:w="2539" w:type="dxa"/>
            <w:shd w:val="clear" w:color="auto" w:fill="3A2E1A"/>
          </w:tcPr>
          <w:p>
            <w:pPr>
              <w:pStyle w:val="TableParagraph"/>
              <w:spacing w:line="183" w:lineRule="exact"/>
              <w:ind w:left="111"/>
              <w:rPr>
                <w:b/>
                <w:sz w:val="16"/>
              </w:rPr>
            </w:pPr>
            <w:r>
              <w:rPr>
                <w:b/>
                <w:color w:val="FFFFFF"/>
                <w:sz w:val="16"/>
              </w:rPr>
              <w:t>Expected</w:t>
            </w:r>
            <w:r>
              <w:rPr>
                <w:b/>
                <w:color w:val="FFFFFF"/>
                <w:spacing w:val="-7"/>
                <w:sz w:val="16"/>
              </w:rPr>
              <w:t> </w:t>
            </w:r>
            <w:r>
              <w:rPr>
                <w:b/>
                <w:color w:val="FFFFFF"/>
                <w:spacing w:val="-2"/>
                <w:sz w:val="16"/>
              </w:rPr>
              <w:t>Decision</w:t>
            </w:r>
          </w:p>
        </w:tc>
      </w:tr>
      <w:tr>
        <w:trPr>
          <w:trHeight w:val="412" w:hRule="atLeast"/>
        </w:trPr>
        <w:tc>
          <w:tcPr>
            <w:tcW w:w="2261" w:type="dxa"/>
            <w:shd w:val="clear" w:color="auto" w:fill="F6EFE2"/>
          </w:tcPr>
          <w:p>
            <w:pPr>
              <w:pStyle w:val="TableParagraph"/>
              <w:spacing w:before="1"/>
              <w:ind w:left="112"/>
              <w:rPr>
                <w:sz w:val="16"/>
              </w:rPr>
            </w:pPr>
            <w:r>
              <w:rPr>
                <w:color w:val="181818"/>
                <w:sz w:val="16"/>
              </w:rPr>
              <w:t>Route-level</w:t>
            </w:r>
            <w:r>
              <w:rPr>
                <w:color w:val="181818"/>
                <w:spacing w:val="-7"/>
                <w:sz w:val="16"/>
              </w:rPr>
              <w:t> </w:t>
            </w:r>
            <w:r>
              <w:rPr>
                <w:color w:val="181818"/>
                <w:sz w:val="16"/>
              </w:rPr>
              <w:t>delay</w:t>
            </w:r>
            <w:r>
              <w:rPr>
                <w:color w:val="181818"/>
                <w:spacing w:val="-7"/>
                <w:sz w:val="16"/>
              </w:rPr>
              <w:t> </w:t>
            </w:r>
            <w:r>
              <w:rPr>
                <w:color w:val="181818"/>
                <w:spacing w:val="-2"/>
                <w:sz w:val="16"/>
              </w:rPr>
              <w:t>visibility</w:t>
            </w:r>
          </w:p>
        </w:tc>
        <w:tc>
          <w:tcPr>
            <w:tcW w:w="3238" w:type="dxa"/>
            <w:shd w:val="clear" w:color="auto" w:fill="F6EFE2"/>
          </w:tcPr>
          <w:p>
            <w:pPr>
              <w:pStyle w:val="TableParagraph"/>
              <w:spacing w:before="1"/>
              <w:ind w:left="112"/>
              <w:rPr>
                <w:sz w:val="16"/>
              </w:rPr>
            </w:pPr>
            <w:r>
              <w:rPr>
                <w:color w:val="181818"/>
                <w:sz w:val="16"/>
              </w:rPr>
              <w:t>Average</w:t>
            </w:r>
            <w:r>
              <w:rPr>
                <w:color w:val="181818"/>
                <w:spacing w:val="-7"/>
                <w:sz w:val="16"/>
              </w:rPr>
              <w:t> </w:t>
            </w:r>
            <w:r>
              <w:rPr>
                <w:color w:val="181818"/>
                <w:sz w:val="16"/>
              </w:rPr>
              <w:t>lead</w:t>
            </w:r>
            <w:r>
              <w:rPr>
                <w:color w:val="181818"/>
                <w:spacing w:val="-6"/>
                <w:sz w:val="16"/>
              </w:rPr>
              <w:t> </w:t>
            </w:r>
            <w:r>
              <w:rPr>
                <w:color w:val="181818"/>
                <w:sz w:val="16"/>
              </w:rPr>
              <w:t>time</w:t>
            </w:r>
            <w:r>
              <w:rPr>
                <w:color w:val="181818"/>
                <w:spacing w:val="-6"/>
                <w:sz w:val="16"/>
              </w:rPr>
              <w:t> </w:t>
            </w:r>
            <w:r>
              <w:rPr>
                <w:color w:val="181818"/>
                <w:sz w:val="16"/>
              </w:rPr>
              <w:t>by</w:t>
            </w:r>
            <w:r>
              <w:rPr>
                <w:color w:val="181818"/>
                <w:spacing w:val="-4"/>
                <w:sz w:val="16"/>
              </w:rPr>
              <w:t> </w:t>
            </w:r>
            <w:r>
              <w:rPr>
                <w:color w:val="181818"/>
                <w:sz w:val="16"/>
              </w:rPr>
              <w:t>factory-to-state</w:t>
            </w:r>
            <w:r>
              <w:rPr>
                <w:color w:val="181818"/>
                <w:spacing w:val="-6"/>
                <w:sz w:val="16"/>
              </w:rPr>
              <w:t> </w:t>
            </w:r>
            <w:r>
              <w:rPr>
                <w:color w:val="181818"/>
                <w:spacing w:val="-2"/>
                <w:sz w:val="16"/>
              </w:rPr>
              <w:t>route.</w:t>
            </w:r>
          </w:p>
        </w:tc>
        <w:tc>
          <w:tcPr>
            <w:tcW w:w="2402" w:type="dxa"/>
            <w:shd w:val="clear" w:color="auto" w:fill="F6EFE2"/>
          </w:tcPr>
          <w:p>
            <w:pPr>
              <w:pStyle w:val="TableParagraph"/>
              <w:spacing w:before="1"/>
              <w:ind w:left="110"/>
              <w:rPr>
                <w:sz w:val="16"/>
              </w:rPr>
            </w:pPr>
            <w:r>
              <w:rPr>
                <w:color w:val="181818"/>
                <w:sz w:val="16"/>
              </w:rPr>
              <w:t>Route</w:t>
            </w:r>
            <w:r>
              <w:rPr>
                <w:color w:val="181818"/>
                <w:spacing w:val="-5"/>
                <w:sz w:val="16"/>
              </w:rPr>
              <w:t> </w:t>
            </w:r>
            <w:r>
              <w:rPr>
                <w:color w:val="181818"/>
                <w:spacing w:val="-2"/>
                <w:sz w:val="16"/>
              </w:rPr>
              <w:t>Overview</w:t>
            </w:r>
          </w:p>
        </w:tc>
        <w:tc>
          <w:tcPr>
            <w:tcW w:w="2539" w:type="dxa"/>
            <w:shd w:val="clear" w:color="auto" w:fill="F6EFE2"/>
          </w:tcPr>
          <w:p>
            <w:pPr>
              <w:pStyle w:val="TableParagraph"/>
              <w:spacing w:before="1"/>
              <w:ind w:left="111"/>
              <w:rPr>
                <w:sz w:val="16"/>
              </w:rPr>
            </w:pPr>
            <w:r>
              <w:rPr>
                <w:color w:val="181818"/>
                <w:sz w:val="16"/>
              </w:rPr>
              <w:t>Build</w:t>
            </w:r>
            <w:r>
              <w:rPr>
                <w:color w:val="181818"/>
                <w:spacing w:val="-6"/>
                <w:sz w:val="16"/>
              </w:rPr>
              <w:t> </w:t>
            </w:r>
            <w:r>
              <w:rPr>
                <w:color w:val="181818"/>
                <w:sz w:val="16"/>
              </w:rPr>
              <w:t>a</w:t>
            </w:r>
            <w:r>
              <w:rPr>
                <w:color w:val="181818"/>
                <w:spacing w:val="-3"/>
                <w:sz w:val="16"/>
              </w:rPr>
              <w:t> </w:t>
            </w:r>
            <w:r>
              <w:rPr>
                <w:color w:val="181818"/>
                <w:sz w:val="16"/>
              </w:rPr>
              <w:t>slow-route</w:t>
            </w:r>
            <w:r>
              <w:rPr>
                <w:color w:val="181818"/>
                <w:spacing w:val="-4"/>
                <w:sz w:val="16"/>
              </w:rPr>
              <w:t> </w:t>
            </w:r>
            <w:r>
              <w:rPr>
                <w:color w:val="181818"/>
                <w:sz w:val="16"/>
              </w:rPr>
              <w:t>review</w:t>
            </w:r>
            <w:r>
              <w:rPr>
                <w:color w:val="181818"/>
                <w:spacing w:val="-6"/>
                <w:sz w:val="16"/>
              </w:rPr>
              <w:t> </w:t>
            </w:r>
            <w:r>
              <w:rPr>
                <w:color w:val="181818"/>
                <w:spacing w:val="-2"/>
                <w:sz w:val="16"/>
              </w:rPr>
              <w:t>queue.</w:t>
            </w:r>
          </w:p>
        </w:tc>
      </w:tr>
      <w:tr>
        <w:trPr>
          <w:trHeight w:val="623" w:hRule="atLeast"/>
        </w:trPr>
        <w:tc>
          <w:tcPr>
            <w:tcW w:w="2261" w:type="dxa"/>
          </w:tcPr>
          <w:p>
            <w:pPr>
              <w:pStyle w:val="TableParagraph"/>
              <w:spacing w:before="104"/>
              <w:ind w:left="112"/>
              <w:rPr>
                <w:sz w:val="16"/>
              </w:rPr>
            </w:pPr>
            <w:r>
              <w:rPr>
                <w:color w:val="181818"/>
                <w:sz w:val="16"/>
              </w:rPr>
              <w:t>Service-mode</w:t>
            </w:r>
            <w:r>
              <w:rPr>
                <w:color w:val="181818"/>
                <w:spacing w:val="-8"/>
                <w:sz w:val="16"/>
              </w:rPr>
              <w:t> </w:t>
            </w:r>
            <w:r>
              <w:rPr>
                <w:color w:val="181818"/>
                <w:spacing w:val="-2"/>
                <w:sz w:val="16"/>
              </w:rPr>
              <w:t>reliability</w:t>
            </w:r>
          </w:p>
        </w:tc>
        <w:tc>
          <w:tcPr>
            <w:tcW w:w="3238" w:type="dxa"/>
          </w:tcPr>
          <w:p>
            <w:pPr>
              <w:pStyle w:val="TableParagraph"/>
              <w:spacing w:line="271" w:lineRule="auto" w:before="1"/>
              <w:ind w:left="112" w:right="140"/>
              <w:rPr>
                <w:sz w:val="16"/>
              </w:rPr>
            </w:pPr>
            <w:r>
              <w:rPr>
                <w:color w:val="181818"/>
                <w:sz w:val="16"/>
              </w:rPr>
              <w:t>Average</w:t>
            </w:r>
            <w:r>
              <w:rPr>
                <w:color w:val="181818"/>
                <w:spacing w:val="-7"/>
                <w:sz w:val="16"/>
              </w:rPr>
              <w:t> </w:t>
            </w:r>
            <w:r>
              <w:rPr>
                <w:color w:val="181818"/>
                <w:sz w:val="16"/>
              </w:rPr>
              <w:t>lead</w:t>
            </w:r>
            <w:r>
              <w:rPr>
                <w:color w:val="181818"/>
                <w:spacing w:val="-6"/>
                <w:sz w:val="16"/>
              </w:rPr>
              <w:t> </w:t>
            </w:r>
            <w:r>
              <w:rPr>
                <w:color w:val="181818"/>
                <w:sz w:val="16"/>
              </w:rPr>
              <w:t>time</w:t>
            </w:r>
            <w:r>
              <w:rPr>
                <w:color w:val="181818"/>
                <w:spacing w:val="-7"/>
                <w:sz w:val="16"/>
              </w:rPr>
              <w:t> </w:t>
            </w:r>
            <w:r>
              <w:rPr>
                <w:color w:val="181818"/>
                <w:sz w:val="16"/>
              </w:rPr>
              <w:t>and</w:t>
            </w:r>
            <w:r>
              <w:rPr>
                <w:color w:val="181818"/>
                <w:spacing w:val="-6"/>
                <w:sz w:val="16"/>
              </w:rPr>
              <w:t> </w:t>
            </w:r>
            <w:r>
              <w:rPr>
                <w:color w:val="181818"/>
                <w:sz w:val="16"/>
              </w:rPr>
              <w:t>delay</w:t>
            </w:r>
            <w:r>
              <w:rPr>
                <w:color w:val="181818"/>
                <w:spacing w:val="-6"/>
                <w:sz w:val="16"/>
              </w:rPr>
              <w:t> </w:t>
            </w:r>
            <w:r>
              <w:rPr>
                <w:color w:val="181818"/>
                <w:sz w:val="16"/>
              </w:rPr>
              <w:t>percentage</w:t>
            </w:r>
            <w:r>
              <w:rPr>
                <w:color w:val="181818"/>
                <w:spacing w:val="-7"/>
                <w:sz w:val="16"/>
              </w:rPr>
              <w:t> </w:t>
            </w:r>
            <w:r>
              <w:rPr>
                <w:color w:val="181818"/>
                <w:sz w:val="16"/>
              </w:rPr>
              <w:t>by</w:t>
            </w:r>
            <w:r>
              <w:rPr>
                <w:color w:val="181818"/>
                <w:spacing w:val="40"/>
                <w:sz w:val="16"/>
              </w:rPr>
              <w:t> </w:t>
            </w:r>
            <w:r>
              <w:rPr>
                <w:color w:val="181818"/>
                <w:sz w:val="16"/>
              </w:rPr>
              <w:t>ship mode.</w:t>
            </w:r>
          </w:p>
        </w:tc>
        <w:tc>
          <w:tcPr>
            <w:tcW w:w="2402" w:type="dxa"/>
          </w:tcPr>
          <w:p>
            <w:pPr>
              <w:pStyle w:val="TableParagraph"/>
              <w:spacing w:before="104"/>
              <w:ind w:left="110"/>
              <w:rPr>
                <w:sz w:val="16"/>
              </w:rPr>
            </w:pPr>
            <w:r>
              <w:rPr>
                <w:color w:val="181818"/>
                <w:sz w:val="16"/>
              </w:rPr>
              <w:t>Ship</w:t>
            </w:r>
            <w:r>
              <w:rPr>
                <w:color w:val="181818"/>
                <w:spacing w:val="-5"/>
                <w:sz w:val="16"/>
              </w:rPr>
              <w:t> </w:t>
            </w:r>
            <w:r>
              <w:rPr>
                <w:color w:val="181818"/>
                <w:sz w:val="16"/>
              </w:rPr>
              <w:t>Mode</w:t>
            </w:r>
            <w:r>
              <w:rPr>
                <w:color w:val="181818"/>
                <w:spacing w:val="-2"/>
                <w:sz w:val="16"/>
              </w:rPr>
              <w:t> Analysis</w:t>
            </w:r>
          </w:p>
        </w:tc>
        <w:tc>
          <w:tcPr>
            <w:tcW w:w="2539" w:type="dxa"/>
          </w:tcPr>
          <w:p>
            <w:pPr>
              <w:pStyle w:val="TableParagraph"/>
              <w:spacing w:line="271" w:lineRule="auto" w:before="1"/>
              <w:ind w:left="111" w:right="402"/>
              <w:rPr>
                <w:sz w:val="16"/>
              </w:rPr>
            </w:pPr>
            <w:r>
              <w:rPr>
                <w:color w:val="181818"/>
                <w:sz w:val="16"/>
              </w:rPr>
              <w:t>Adjust</w:t>
            </w:r>
            <w:r>
              <w:rPr>
                <w:color w:val="181818"/>
                <w:spacing w:val="-10"/>
                <w:sz w:val="16"/>
              </w:rPr>
              <w:t> </w:t>
            </w:r>
            <w:r>
              <w:rPr>
                <w:color w:val="181818"/>
                <w:sz w:val="16"/>
              </w:rPr>
              <w:t>mode</w:t>
            </w:r>
            <w:r>
              <w:rPr>
                <w:color w:val="181818"/>
                <w:spacing w:val="-10"/>
                <w:sz w:val="16"/>
              </w:rPr>
              <w:t> </w:t>
            </w:r>
            <w:r>
              <w:rPr>
                <w:color w:val="181818"/>
                <w:sz w:val="16"/>
              </w:rPr>
              <w:t>policy</w:t>
            </w:r>
            <w:r>
              <w:rPr>
                <w:color w:val="181818"/>
                <w:spacing w:val="-8"/>
                <w:sz w:val="16"/>
              </w:rPr>
              <w:t> </w:t>
            </w:r>
            <w:r>
              <w:rPr>
                <w:color w:val="181818"/>
                <w:sz w:val="16"/>
              </w:rPr>
              <w:t>for</w:t>
            </w:r>
            <w:r>
              <w:rPr>
                <w:color w:val="181818"/>
                <w:spacing w:val="-10"/>
                <w:sz w:val="16"/>
              </w:rPr>
              <w:t> </w:t>
            </w:r>
            <w:r>
              <w:rPr>
                <w:color w:val="181818"/>
                <w:sz w:val="16"/>
              </w:rPr>
              <w:t>priority</w:t>
            </w:r>
            <w:r>
              <w:rPr>
                <w:color w:val="181818"/>
                <w:spacing w:val="40"/>
                <w:sz w:val="16"/>
              </w:rPr>
              <w:t> </w:t>
            </w:r>
            <w:r>
              <w:rPr>
                <w:color w:val="181818"/>
                <w:spacing w:val="-2"/>
                <w:sz w:val="16"/>
              </w:rPr>
              <w:t>orders.</w:t>
            </w:r>
          </w:p>
        </w:tc>
      </w:tr>
      <w:tr>
        <w:trPr>
          <w:trHeight w:val="623" w:hRule="atLeast"/>
        </w:trPr>
        <w:tc>
          <w:tcPr>
            <w:tcW w:w="2261" w:type="dxa"/>
            <w:shd w:val="clear" w:color="auto" w:fill="F6EFE2"/>
          </w:tcPr>
          <w:p>
            <w:pPr>
              <w:pStyle w:val="TableParagraph"/>
              <w:spacing w:before="104"/>
              <w:ind w:left="112"/>
              <w:rPr>
                <w:sz w:val="16"/>
              </w:rPr>
            </w:pPr>
            <w:r>
              <w:rPr>
                <w:color w:val="181818"/>
                <w:sz w:val="16"/>
              </w:rPr>
              <w:t>Spatial</w:t>
            </w:r>
            <w:r>
              <w:rPr>
                <w:color w:val="181818"/>
                <w:spacing w:val="-8"/>
                <w:sz w:val="16"/>
              </w:rPr>
              <w:t> </w:t>
            </w:r>
            <w:r>
              <w:rPr>
                <w:color w:val="181818"/>
                <w:sz w:val="16"/>
              </w:rPr>
              <w:t>bottleneck</w:t>
            </w:r>
            <w:r>
              <w:rPr>
                <w:color w:val="181818"/>
                <w:spacing w:val="-7"/>
                <w:sz w:val="16"/>
              </w:rPr>
              <w:t> </w:t>
            </w:r>
            <w:r>
              <w:rPr>
                <w:color w:val="181818"/>
                <w:spacing w:val="-2"/>
                <w:sz w:val="16"/>
              </w:rPr>
              <w:t>detection</w:t>
            </w:r>
          </w:p>
        </w:tc>
        <w:tc>
          <w:tcPr>
            <w:tcW w:w="3238" w:type="dxa"/>
            <w:shd w:val="clear" w:color="auto" w:fill="F6EFE2"/>
          </w:tcPr>
          <w:p>
            <w:pPr>
              <w:pStyle w:val="TableParagraph"/>
              <w:spacing w:line="271" w:lineRule="auto" w:before="1"/>
              <w:ind w:left="112"/>
              <w:rPr>
                <w:sz w:val="16"/>
              </w:rPr>
            </w:pPr>
            <w:r>
              <w:rPr>
                <w:color w:val="181818"/>
                <w:sz w:val="16"/>
              </w:rPr>
              <w:t>State-level</w:t>
            </w:r>
            <w:r>
              <w:rPr>
                <w:color w:val="181818"/>
                <w:spacing w:val="-8"/>
                <w:sz w:val="16"/>
              </w:rPr>
              <w:t> </w:t>
            </w:r>
            <w:r>
              <w:rPr>
                <w:color w:val="181818"/>
                <w:sz w:val="16"/>
              </w:rPr>
              <w:t>lead</w:t>
            </w:r>
            <w:r>
              <w:rPr>
                <w:color w:val="181818"/>
                <w:spacing w:val="-8"/>
                <w:sz w:val="16"/>
              </w:rPr>
              <w:t> </w:t>
            </w:r>
            <w:r>
              <w:rPr>
                <w:color w:val="181818"/>
                <w:sz w:val="16"/>
              </w:rPr>
              <w:t>time,</w:t>
            </w:r>
            <w:r>
              <w:rPr>
                <w:color w:val="181818"/>
                <w:spacing w:val="-8"/>
                <w:sz w:val="16"/>
              </w:rPr>
              <w:t> </w:t>
            </w:r>
            <w:r>
              <w:rPr>
                <w:color w:val="181818"/>
                <w:sz w:val="16"/>
              </w:rPr>
              <w:t>volume,</w:t>
            </w:r>
            <w:r>
              <w:rPr>
                <w:color w:val="181818"/>
                <w:spacing w:val="-8"/>
                <w:sz w:val="16"/>
              </w:rPr>
              <w:t> </w:t>
            </w:r>
            <w:r>
              <w:rPr>
                <w:color w:val="181818"/>
                <w:sz w:val="16"/>
              </w:rPr>
              <w:t>and</w:t>
            </w:r>
            <w:r>
              <w:rPr>
                <w:color w:val="181818"/>
                <w:spacing w:val="-8"/>
                <w:sz w:val="16"/>
              </w:rPr>
              <w:t> </w:t>
            </w:r>
            <w:r>
              <w:rPr>
                <w:color w:val="181818"/>
                <w:sz w:val="16"/>
              </w:rPr>
              <w:t>delay</w:t>
            </w:r>
            <w:r>
              <w:rPr>
                <w:color w:val="181818"/>
                <w:spacing w:val="40"/>
                <w:sz w:val="16"/>
              </w:rPr>
              <w:t> </w:t>
            </w:r>
            <w:r>
              <w:rPr>
                <w:color w:val="181818"/>
                <w:spacing w:val="-2"/>
                <w:sz w:val="16"/>
              </w:rPr>
              <w:t>frequency.</w:t>
            </w:r>
          </w:p>
        </w:tc>
        <w:tc>
          <w:tcPr>
            <w:tcW w:w="2402" w:type="dxa"/>
            <w:shd w:val="clear" w:color="auto" w:fill="F6EFE2"/>
          </w:tcPr>
          <w:p>
            <w:pPr>
              <w:pStyle w:val="TableParagraph"/>
              <w:spacing w:before="104"/>
              <w:ind w:left="110"/>
              <w:rPr>
                <w:sz w:val="16"/>
              </w:rPr>
            </w:pPr>
            <w:r>
              <w:rPr>
                <w:color w:val="181818"/>
                <w:sz w:val="16"/>
              </w:rPr>
              <w:t>Geographic</w:t>
            </w:r>
            <w:r>
              <w:rPr>
                <w:color w:val="181818"/>
                <w:spacing w:val="-7"/>
                <w:sz w:val="16"/>
              </w:rPr>
              <w:t> </w:t>
            </w:r>
            <w:r>
              <w:rPr>
                <w:color w:val="181818"/>
                <w:spacing w:val="-4"/>
                <w:sz w:val="16"/>
              </w:rPr>
              <w:t>View</w:t>
            </w:r>
          </w:p>
        </w:tc>
        <w:tc>
          <w:tcPr>
            <w:tcW w:w="2539" w:type="dxa"/>
            <w:shd w:val="clear" w:color="auto" w:fill="F6EFE2"/>
          </w:tcPr>
          <w:p>
            <w:pPr>
              <w:pStyle w:val="TableParagraph"/>
              <w:spacing w:before="104"/>
              <w:ind w:left="111"/>
              <w:rPr>
                <w:sz w:val="16"/>
              </w:rPr>
            </w:pPr>
            <w:r>
              <w:rPr>
                <w:color w:val="181818"/>
                <w:sz w:val="16"/>
              </w:rPr>
              <w:t>Investigate</w:t>
            </w:r>
            <w:r>
              <w:rPr>
                <w:color w:val="181818"/>
                <w:spacing w:val="-10"/>
                <w:sz w:val="16"/>
              </w:rPr>
              <w:t> </w:t>
            </w:r>
            <w:r>
              <w:rPr>
                <w:color w:val="181818"/>
                <w:sz w:val="16"/>
              </w:rPr>
              <w:t>high-impact</w:t>
            </w:r>
            <w:r>
              <w:rPr>
                <w:color w:val="181818"/>
                <w:spacing w:val="-9"/>
                <w:sz w:val="16"/>
              </w:rPr>
              <w:t> </w:t>
            </w:r>
            <w:r>
              <w:rPr>
                <w:color w:val="181818"/>
                <w:spacing w:val="-2"/>
                <w:sz w:val="16"/>
              </w:rPr>
              <w:t>states.</w:t>
            </w:r>
          </w:p>
        </w:tc>
      </w:tr>
      <w:tr>
        <w:trPr>
          <w:trHeight w:val="624" w:hRule="atLeast"/>
        </w:trPr>
        <w:tc>
          <w:tcPr>
            <w:tcW w:w="2261" w:type="dxa"/>
          </w:tcPr>
          <w:p>
            <w:pPr>
              <w:pStyle w:val="TableParagraph"/>
              <w:spacing w:before="104"/>
              <w:ind w:left="112"/>
              <w:rPr>
                <w:sz w:val="16"/>
              </w:rPr>
            </w:pPr>
            <w:r>
              <w:rPr>
                <w:color w:val="181818"/>
                <w:sz w:val="16"/>
              </w:rPr>
              <w:t>Order-level</w:t>
            </w:r>
            <w:r>
              <w:rPr>
                <w:color w:val="181818"/>
                <w:spacing w:val="-8"/>
                <w:sz w:val="16"/>
              </w:rPr>
              <w:t> </w:t>
            </w:r>
            <w:r>
              <w:rPr>
                <w:color w:val="181818"/>
                <w:spacing w:val="-2"/>
                <w:sz w:val="16"/>
              </w:rPr>
              <w:t>validation</w:t>
            </w:r>
          </w:p>
        </w:tc>
        <w:tc>
          <w:tcPr>
            <w:tcW w:w="3238" w:type="dxa"/>
          </w:tcPr>
          <w:p>
            <w:pPr>
              <w:pStyle w:val="TableParagraph"/>
              <w:spacing w:before="104"/>
              <w:ind w:left="112"/>
              <w:rPr>
                <w:sz w:val="16"/>
              </w:rPr>
            </w:pPr>
            <w:r>
              <w:rPr>
                <w:color w:val="181818"/>
                <w:sz w:val="16"/>
              </w:rPr>
              <w:t>Shipment</w:t>
            </w:r>
            <w:r>
              <w:rPr>
                <w:color w:val="181818"/>
                <w:spacing w:val="-7"/>
                <w:sz w:val="16"/>
              </w:rPr>
              <w:t> </w:t>
            </w:r>
            <w:r>
              <w:rPr>
                <w:color w:val="181818"/>
                <w:sz w:val="16"/>
              </w:rPr>
              <w:t>timeline</w:t>
            </w:r>
            <w:r>
              <w:rPr>
                <w:color w:val="181818"/>
                <w:spacing w:val="-7"/>
                <w:sz w:val="16"/>
              </w:rPr>
              <w:t> </w:t>
            </w:r>
            <w:r>
              <w:rPr>
                <w:color w:val="181818"/>
                <w:sz w:val="16"/>
              </w:rPr>
              <w:t>for</w:t>
            </w:r>
            <w:r>
              <w:rPr>
                <w:color w:val="181818"/>
                <w:spacing w:val="-6"/>
                <w:sz w:val="16"/>
              </w:rPr>
              <w:t> </w:t>
            </w:r>
            <w:r>
              <w:rPr>
                <w:color w:val="181818"/>
                <w:sz w:val="16"/>
              </w:rPr>
              <w:t>selected</w:t>
            </w:r>
            <w:r>
              <w:rPr>
                <w:color w:val="181818"/>
                <w:spacing w:val="-6"/>
                <w:sz w:val="16"/>
              </w:rPr>
              <w:t> </w:t>
            </w:r>
            <w:r>
              <w:rPr>
                <w:color w:val="181818"/>
                <w:spacing w:val="-2"/>
                <w:sz w:val="16"/>
              </w:rPr>
              <w:t>route.</w:t>
            </w:r>
          </w:p>
        </w:tc>
        <w:tc>
          <w:tcPr>
            <w:tcW w:w="2402" w:type="dxa"/>
          </w:tcPr>
          <w:p>
            <w:pPr>
              <w:pStyle w:val="TableParagraph"/>
              <w:spacing w:before="104"/>
              <w:ind w:left="110"/>
              <w:rPr>
                <w:sz w:val="16"/>
              </w:rPr>
            </w:pPr>
            <w:r>
              <w:rPr>
                <w:color w:val="181818"/>
                <w:sz w:val="16"/>
              </w:rPr>
              <w:t>Route</w:t>
            </w:r>
            <w:r>
              <w:rPr>
                <w:color w:val="181818"/>
                <w:spacing w:val="-9"/>
                <w:sz w:val="16"/>
              </w:rPr>
              <w:t> </w:t>
            </w:r>
            <w:r>
              <w:rPr>
                <w:color w:val="181818"/>
                <w:sz w:val="16"/>
              </w:rPr>
              <w:t>Drill-</w:t>
            </w:r>
            <w:r>
              <w:rPr>
                <w:color w:val="181818"/>
                <w:spacing w:val="-4"/>
                <w:sz w:val="16"/>
              </w:rPr>
              <w:t>Down</w:t>
            </w:r>
          </w:p>
        </w:tc>
        <w:tc>
          <w:tcPr>
            <w:tcW w:w="2539" w:type="dxa"/>
          </w:tcPr>
          <w:p>
            <w:pPr>
              <w:pStyle w:val="TableParagraph"/>
              <w:spacing w:line="271" w:lineRule="auto" w:before="1"/>
              <w:ind w:left="111" w:right="80"/>
              <w:rPr>
                <w:sz w:val="16"/>
              </w:rPr>
            </w:pPr>
            <w:r>
              <w:rPr>
                <w:color w:val="181818"/>
                <w:sz w:val="16"/>
              </w:rPr>
              <w:t>Confirm</w:t>
            </w:r>
            <w:r>
              <w:rPr>
                <w:color w:val="181818"/>
                <w:spacing w:val="-10"/>
                <w:sz w:val="16"/>
              </w:rPr>
              <w:t> </w:t>
            </w:r>
            <w:r>
              <w:rPr>
                <w:color w:val="181818"/>
                <w:sz w:val="16"/>
              </w:rPr>
              <w:t>whether</w:t>
            </w:r>
            <w:r>
              <w:rPr>
                <w:color w:val="181818"/>
                <w:spacing w:val="-10"/>
                <w:sz w:val="16"/>
              </w:rPr>
              <w:t> </w:t>
            </w:r>
            <w:r>
              <w:rPr>
                <w:color w:val="181818"/>
                <w:sz w:val="16"/>
              </w:rPr>
              <w:t>issue</w:t>
            </w:r>
            <w:r>
              <w:rPr>
                <w:color w:val="181818"/>
                <w:spacing w:val="-8"/>
                <w:sz w:val="16"/>
              </w:rPr>
              <w:t> </w:t>
            </w:r>
            <w:r>
              <w:rPr>
                <w:color w:val="181818"/>
                <w:sz w:val="16"/>
              </w:rPr>
              <w:t>is</w:t>
            </w:r>
            <w:r>
              <w:rPr>
                <w:color w:val="181818"/>
                <w:spacing w:val="-10"/>
                <w:sz w:val="16"/>
              </w:rPr>
              <w:t> </w:t>
            </w:r>
            <w:r>
              <w:rPr>
                <w:color w:val="181818"/>
                <w:sz w:val="16"/>
              </w:rPr>
              <w:t>persistent</w:t>
            </w:r>
            <w:r>
              <w:rPr>
                <w:color w:val="181818"/>
                <w:spacing w:val="40"/>
                <w:sz w:val="16"/>
              </w:rPr>
              <w:t> </w:t>
            </w:r>
            <w:r>
              <w:rPr>
                <w:color w:val="181818"/>
                <w:sz w:val="16"/>
              </w:rPr>
              <w:t>or</w:t>
            </w:r>
            <w:r>
              <w:rPr>
                <w:color w:val="181818"/>
                <w:spacing w:val="-3"/>
                <w:sz w:val="16"/>
              </w:rPr>
              <w:t> </w:t>
            </w:r>
            <w:r>
              <w:rPr>
                <w:color w:val="181818"/>
                <w:sz w:val="16"/>
              </w:rPr>
              <w:t>episodic.</w:t>
            </w:r>
          </w:p>
        </w:tc>
      </w:tr>
      <w:tr>
        <w:trPr>
          <w:trHeight w:val="412" w:hRule="atLeast"/>
        </w:trPr>
        <w:tc>
          <w:tcPr>
            <w:tcW w:w="2261" w:type="dxa"/>
            <w:tcBorders>
              <w:bottom w:val="single" w:sz="8" w:space="0" w:color="87AADD"/>
            </w:tcBorders>
            <w:shd w:val="clear" w:color="auto" w:fill="F6EFE2"/>
          </w:tcPr>
          <w:p>
            <w:pPr>
              <w:pStyle w:val="TableParagraph"/>
              <w:spacing w:line="183" w:lineRule="exact"/>
              <w:ind w:left="112"/>
              <w:rPr>
                <w:sz w:val="16"/>
              </w:rPr>
            </w:pPr>
            <w:r>
              <w:rPr>
                <w:color w:val="181818"/>
                <w:sz w:val="16"/>
              </w:rPr>
              <w:t>Peak-period</w:t>
            </w:r>
            <w:r>
              <w:rPr>
                <w:color w:val="181818"/>
                <w:spacing w:val="-11"/>
                <w:sz w:val="16"/>
              </w:rPr>
              <w:t> </w:t>
            </w:r>
            <w:r>
              <w:rPr>
                <w:color w:val="181818"/>
                <w:spacing w:val="-2"/>
                <w:sz w:val="16"/>
              </w:rPr>
              <w:t>readiness</w:t>
            </w:r>
          </w:p>
        </w:tc>
        <w:tc>
          <w:tcPr>
            <w:tcW w:w="3238" w:type="dxa"/>
            <w:tcBorders>
              <w:bottom w:val="single" w:sz="8" w:space="0" w:color="87AADD"/>
            </w:tcBorders>
            <w:shd w:val="clear" w:color="auto" w:fill="F6EFE2"/>
          </w:tcPr>
          <w:p>
            <w:pPr>
              <w:pStyle w:val="TableParagraph"/>
              <w:spacing w:line="183" w:lineRule="exact"/>
              <w:ind w:left="112"/>
              <w:rPr>
                <w:sz w:val="16"/>
              </w:rPr>
            </w:pPr>
            <w:r>
              <w:rPr>
                <w:color w:val="181818"/>
                <w:sz w:val="16"/>
              </w:rPr>
              <w:t>Monthly</w:t>
            </w:r>
            <w:r>
              <w:rPr>
                <w:color w:val="181818"/>
                <w:spacing w:val="-7"/>
                <w:sz w:val="16"/>
              </w:rPr>
              <w:t> </w:t>
            </w:r>
            <w:r>
              <w:rPr>
                <w:color w:val="181818"/>
                <w:sz w:val="16"/>
              </w:rPr>
              <w:t>lead-time</w:t>
            </w:r>
            <w:r>
              <w:rPr>
                <w:color w:val="181818"/>
                <w:spacing w:val="-8"/>
                <w:sz w:val="16"/>
              </w:rPr>
              <w:t> </w:t>
            </w:r>
            <w:r>
              <w:rPr>
                <w:color w:val="181818"/>
                <w:sz w:val="16"/>
              </w:rPr>
              <w:t>and</w:t>
            </w:r>
            <w:r>
              <w:rPr>
                <w:color w:val="181818"/>
                <w:spacing w:val="-7"/>
                <w:sz w:val="16"/>
              </w:rPr>
              <w:t> </w:t>
            </w:r>
            <w:r>
              <w:rPr>
                <w:color w:val="181818"/>
                <w:sz w:val="16"/>
              </w:rPr>
              <w:t>order-volume</w:t>
            </w:r>
            <w:r>
              <w:rPr>
                <w:color w:val="181818"/>
                <w:spacing w:val="-9"/>
                <w:sz w:val="16"/>
              </w:rPr>
              <w:t> </w:t>
            </w:r>
            <w:r>
              <w:rPr>
                <w:color w:val="181818"/>
                <w:spacing w:val="-2"/>
                <w:sz w:val="16"/>
              </w:rPr>
              <w:t>trend.</w:t>
            </w:r>
          </w:p>
        </w:tc>
        <w:tc>
          <w:tcPr>
            <w:tcW w:w="2402" w:type="dxa"/>
            <w:tcBorders>
              <w:bottom w:val="single" w:sz="8" w:space="0" w:color="87AADD"/>
            </w:tcBorders>
            <w:shd w:val="clear" w:color="auto" w:fill="F6EFE2"/>
          </w:tcPr>
          <w:p>
            <w:pPr>
              <w:pStyle w:val="TableParagraph"/>
              <w:spacing w:line="183" w:lineRule="exact"/>
              <w:ind w:left="110"/>
              <w:rPr>
                <w:sz w:val="16"/>
              </w:rPr>
            </w:pPr>
            <w:r>
              <w:rPr>
                <w:color w:val="181818"/>
                <w:spacing w:val="-2"/>
                <w:sz w:val="16"/>
              </w:rPr>
              <w:t>Trends</w:t>
            </w:r>
          </w:p>
        </w:tc>
        <w:tc>
          <w:tcPr>
            <w:tcW w:w="2539" w:type="dxa"/>
            <w:tcBorders>
              <w:bottom w:val="single" w:sz="8" w:space="0" w:color="87AADD"/>
            </w:tcBorders>
            <w:shd w:val="clear" w:color="auto" w:fill="F6EFE2"/>
          </w:tcPr>
          <w:p>
            <w:pPr>
              <w:pStyle w:val="TableParagraph"/>
              <w:spacing w:line="183" w:lineRule="exact"/>
              <w:ind w:left="111"/>
              <w:rPr>
                <w:sz w:val="16"/>
              </w:rPr>
            </w:pPr>
            <w:r>
              <w:rPr>
                <w:color w:val="181818"/>
                <w:sz w:val="16"/>
              </w:rPr>
              <w:t>Monitor</w:t>
            </w:r>
            <w:r>
              <w:rPr>
                <w:color w:val="181818"/>
                <w:spacing w:val="-7"/>
                <w:sz w:val="16"/>
              </w:rPr>
              <w:t> </w:t>
            </w:r>
            <w:r>
              <w:rPr>
                <w:color w:val="181818"/>
                <w:sz w:val="16"/>
              </w:rPr>
              <w:t>Oct-Dec</w:t>
            </w:r>
            <w:r>
              <w:rPr>
                <w:color w:val="181818"/>
                <w:spacing w:val="-6"/>
                <w:sz w:val="16"/>
              </w:rPr>
              <w:t> </w:t>
            </w:r>
            <w:r>
              <w:rPr>
                <w:color w:val="181818"/>
                <w:sz w:val="16"/>
              </w:rPr>
              <w:t>demand</w:t>
            </w:r>
            <w:r>
              <w:rPr>
                <w:color w:val="181818"/>
                <w:spacing w:val="-6"/>
                <w:sz w:val="16"/>
              </w:rPr>
              <w:t> </w:t>
            </w:r>
            <w:r>
              <w:rPr>
                <w:color w:val="181818"/>
                <w:spacing w:val="-2"/>
                <w:sz w:val="16"/>
              </w:rPr>
              <w:t>pressure.</w:t>
            </w:r>
          </w:p>
        </w:tc>
      </w:tr>
      <w:tr>
        <w:trPr>
          <w:trHeight w:val="1019" w:hRule="atLeast"/>
        </w:trPr>
        <w:tc>
          <w:tcPr>
            <w:tcW w:w="10440" w:type="dxa"/>
            <w:gridSpan w:val="4"/>
            <w:tcBorders>
              <w:top w:val="single" w:sz="8" w:space="0" w:color="87AADD"/>
              <w:left w:val="single" w:sz="8" w:space="0" w:color="87AADD"/>
              <w:bottom w:val="single" w:sz="8" w:space="0" w:color="87AADD"/>
              <w:right w:val="single" w:sz="8" w:space="0" w:color="87AADD"/>
            </w:tcBorders>
            <w:shd w:val="clear" w:color="auto" w:fill="EDF5FF"/>
          </w:tcPr>
          <w:p>
            <w:pPr>
              <w:pStyle w:val="TableParagraph"/>
              <w:ind w:left="110"/>
              <w:rPr>
                <w:b/>
                <w:sz w:val="21"/>
              </w:rPr>
            </w:pPr>
            <w:r>
              <w:rPr>
                <w:b/>
                <w:color w:val="3D2F18"/>
                <w:sz w:val="21"/>
              </w:rPr>
              <w:t>Analytical</w:t>
            </w:r>
            <w:r>
              <w:rPr>
                <w:b/>
                <w:color w:val="3D2F18"/>
                <w:spacing w:val="-9"/>
                <w:sz w:val="21"/>
              </w:rPr>
              <w:t> </w:t>
            </w:r>
            <w:r>
              <w:rPr>
                <w:b/>
                <w:color w:val="3D2F18"/>
                <w:sz w:val="21"/>
              </w:rPr>
              <w:t>Planning</w:t>
            </w:r>
            <w:r>
              <w:rPr>
                <w:b/>
                <w:color w:val="3D2F18"/>
                <w:spacing w:val="-6"/>
                <w:sz w:val="21"/>
              </w:rPr>
              <w:t> </w:t>
            </w:r>
            <w:r>
              <w:rPr>
                <w:b/>
                <w:color w:val="3D2F18"/>
                <w:spacing w:val="-4"/>
                <w:sz w:val="21"/>
              </w:rPr>
              <w:t>Note</w:t>
            </w:r>
          </w:p>
          <w:p>
            <w:pPr>
              <w:pStyle w:val="TableParagraph"/>
              <w:spacing w:line="276" w:lineRule="auto" w:before="236"/>
              <w:ind w:left="110" w:right="171"/>
              <w:rPr>
                <w:sz w:val="19"/>
              </w:rPr>
            </w:pPr>
            <w:r>
              <w:rPr>
                <w:color w:val="222222"/>
                <w:sz w:val="19"/>
              </w:rPr>
              <w:t>The</w:t>
            </w:r>
            <w:r>
              <w:rPr>
                <w:color w:val="222222"/>
                <w:spacing w:val="-4"/>
                <w:sz w:val="19"/>
              </w:rPr>
              <w:t> </w:t>
            </w:r>
            <w:r>
              <w:rPr>
                <w:color w:val="222222"/>
                <w:sz w:val="19"/>
              </w:rPr>
              <w:t>research</w:t>
            </w:r>
            <w:r>
              <w:rPr>
                <w:color w:val="222222"/>
                <w:spacing w:val="-2"/>
                <w:sz w:val="19"/>
              </w:rPr>
              <w:t> </w:t>
            </w:r>
            <w:r>
              <w:rPr>
                <w:color w:val="222222"/>
                <w:sz w:val="19"/>
              </w:rPr>
              <w:t>questions</w:t>
            </w:r>
            <w:r>
              <w:rPr>
                <w:color w:val="222222"/>
                <w:spacing w:val="-3"/>
                <w:sz w:val="19"/>
              </w:rPr>
              <w:t> </w:t>
            </w:r>
            <w:r>
              <w:rPr>
                <w:color w:val="222222"/>
                <w:sz w:val="19"/>
              </w:rPr>
              <w:t>are</w:t>
            </w:r>
            <w:r>
              <w:rPr>
                <w:color w:val="222222"/>
                <w:spacing w:val="-4"/>
                <w:sz w:val="19"/>
              </w:rPr>
              <w:t> </w:t>
            </w:r>
            <w:r>
              <w:rPr>
                <w:color w:val="222222"/>
                <w:sz w:val="19"/>
              </w:rPr>
              <w:t>intentionally</w:t>
            </w:r>
            <w:r>
              <w:rPr>
                <w:color w:val="222222"/>
                <w:spacing w:val="-4"/>
                <w:sz w:val="19"/>
              </w:rPr>
              <w:t> </w:t>
            </w:r>
            <w:r>
              <w:rPr>
                <w:color w:val="222222"/>
                <w:sz w:val="19"/>
              </w:rPr>
              <w:t>operational.</w:t>
            </w:r>
            <w:r>
              <w:rPr>
                <w:color w:val="222222"/>
                <w:spacing w:val="-5"/>
                <w:sz w:val="19"/>
              </w:rPr>
              <w:t> </w:t>
            </w:r>
            <w:r>
              <w:rPr>
                <w:color w:val="222222"/>
                <w:sz w:val="19"/>
              </w:rPr>
              <w:t>Each</w:t>
            </w:r>
            <w:r>
              <w:rPr>
                <w:color w:val="222222"/>
                <w:spacing w:val="-3"/>
                <w:sz w:val="19"/>
              </w:rPr>
              <w:t> </w:t>
            </w:r>
            <w:r>
              <w:rPr>
                <w:color w:val="222222"/>
                <w:sz w:val="19"/>
              </w:rPr>
              <w:t>question</w:t>
            </w:r>
            <w:r>
              <w:rPr>
                <w:color w:val="222222"/>
                <w:spacing w:val="-2"/>
                <w:sz w:val="19"/>
              </w:rPr>
              <w:t> </w:t>
            </w:r>
            <w:r>
              <w:rPr>
                <w:color w:val="222222"/>
                <w:sz w:val="19"/>
              </w:rPr>
              <w:t>maps</w:t>
            </w:r>
            <w:r>
              <w:rPr>
                <w:color w:val="222222"/>
                <w:spacing w:val="-3"/>
                <w:sz w:val="19"/>
              </w:rPr>
              <w:t> </w:t>
            </w:r>
            <w:r>
              <w:rPr>
                <w:color w:val="222222"/>
                <w:sz w:val="19"/>
              </w:rPr>
              <w:t>to</w:t>
            </w:r>
            <w:r>
              <w:rPr>
                <w:color w:val="222222"/>
                <w:spacing w:val="-2"/>
                <w:sz w:val="19"/>
              </w:rPr>
              <w:t> </w:t>
            </w:r>
            <w:r>
              <w:rPr>
                <w:color w:val="222222"/>
                <w:sz w:val="19"/>
              </w:rPr>
              <w:t>a</w:t>
            </w:r>
            <w:r>
              <w:rPr>
                <w:color w:val="222222"/>
                <w:spacing w:val="-4"/>
                <w:sz w:val="19"/>
              </w:rPr>
              <w:t> </w:t>
            </w:r>
            <w:r>
              <w:rPr>
                <w:color w:val="222222"/>
                <w:sz w:val="19"/>
              </w:rPr>
              <w:t>dashboard</w:t>
            </w:r>
            <w:r>
              <w:rPr>
                <w:color w:val="222222"/>
                <w:spacing w:val="-2"/>
                <w:sz w:val="19"/>
              </w:rPr>
              <w:t> </w:t>
            </w:r>
            <w:r>
              <w:rPr>
                <w:color w:val="222222"/>
                <w:sz w:val="19"/>
              </w:rPr>
              <w:t>module,</w:t>
            </w:r>
            <w:r>
              <w:rPr>
                <w:color w:val="222222"/>
                <w:spacing w:val="-3"/>
                <w:sz w:val="19"/>
              </w:rPr>
              <w:t> </w:t>
            </w:r>
            <w:r>
              <w:rPr>
                <w:color w:val="222222"/>
                <w:sz w:val="19"/>
              </w:rPr>
              <w:t>an</w:t>
            </w:r>
            <w:r>
              <w:rPr>
                <w:color w:val="222222"/>
                <w:spacing w:val="-2"/>
                <w:sz w:val="19"/>
              </w:rPr>
              <w:t> </w:t>
            </w:r>
            <w:r>
              <w:rPr>
                <w:color w:val="222222"/>
                <w:sz w:val="19"/>
              </w:rPr>
              <w:t>EDA</w:t>
            </w:r>
            <w:r>
              <w:rPr>
                <w:color w:val="222222"/>
                <w:spacing w:val="-4"/>
                <w:sz w:val="19"/>
              </w:rPr>
              <w:t> </w:t>
            </w:r>
            <w:r>
              <w:rPr>
                <w:color w:val="222222"/>
                <w:sz w:val="19"/>
              </w:rPr>
              <w:t>output,</w:t>
            </w:r>
            <w:r>
              <w:rPr>
                <w:color w:val="222222"/>
                <w:spacing w:val="-3"/>
                <w:sz w:val="19"/>
              </w:rPr>
              <w:t> </w:t>
            </w:r>
            <w:r>
              <w:rPr>
                <w:color w:val="222222"/>
                <w:sz w:val="19"/>
              </w:rPr>
              <w:t>and</w:t>
            </w:r>
            <w:r>
              <w:rPr>
                <w:color w:val="222222"/>
                <w:spacing w:val="-2"/>
                <w:sz w:val="19"/>
              </w:rPr>
              <w:t> </w:t>
            </w:r>
            <w:r>
              <w:rPr>
                <w:color w:val="222222"/>
                <w:sz w:val="19"/>
              </w:rPr>
              <w:t>a</w:t>
            </w:r>
            <w:r>
              <w:rPr>
                <w:color w:val="222222"/>
                <w:spacing w:val="-5"/>
                <w:sz w:val="19"/>
              </w:rPr>
              <w:t> </w:t>
            </w:r>
            <w:r>
              <w:rPr>
                <w:color w:val="222222"/>
                <w:sz w:val="19"/>
              </w:rPr>
              <w:t>decision use case so that the final paper stays aligned with project guidelines and business relevance.</w:t>
            </w:r>
          </w:p>
        </w:tc>
      </w:tr>
    </w:tbl>
    <w:p>
      <w:pPr>
        <w:pStyle w:val="BodyText"/>
        <w:spacing w:before="235"/>
        <w:rPr>
          <w:rFonts w:ascii="Calibri"/>
          <w:b/>
          <w:sz w:val="28"/>
        </w:rPr>
      </w:pPr>
    </w:p>
    <w:p>
      <w:pPr>
        <w:pStyle w:val="Heading2"/>
      </w:pPr>
      <w:r>
        <w:rPr>
          <w:color w:val="493412"/>
        </w:rPr>
        <w:t>Risk</w:t>
      </w:r>
      <w:r>
        <w:rPr>
          <w:color w:val="493412"/>
          <w:spacing w:val="-3"/>
        </w:rPr>
        <w:t> </w:t>
      </w:r>
      <w:r>
        <w:rPr>
          <w:color w:val="493412"/>
        </w:rPr>
        <w:t>Scenario</w:t>
      </w:r>
      <w:r>
        <w:rPr>
          <w:color w:val="493412"/>
          <w:spacing w:val="-2"/>
        </w:rPr>
        <w:t> Interpretation</w:t>
      </w:r>
    </w:p>
    <w:p>
      <w:pPr>
        <w:pStyle w:val="BodyText"/>
        <w:rPr>
          <w:rFonts w:ascii="Calibri"/>
          <w:b/>
          <w:sz w:val="20"/>
        </w:rPr>
      </w:pPr>
    </w:p>
    <w:p>
      <w:pPr>
        <w:pStyle w:val="BodyText"/>
        <w:spacing w:before="140"/>
        <w:rPr>
          <w:rFonts w:ascii="Calibri"/>
          <w:b/>
          <w:sz w:val="20"/>
        </w:r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446"/>
        <w:gridCol w:w="4026"/>
        <w:gridCol w:w="3970"/>
      </w:tblGrid>
      <w:tr>
        <w:trPr>
          <w:trHeight w:val="410" w:hRule="atLeast"/>
        </w:trPr>
        <w:tc>
          <w:tcPr>
            <w:tcW w:w="2446" w:type="dxa"/>
            <w:shd w:val="clear" w:color="auto" w:fill="3A2E1A"/>
          </w:tcPr>
          <w:p>
            <w:pPr>
              <w:pStyle w:val="TableParagraph"/>
              <w:spacing w:line="184" w:lineRule="exact"/>
              <w:ind w:left="112"/>
              <w:rPr>
                <w:b/>
                <w:sz w:val="16"/>
              </w:rPr>
            </w:pPr>
            <w:r>
              <w:rPr>
                <w:b/>
                <w:color w:val="FFFFFF"/>
                <w:spacing w:val="-2"/>
                <w:sz w:val="16"/>
              </w:rPr>
              <w:t>Scenario</w:t>
            </w:r>
          </w:p>
        </w:tc>
        <w:tc>
          <w:tcPr>
            <w:tcW w:w="4026" w:type="dxa"/>
            <w:shd w:val="clear" w:color="auto" w:fill="3A2E1A"/>
          </w:tcPr>
          <w:p>
            <w:pPr>
              <w:pStyle w:val="TableParagraph"/>
              <w:spacing w:line="184" w:lineRule="exact"/>
              <w:ind w:left="110"/>
              <w:rPr>
                <w:b/>
                <w:sz w:val="16"/>
              </w:rPr>
            </w:pPr>
            <w:r>
              <w:rPr>
                <w:b/>
                <w:color w:val="FFFFFF"/>
                <w:sz w:val="16"/>
              </w:rPr>
              <w:t>What</w:t>
            </w:r>
            <w:r>
              <w:rPr>
                <w:b/>
                <w:color w:val="FFFFFF"/>
                <w:spacing w:val="-7"/>
                <w:sz w:val="16"/>
              </w:rPr>
              <w:t> </w:t>
            </w:r>
            <w:r>
              <w:rPr>
                <w:b/>
                <w:color w:val="FFFFFF"/>
                <w:sz w:val="16"/>
              </w:rPr>
              <w:t>could</w:t>
            </w:r>
            <w:r>
              <w:rPr>
                <w:b/>
                <w:color w:val="FFFFFF"/>
                <w:spacing w:val="-4"/>
                <w:sz w:val="16"/>
              </w:rPr>
              <w:t> </w:t>
            </w:r>
            <w:r>
              <w:rPr>
                <w:b/>
                <w:color w:val="FFFFFF"/>
                <w:spacing w:val="-2"/>
                <w:sz w:val="16"/>
              </w:rPr>
              <w:t>happen</w:t>
            </w:r>
          </w:p>
        </w:tc>
        <w:tc>
          <w:tcPr>
            <w:tcW w:w="3970" w:type="dxa"/>
            <w:shd w:val="clear" w:color="auto" w:fill="3A2E1A"/>
          </w:tcPr>
          <w:p>
            <w:pPr>
              <w:pStyle w:val="TableParagraph"/>
              <w:spacing w:line="184" w:lineRule="exact"/>
              <w:ind w:left="109"/>
              <w:rPr>
                <w:b/>
                <w:sz w:val="16"/>
              </w:rPr>
            </w:pPr>
            <w:r>
              <w:rPr>
                <w:b/>
                <w:color w:val="FFFFFF"/>
                <w:sz w:val="16"/>
              </w:rPr>
              <w:t>How</w:t>
            </w:r>
            <w:r>
              <w:rPr>
                <w:b/>
                <w:color w:val="FFFFFF"/>
                <w:spacing w:val="-8"/>
                <w:sz w:val="16"/>
              </w:rPr>
              <w:t> </w:t>
            </w:r>
            <w:r>
              <w:rPr>
                <w:b/>
                <w:color w:val="FFFFFF"/>
                <w:sz w:val="16"/>
              </w:rPr>
              <w:t>the</w:t>
            </w:r>
            <w:r>
              <w:rPr>
                <w:b/>
                <w:color w:val="FFFFFF"/>
                <w:spacing w:val="-4"/>
                <w:sz w:val="16"/>
              </w:rPr>
              <w:t> </w:t>
            </w:r>
            <w:r>
              <w:rPr>
                <w:b/>
                <w:color w:val="FFFFFF"/>
                <w:sz w:val="16"/>
              </w:rPr>
              <w:t>dashboard</w:t>
            </w:r>
            <w:r>
              <w:rPr>
                <w:b/>
                <w:color w:val="FFFFFF"/>
                <w:spacing w:val="-4"/>
                <w:sz w:val="16"/>
              </w:rPr>
              <w:t> helps</w:t>
            </w:r>
          </w:p>
        </w:tc>
      </w:tr>
      <w:tr>
        <w:trPr>
          <w:trHeight w:val="623" w:hRule="atLeast"/>
        </w:trPr>
        <w:tc>
          <w:tcPr>
            <w:tcW w:w="2446" w:type="dxa"/>
            <w:shd w:val="clear" w:color="auto" w:fill="F6EFE2"/>
          </w:tcPr>
          <w:p>
            <w:pPr>
              <w:pStyle w:val="TableParagraph"/>
              <w:spacing w:before="107"/>
              <w:ind w:left="112"/>
              <w:rPr>
                <w:sz w:val="16"/>
              </w:rPr>
            </w:pPr>
            <w:r>
              <w:rPr>
                <w:color w:val="181818"/>
                <w:sz w:val="16"/>
              </w:rPr>
              <w:t>Slow</w:t>
            </w:r>
            <w:r>
              <w:rPr>
                <w:color w:val="181818"/>
                <w:spacing w:val="-7"/>
                <w:sz w:val="16"/>
              </w:rPr>
              <w:t> </w:t>
            </w:r>
            <w:r>
              <w:rPr>
                <w:color w:val="181818"/>
                <w:sz w:val="16"/>
              </w:rPr>
              <w:t>route,</w:t>
            </w:r>
            <w:r>
              <w:rPr>
                <w:color w:val="181818"/>
                <w:spacing w:val="-3"/>
                <w:sz w:val="16"/>
              </w:rPr>
              <w:t> </w:t>
            </w:r>
            <w:r>
              <w:rPr>
                <w:color w:val="181818"/>
                <w:sz w:val="16"/>
              </w:rPr>
              <w:t>low</w:t>
            </w:r>
            <w:r>
              <w:rPr>
                <w:color w:val="181818"/>
                <w:spacing w:val="-6"/>
                <w:sz w:val="16"/>
              </w:rPr>
              <w:t> </w:t>
            </w:r>
            <w:r>
              <w:rPr>
                <w:color w:val="181818"/>
                <w:spacing w:val="-2"/>
                <w:sz w:val="16"/>
              </w:rPr>
              <w:t>volume</w:t>
            </w:r>
          </w:p>
        </w:tc>
        <w:tc>
          <w:tcPr>
            <w:tcW w:w="4026" w:type="dxa"/>
            <w:shd w:val="clear" w:color="auto" w:fill="F6EFE2"/>
          </w:tcPr>
          <w:p>
            <w:pPr>
              <w:pStyle w:val="TableParagraph"/>
              <w:spacing w:before="107"/>
              <w:ind w:left="110"/>
              <w:rPr>
                <w:sz w:val="16"/>
              </w:rPr>
            </w:pPr>
            <w:r>
              <w:rPr>
                <w:color w:val="181818"/>
                <w:sz w:val="16"/>
              </w:rPr>
              <w:t>A</w:t>
            </w:r>
            <w:r>
              <w:rPr>
                <w:color w:val="181818"/>
                <w:spacing w:val="-6"/>
                <w:sz w:val="16"/>
              </w:rPr>
              <w:t> </w:t>
            </w:r>
            <w:r>
              <w:rPr>
                <w:color w:val="181818"/>
                <w:sz w:val="16"/>
              </w:rPr>
              <w:t>route</w:t>
            </w:r>
            <w:r>
              <w:rPr>
                <w:color w:val="181818"/>
                <w:spacing w:val="-6"/>
                <w:sz w:val="16"/>
              </w:rPr>
              <w:t> </w:t>
            </w:r>
            <w:r>
              <w:rPr>
                <w:color w:val="181818"/>
                <w:sz w:val="16"/>
              </w:rPr>
              <w:t>appears</w:t>
            </w:r>
            <w:r>
              <w:rPr>
                <w:color w:val="181818"/>
                <w:spacing w:val="-4"/>
                <w:sz w:val="16"/>
              </w:rPr>
              <w:t> </w:t>
            </w:r>
            <w:r>
              <w:rPr>
                <w:color w:val="181818"/>
                <w:sz w:val="16"/>
              </w:rPr>
              <w:t>severe</w:t>
            </w:r>
            <w:r>
              <w:rPr>
                <w:color w:val="181818"/>
                <w:spacing w:val="-6"/>
                <w:sz w:val="16"/>
              </w:rPr>
              <w:t> </w:t>
            </w:r>
            <w:r>
              <w:rPr>
                <w:color w:val="181818"/>
                <w:sz w:val="16"/>
              </w:rPr>
              <w:t>but</w:t>
            </w:r>
            <w:r>
              <w:rPr>
                <w:color w:val="181818"/>
                <w:spacing w:val="-5"/>
                <w:sz w:val="16"/>
              </w:rPr>
              <w:t> </w:t>
            </w:r>
            <w:r>
              <w:rPr>
                <w:color w:val="181818"/>
                <w:sz w:val="16"/>
              </w:rPr>
              <w:t>has</w:t>
            </w:r>
            <w:r>
              <w:rPr>
                <w:color w:val="181818"/>
                <w:spacing w:val="-4"/>
                <w:sz w:val="16"/>
              </w:rPr>
              <w:t> </w:t>
            </w:r>
            <w:r>
              <w:rPr>
                <w:color w:val="181818"/>
                <w:sz w:val="16"/>
              </w:rPr>
              <w:t>limited</w:t>
            </w:r>
            <w:r>
              <w:rPr>
                <w:color w:val="181818"/>
                <w:spacing w:val="-5"/>
                <w:sz w:val="16"/>
              </w:rPr>
              <w:t> </w:t>
            </w:r>
            <w:r>
              <w:rPr>
                <w:color w:val="181818"/>
                <w:sz w:val="16"/>
              </w:rPr>
              <w:t>operational</w:t>
            </w:r>
            <w:r>
              <w:rPr>
                <w:color w:val="181818"/>
                <w:spacing w:val="-5"/>
                <w:sz w:val="16"/>
              </w:rPr>
              <w:t> </w:t>
            </w:r>
            <w:r>
              <w:rPr>
                <w:color w:val="181818"/>
                <w:spacing w:val="-2"/>
                <w:sz w:val="16"/>
              </w:rPr>
              <w:t>impact.</w:t>
            </w:r>
          </w:p>
        </w:tc>
        <w:tc>
          <w:tcPr>
            <w:tcW w:w="3970" w:type="dxa"/>
            <w:shd w:val="clear" w:color="auto" w:fill="F6EFE2"/>
          </w:tcPr>
          <w:p>
            <w:pPr>
              <w:pStyle w:val="TableParagraph"/>
              <w:spacing w:line="271" w:lineRule="auto" w:before="4"/>
              <w:ind w:left="109" w:right="151"/>
              <w:rPr>
                <w:sz w:val="16"/>
              </w:rPr>
            </w:pPr>
            <w:r>
              <w:rPr>
                <w:color w:val="181818"/>
                <w:sz w:val="16"/>
              </w:rPr>
              <w:t>Compare</w:t>
            </w:r>
            <w:r>
              <w:rPr>
                <w:color w:val="181818"/>
                <w:spacing w:val="-4"/>
                <w:sz w:val="16"/>
              </w:rPr>
              <w:t> </w:t>
            </w:r>
            <w:r>
              <w:rPr>
                <w:color w:val="181818"/>
                <w:sz w:val="16"/>
              </w:rPr>
              <w:t>average</w:t>
            </w:r>
            <w:r>
              <w:rPr>
                <w:color w:val="181818"/>
                <w:spacing w:val="-7"/>
                <w:sz w:val="16"/>
              </w:rPr>
              <w:t> </w:t>
            </w:r>
            <w:r>
              <w:rPr>
                <w:color w:val="181818"/>
                <w:sz w:val="16"/>
              </w:rPr>
              <w:t>lead</w:t>
            </w:r>
            <w:r>
              <w:rPr>
                <w:color w:val="181818"/>
                <w:spacing w:val="-6"/>
                <w:sz w:val="16"/>
              </w:rPr>
              <w:t> </w:t>
            </w:r>
            <w:r>
              <w:rPr>
                <w:color w:val="181818"/>
                <w:sz w:val="16"/>
              </w:rPr>
              <w:t>time</w:t>
            </w:r>
            <w:r>
              <w:rPr>
                <w:color w:val="181818"/>
                <w:spacing w:val="-4"/>
                <w:sz w:val="16"/>
              </w:rPr>
              <w:t> </w:t>
            </w:r>
            <w:r>
              <w:rPr>
                <w:color w:val="181818"/>
                <w:sz w:val="16"/>
              </w:rPr>
              <w:t>with</w:t>
            </w:r>
            <w:r>
              <w:rPr>
                <w:color w:val="181818"/>
                <w:spacing w:val="-4"/>
                <w:sz w:val="16"/>
              </w:rPr>
              <w:t> </w:t>
            </w:r>
            <w:r>
              <w:rPr>
                <w:color w:val="181818"/>
                <w:sz w:val="16"/>
              </w:rPr>
              <w:t>route</w:t>
            </w:r>
            <w:r>
              <w:rPr>
                <w:color w:val="181818"/>
                <w:spacing w:val="-7"/>
                <w:sz w:val="16"/>
              </w:rPr>
              <w:t> </w:t>
            </w:r>
            <w:r>
              <w:rPr>
                <w:color w:val="181818"/>
                <w:sz w:val="16"/>
              </w:rPr>
              <w:t>volume</w:t>
            </w:r>
            <w:r>
              <w:rPr>
                <w:color w:val="181818"/>
                <w:spacing w:val="-7"/>
                <w:sz w:val="16"/>
              </w:rPr>
              <w:t> </w:t>
            </w:r>
            <w:r>
              <w:rPr>
                <w:color w:val="181818"/>
                <w:sz w:val="16"/>
              </w:rPr>
              <w:t>before</w:t>
            </w:r>
            <w:r>
              <w:rPr>
                <w:color w:val="181818"/>
                <w:spacing w:val="40"/>
                <w:sz w:val="16"/>
              </w:rPr>
              <w:t> </w:t>
            </w:r>
            <w:r>
              <w:rPr>
                <w:color w:val="181818"/>
                <w:sz w:val="16"/>
              </w:rPr>
              <w:t>taking</w:t>
            </w:r>
            <w:r>
              <w:rPr>
                <w:color w:val="181818"/>
                <w:spacing w:val="-3"/>
                <w:sz w:val="16"/>
              </w:rPr>
              <w:t> </w:t>
            </w:r>
            <w:r>
              <w:rPr>
                <w:color w:val="181818"/>
                <w:sz w:val="16"/>
              </w:rPr>
              <w:t>action.</w:t>
            </w:r>
          </w:p>
        </w:tc>
      </w:tr>
      <w:tr>
        <w:trPr>
          <w:trHeight w:val="412" w:hRule="atLeast"/>
        </w:trPr>
        <w:tc>
          <w:tcPr>
            <w:tcW w:w="2446" w:type="dxa"/>
          </w:tcPr>
          <w:p>
            <w:pPr>
              <w:pStyle w:val="TableParagraph"/>
              <w:spacing w:line="183" w:lineRule="exact"/>
              <w:ind w:left="112"/>
              <w:rPr>
                <w:sz w:val="16"/>
              </w:rPr>
            </w:pPr>
            <w:r>
              <w:rPr>
                <w:color w:val="181818"/>
                <w:sz w:val="16"/>
              </w:rPr>
              <w:t>Moderate</w:t>
            </w:r>
            <w:r>
              <w:rPr>
                <w:color w:val="181818"/>
                <w:spacing w:val="-8"/>
                <w:sz w:val="16"/>
              </w:rPr>
              <w:t> </w:t>
            </w:r>
            <w:r>
              <w:rPr>
                <w:color w:val="181818"/>
                <w:sz w:val="16"/>
              </w:rPr>
              <w:t>delay,</w:t>
            </w:r>
            <w:r>
              <w:rPr>
                <w:color w:val="181818"/>
                <w:spacing w:val="-7"/>
                <w:sz w:val="16"/>
              </w:rPr>
              <w:t> </w:t>
            </w:r>
            <w:r>
              <w:rPr>
                <w:color w:val="181818"/>
                <w:sz w:val="16"/>
              </w:rPr>
              <w:t>high</w:t>
            </w:r>
            <w:r>
              <w:rPr>
                <w:color w:val="181818"/>
                <w:spacing w:val="-6"/>
                <w:sz w:val="16"/>
              </w:rPr>
              <w:t> </w:t>
            </w:r>
            <w:r>
              <w:rPr>
                <w:color w:val="181818"/>
                <w:spacing w:val="-2"/>
                <w:sz w:val="16"/>
              </w:rPr>
              <w:t>volume</w:t>
            </w:r>
          </w:p>
        </w:tc>
        <w:tc>
          <w:tcPr>
            <w:tcW w:w="4026" w:type="dxa"/>
          </w:tcPr>
          <w:p>
            <w:pPr>
              <w:pStyle w:val="TableParagraph"/>
              <w:spacing w:line="183" w:lineRule="exact"/>
              <w:ind w:left="110"/>
              <w:rPr>
                <w:sz w:val="16"/>
              </w:rPr>
            </w:pPr>
            <w:r>
              <w:rPr>
                <w:color w:val="181818"/>
                <w:sz w:val="16"/>
              </w:rPr>
              <w:t>A</w:t>
            </w:r>
            <w:r>
              <w:rPr>
                <w:color w:val="181818"/>
                <w:spacing w:val="-5"/>
                <w:sz w:val="16"/>
              </w:rPr>
              <w:t> </w:t>
            </w:r>
            <w:r>
              <w:rPr>
                <w:color w:val="181818"/>
                <w:sz w:val="16"/>
              </w:rPr>
              <w:t>route</w:t>
            </w:r>
            <w:r>
              <w:rPr>
                <w:color w:val="181818"/>
                <w:spacing w:val="-5"/>
                <w:sz w:val="16"/>
              </w:rPr>
              <w:t> </w:t>
            </w:r>
            <w:r>
              <w:rPr>
                <w:color w:val="181818"/>
                <w:sz w:val="16"/>
              </w:rPr>
              <w:t>may</w:t>
            </w:r>
            <w:r>
              <w:rPr>
                <w:color w:val="181818"/>
                <w:spacing w:val="-4"/>
                <w:sz w:val="16"/>
              </w:rPr>
              <w:t> </w:t>
            </w:r>
            <w:r>
              <w:rPr>
                <w:color w:val="181818"/>
                <w:sz w:val="16"/>
              </w:rPr>
              <w:t>look</w:t>
            </w:r>
            <w:r>
              <w:rPr>
                <w:color w:val="181818"/>
                <w:spacing w:val="-3"/>
                <w:sz w:val="16"/>
              </w:rPr>
              <w:t> </w:t>
            </w:r>
            <w:r>
              <w:rPr>
                <w:color w:val="181818"/>
                <w:sz w:val="16"/>
              </w:rPr>
              <w:t>less</w:t>
            </w:r>
            <w:r>
              <w:rPr>
                <w:color w:val="181818"/>
                <w:spacing w:val="-3"/>
                <w:sz w:val="16"/>
              </w:rPr>
              <w:t> </w:t>
            </w:r>
            <w:r>
              <w:rPr>
                <w:color w:val="181818"/>
                <w:sz w:val="16"/>
              </w:rPr>
              <w:t>severe</w:t>
            </w:r>
            <w:r>
              <w:rPr>
                <w:color w:val="181818"/>
                <w:spacing w:val="-5"/>
                <w:sz w:val="16"/>
              </w:rPr>
              <w:t> </w:t>
            </w:r>
            <w:r>
              <w:rPr>
                <w:color w:val="181818"/>
                <w:sz w:val="16"/>
              </w:rPr>
              <w:t>but</w:t>
            </w:r>
            <w:r>
              <w:rPr>
                <w:color w:val="181818"/>
                <w:spacing w:val="-5"/>
                <w:sz w:val="16"/>
              </w:rPr>
              <w:t> </w:t>
            </w:r>
            <w:r>
              <w:rPr>
                <w:color w:val="181818"/>
                <w:sz w:val="16"/>
              </w:rPr>
              <w:t>affect</w:t>
            </w:r>
            <w:r>
              <w:rPr>
                <w:color w:val="181818"/>
                <w:spacing w:val="-2"/>
                <w:sz w:val="16"/>
              </w:rPr>
              <w:t> </w:t>
            </w:r>
            <w:r>
              <w:rPr>
                <w:color w:val="181818"/>
                <w:sz w:val="16"/>
              </w:rPr>
              <w:t>many</w:t>
            </w:r>
            <w:r>
              <w:rPr>
                <w:color w:val="181818"/>
                <w:spacing w:val="-2"/>
                <w:sz w:val="16"/>
              </w:rPr>
              <w:t> shipments.</w:t>
            </w:r>
          </w:p>
        </w:tc>
        <w:tc>
          <w:tcPr>
            <w:tcW w:w="3970" w:type="dxa"/>
          </w:tcPr>
          <w:p>
            <w:pPr>
              <w:pStyle w:val="TableParagraph"/>
              <w:spacing w:line="183" w:lineRule="exact"/>
              <w:ind w:left="109"/>
              <w:rPr>
                <w:sz w:val="16"/>
              </w:rPr>
            </w:pPr>
            <w:r>
              <w:rPr>
                <w:color w:val="181818"/>
                <w:sz w:val="16"/>
              </w:rPr>
              <w:t>Use</w:t>
            </w:r>
            <w:r>
              <w:rPr>
                <w:color w:val="181818"/>
                <w:spacing w:val="-7"/>
                <w:sz w:val="16"/>
              </w:rPr>
              <w:t> </w:t>
            </w:r>
            <w:r>
              <w:rPr>
                <w:color w:val="181818"/>
                <w:sz w:val="16"/>
              </w:rPr>
              <w:t>volume-weighted</w:t>
            </w:r>
            <w:r>
              <w:rPr>
                <w:color w:val="181818"/>
                <w:spacing w:val="-8"/>
                <w:sz w:val="16"/>
              </w:rPr>
              <w:t> </w:t>
            </w:r>
            <w:r>
              <w:rPr>
                <w:color w:val="181818"/>
                <w:spacing w:val="-2"/>
                <w:sz w:val="16"/>
              </w:rPr>
              <w:t>prioritization.</w:t>
            </w:r>
          </w:p>
        </w:tc>
      </w:tr>
      <w:tr>
        <w:trPr>
          <w:trHeight w:val="623" w:hRule="atLeast"/>
        </w:trPr>
        <w:tc>
          <w:tcPr>
            <w:tcW w:w="2446" w:type="dxa"/>
            <w:shd w:val="clear" w:color="auto" w:fill="F6EFE2"/>
          </w:tcPr>
          <w:p>
            <w:pPr>
              <w:pStyle w:val="TableParagraph"/>
              <w:spacing w:before="104"/>
              <w:ind w:left="112"/>
              <w:rPr>
                <w:sz w:val="16"/>
              </w:rPr>
            </w:pPr>
            <w:r>
              <w:rPr>
                <w:color w:val="181818"/>
                <w:sz w:val="16"/>
              </w:rPr>
              <w:t>High</w:t>
            </w:r>
            <w:r>
              <w:rPr>
                <w:color w:val="181818"/>
                <w:spacing w:val="-4"/>
                <w:sz w:val="16"/>
              </w:rPr>
              <w:t> </w:t>
            </w:r>
            <w:r>
              <w:rPr>
                <w:color w:val="181818"/>
                <w:sz w:val="16"/>
              </w:rPr>
              <w:t>Standard</w:t>
            </w:r>
            <w:r>
              <w:rPr>
                <w:color w:val="181818"/>
                <w:spacing w:val="-6"/>
                <w:sz w:val="16"/>
              </w:rPr>
              <w:t> </w:t>
            </w:r>
            <w:r>
              <w:rPr>
                <w:color w:val="181818"/>
                <w:sz w:val="16"/>
              </w:rPr>
              <w:t>Class</w:t>
            </w:r>
            <w:r>
              <w:rPr>
                <w:color w:val="181818"/>
                <w:spacing w:val="-6"/>
                <w:sz w:val="16"/>
              </w:rPr>
              <w:t> </w:t>
            </w:r>
            <w:r>
              <w:rPr>
                <w:color w:val="181818"/>
                <w:spacing w:val="-2"/>
                <w:sz w:val="16"/>
              </w:rPr>
              <w:t>usage</w:t>
            </w:r>
          </w:p>
        </w:tc>
        <w:tc>
          <w:tcPr>
            <w:tcW w:w="4026" w:type="dxa"/>
            <w:shd w:val="clear" w:color="auto" w:fill="F6EFE2"/>
          </w:tcPr>
          <w:p>
            <w:pPr>
              <w:pStyle w:val="TableParagraph"/>
              <w:spacing w:before="104"/>
              <w:ind w:left="110"/>
              <w:rPr>
                <w:sz w:val="16"/>
              </w:rPr>
            </w:pPr>
            <w:r>
              <w:rPr>
                <w:color w:val="181818"/>
                <w:sz w:val="16"/>
              </w:rPr>
              <w:t>A</w:t>
            </w:r>
            <w:r>
              <w:rPr>
                <w:color w:val="181818"/>
                <w:spacing w:val="-5"/>
                <w:sz w:val="16"/>
              </w:rPr>
              <w:t> </w:t>
            </w:r>
            <w:r>
              <w:rPr>
                <w:color w:val="181818"/>
                <w:sz w:val="16"/>
              </w:rPr>
              <w:t>slower</w:t>
            </w:r>
            <w:r>
              <w:rPr>
                <w:color w:val="181818"/>
                <w:spacing w:val="-5"/>
                <w:sz w:val="16"/>
              </w:rPr>
              <w:t> </w:t>
            </w:r>
            <w:r>
              <w:rPr>
                <w:color w:val="181818"/>
                <w:sz w:val="16"/>
              </w:rPr>
              <w:t>mode</w:t>
            </w:r>
            <w:r>
              <w:rPr>
                <w:color w:val="181818"/>
                <w:spacing w:val="-4"/>
                <w:sz w:val="16"/>
              </w:rPr>
              <w:t> </w:t>
            </w:r>
            <w:r>
              <w:rPr>
                <w:color w:val="181818"/>
                <w:sz w:val="16"/>
              </w:rPr>
              <w:t>can</w:t>
            </w:r>
            <w:r>
              <w:rPr>
                <w:color w:val="181818"/>
                <w:spacing w:val="-5"/>
                <w:sz w:val="16"/>
              </w:rPr>
              <w:t> </w:t>
            </w:r>
            <w:r>
              <w:rPr>
                <w:color w:val="181818"/>
                <w:sz w:val="16"/>
              </w:rPr>
              <w:t>create</w:t>
            </w:r>
            <w:r>
              <w:rPr>
                <w:color w:val="181818"/>
                <w:spacing w:val="-6"/>
                <w:sz w:val="16"/>
              </w:rPr>
              <w:t> </w:t>
            </w:r>
            <w:r>
              <w:rPr>
                <w:color w:val="181818"/>
                <w:sz w:val="16"/>
              </w:rPr>
              <w:t>broad</w:t>
            </w:r>
            <w:r>
              <w:rPr>
                <w:color w:val="181818"/>
                <w:spacing w:val="-5"/>
                <w:sz w:val="16"/>
              </w:rPr>
              <w:t> </w:t>
            </w:r>
            <w:r>
              <w:rPr>
                <w:color w:val="181818"/>
                <w:sz w:val="16"/>
              </w:rPr>
              <w:t>reliability</w:t>
            </w:r>
            <w:r>
              <w:rPr>
                <w:color w:val="181818"/>
                <w:spacing w:val="-4"/>
                <w:sz w:val="16"/>
              </w:rPr>
              <w:t> </w:t>
            </w:r>
            <w:r>
              <w:rPr>
                <w:color w:val="181818"/>
                <w:spacing w:val="-2"/>
                <w:sz w:val="16"/>
              </w:rPr>
              <w:t>exposure.</w:t>
            </w:r>
          </w:p>
        </w:tc>
        <w:tc>
          <w:tcPr>
            <w:tcW w:w="3970" w:type="dxa"/>
            <w:shd w:val="clear" w:color="auto" w:fill="F6EFE2"/>
          </w:tcPr>
          <w:p>
            <w:pPr>
              <w:pStyle w:val="TableParagraph"/>
              <w:spacing w:line="271" w:lineRule="auto" w:before="1"/>
              <w:ind w:left="109" w:right="151"/>
              <w:rPr>
                <w:sz w:val="16"/>
              </w:rPr>
            </w:pPr>
            <w:r>
              <w:rPr>
                <w:color w:val="181818"/>
                <w:sz w:val="16"/>
              </w:rPr>
              <w:t>Review</w:t>
            </w:r>
            <w:r>
              <w:rPr>
                <w:color w:val="181818"/>
                <w:spacing w:val="-8"/>
                <w:sz w:val="16"/>
              </w:rPr>
              <w:t> </w:t>
            </w:r>
            <w:r>
              <w:rPr>
                <w:color w:val="181818"/>
                <w:sz w:val="16"/>
              </w:rPr>
              <w:t>Standard</w:t>
            </w:r>
            <w:r>
              <w:rPr>
                <w:color w:val="181818"/>
                <w:spacing w:val="-6"/>
                <w:sz w:val="16"/>
              </w:rPr>
              <w:t> </w:t>
            </w:r>
            <w:r>
              <w:rPr>
                <w:color w:val="181818"/>
                <w:sz w:val="16"/>
              </w:rPr>
              <w:t>Class</w:t>
            </w:r>
            <w:r>
              <w:rPr>
                <w:color w:val="181818"/>
                <w:spacing w:val="-7"/>
                <w:sz w:val="16"/>
              </w:rPr>
              <w:t> </w:t>
            </w:r>
            <w:r>
              <w:rPr>
                <w:color w:val="181818"/>
                <w:sz w:val="16"/>
              </w:rPr>
              <w:t>delay</w:t>
            </w:r>
            <w:r>
              <w:rPr>
                <w:color w:val="181818"/>
                <w:spacing w:val="-6"/>
                <w:sz w:val="16"/>
              </w:rPr>
              <w:t> </w:t>
            </w:r>
            <w:r>
              <w:rPr>
                <w:color w:val="181818"/>
                <w:sz w:val="16"/>
              </w:rPr>
              <w:t>percentage</w:t>
            </w:r>
            <w:r>
              <w:rPr>
                <w:color w:val="181818"/>
                <w:spacing w:val="-7"/>
                <w:sz w:val="16"/>
              </w:rPr>
              <w:t> </w:t>
            </w:r>
            <w:r>
              <w:rPr>
                <w:color w:val="181818"/>
                <w:sz w:val="16"/>
              </w:rPr>
              <w:t>and</w:t>
            </w:r>
            <w:r>
              <w:rPr>
                <w:color w:val="181818"/>
                <w:spacing w:val="-6"/>
                <w:sz w:val="16"/>
              </w:rPr>
              <w:t> </w:t>
            </w:r>
            <w:r>
              <w:rPr>
                <w:color w:val="181818"/>
                <w:sz w:val="16"/>
              </w:rPr>
              <w:t>order</w:t>
            </w:r>
            <w:r>
              <w:rPr>
                <w:color w:val="181818"/>
                <w:spacing w:val="40"/>
                <w:sz w:val="16"/>
              </w:rPr>
              <w:t> </w:t>
            </w:r>
            <w:r>
              <w:rPr>
                <w:color w:val="181818"/>
                <w:spacing w:val="-2"/>
                <w:sz w:val="16"/>
              </w:rPr>
              <w:t>priority.</w:t>
            </w:r>
          </w:p>
        </w:tc>
      </w:tr>
      <w:tr>
        <w:trPr>
          <w:trHeight w:val="412" w:hRule="atLeast"/>
        </w:trPr>
        <w:tc>
          <w:tcPr>
            <w:tcW w:w="2446" w:type="dxa"/>
          </w:tcPr>
          <w:p>
            <w:pPr>
              <w:pStyle w:val="TableParagraph"/>
              <w:spacing w:line="183" w:lineRule="exact"/>
              <w:ind w:left="112"/>
              <w:rPr>
                <w:sz w:val="16"/>
              </w:rPr>
            </w:pPr>
            <w:r>
              <w:rPr>
                <w:color w:val="181818"/>
                <w:sz w:val="16"/>
              </w:rPr>
              <w:t>State-level</w:t>
            </w:r>
            <w:r>
              <w:rPr>
                <w:color w:val="181818"/>
                <w:spacing w:val="-8"/>
                <w:sz w:val="16"/>
              </w:rPr>
              <w:t> </w:t>
            </w:r>
            <w:r>
              <w:rPr>
                <w:color w:val="181818"/>
                <w:spacing w:val="-2"/>
                <w:sz w:val="16"/>
              </w:rPr>
              <w:t>concentration</w:t>
            </w:r>
          </w:p>
        </w:tc>
        <w:tc>
          <w:tcPr>
            <w:tcW w:w="4026" w:type="dxa"/>
          </w:tcPr>
          <w:p>
            <w:pPr>
              <w:pStyle w:val="TableParagraph"/>
              <w:spacing w:line="183" w:lineRule="exact"/>
              <w:ind w:left="110"/>
              <w:rPr>
                <w:sz w:val="16"/>
              </w:rPr>
            </w:pPr>
            <w:r>
              <w:rPr>
                <w:color w:val="181818"/>
                <w:sz w:val="16"/>
              </w:rPr>
              <w:t>A</w:t>
            </w:r>
            <w:r>
              <w:rPr>
                <w:color w:val="181818"/>
                <w:spacing w:val="-4"/>
                <w:sz w:val="16"/>
              </w:rPr>
              <w:t> </w:t>
            </w:r>
            <w:r>
              <w:rPr>
                <w:color w:val="181818"/>
                <w:sz w:val="16"/>
              </w:rPr>
              <w:t>few</w:t>
            </w:r>
            <w:r>
              <w:rPr>
                <w:color w:val="181818"/>
                <w:spacing w:val="-4"/>
                <w:sz w:val="16"/>
              </w:rPr>
              <w:t> </w:t>
            </w:r>
            <w:r>
              <w:rPr>
                <w:color w:val="181818"/>
                <w:sz w:val="16"/>
              </w:rPr>
              <w:t>states</w:t>
            </w:r>
            <w:r>
              <w:rPr>
                <w:color w:val="181818"/>
                <w:spacing w:val="-5"/>
                <w:sz w:val="16"/>
              </w:rPr>
              <w:t> </w:t>
            </w:r>
            <w:r>
              <w:rPr>
                <w:color w:val="181818"/>
                <w:sz w:val="16"/>
              </w:rPr>
              <w:t>can</w:t>
            </w:r>
            <w:r>
              <w:rPr>
                <w:color w:val="181818"/>
                <w:spacing w:val="-4"/>
                <w:sz w:val="16"/>
              </w:rPr>
              <w:t> </w:t>
            </w:r>
            <w:r>
              <w:rPr>
                <w:color w:val="181818"/>
                <w:sz w:val="16"/>
              </w:rPr>
              <w:t>create</w:t>
            </w:r>
            <w:r>
              <w:rPr>
                <w:color w:val="181818"/>
                <w:spacing w:val="-5"/>
                <w:sz w:val="16"/>
              </w:rPr>
              <w:t> </w:t>
            </w:r>
            <w:r>
              <w:rPr>
                <w:color w:val="181818"/>
                <w:sz w:val="16"/>
              </w:rPr>
              <w:t>localized</w:t>
            </w:r>
            <w:r>
              <w:rPr>
                <w:color w:val="181818"/>
                <w:spacing w:val="-4"/>
                <w:sz w:val="16"/>
              </w:rPr>
              <w:t> </w:t>
            </w:r>
            <w:r>
              <w:rPr>
                <w:color w:val="181818"/>
                <w:sz w:val="16"/>
              </w:rPr>
              <w:t>service</w:t>
            </w:r>
            <w:r>
              <w:rPr>
                <w:color w:val="181818"/>
                <w:spacing w:val="-4"/>
                <w:sz w:val="16"/>
              </w:rPr>
              <w:t> </w:t>
            </w:r>
            <w:r>
              <w:rPr>
                <w:color w:val="181818"/>
                <w:spacing w:val="-2"/>
                <w:sz w:val="16"/>
              </w:rPr>
              <w:t>problems.</w:t>
            </w:r>
          </w:p>
        </w:tc>
        <w:tc>
          <w:tcPr>
            <w:tcW w:w="3970" w:type="dxa"/>
          </w:tcPr>
          <w:p>
            <w:pPr>
              <w:pStyle w:val="TableParagraph"/>
              <w:spacing w:line="183" w:lineRule="exact"/>
              <w:ind w:left="109"/>
              <w:rPr>
                <w:sz w:val="16"/>
              </w:rPr>
            </w:pPr>
            <w:r>
              <w:rPr>
                <w:color w:val="181818"/>
                <w:sz w:val="16"/>
              </w:rPr>
              <w:t>Use</w:t>
            </w:r>
            <w:r>
              <w:rPr>
                <w:color w:val="181818"/>
                <w:spacing w:val="-5"/>
                <w:sz w:val="16"/>
              </w:rPr>
              <w:t> </w:t>
            </w:r>
            <w:r>
              <w:rPr>
                <w:color w:val="181818"/>
                <w:sz w:val="16"/>
              </w:rPr>
              <w:t>bottleneck</w:t>
            </w:r>
            <w:r>
              <w:rPr>
                <w:color w:val="181818"/>
                <w:spacing w:val="-4"/>
                <w:sz w:val="16"/>
              </w:rPr>
              <w:t> </w:t>
            </w:r>
            <w:r>
              <w:rPr>
                <w:color w:val="181818"/>
                <w:sz w:val="16"/>
              </w:rPr>
              <w:t>flags</w:t>
            </w:r>
            <w:r>
              <w:rPr>
                <w:color w:val="181818"/>
                <w:spacing w:val="-5"/>
                <w:sz w:val="16"/>
              </w:rPr>
              <w:t> </w:t>
            </w:r>
            <w:r>
              <w:rPr>
                <w:color w:val="181818"/>
                <w:sz w:val="16"/>
              </w:rPr>
              <w:t>and</w:t>
            </w:r>
            <w:r>
              <w:rPr>
                <w:color w:val="181818"/>
                <w:spacing w:val="-6"/>
                <w:sz w:val="16"/>
              </w:rPr>
              <w:t> </w:t>
            </w:r>
            <w:r>
              <w:rPr>
                <w:color w:val="181818"/>
                <w:sz w:val="16"/>
              </w:rPr>
              <w:t>heatmap</w:t>
            </w:r>
            <w:r>
              <w:rPr>
                <w:color w:val="181818"/>
                <w:spacing w:val="-6"/>
                <w:sz w:val="16"/>
              </w:rPr>
              <w:t> </w:t>
            </w:r>
            <w:r>
              <w:rPr>
                <w:color w:val="181818"/>
                <w:spacing w:val="-2"/>
                <w:sz w:val="16"/>
              </w:rPr>
              <w:t>evidence.</w:t>
            </w:r>
          </w:p>
        </w:tc>
      </w:tr>
      <w:tr>
        <w:trPr>
          <w:trHeight w:val="620" w:hRule="atLeast"/>
        </w:trPr>
        <w:tc>
          <w:tcPr>
            <w:tcW w:w="2446" w:type="dxa"/>
            <w:tcBorders>
              <w:bottom w:val="single" w:sz="8" w:space="0" w:color="D5B655"/>
            </w:tcBorders>
            <w:shd w:val="clear" w:color="auto" w:fill="F6EFE2"/>
          </w:tcPr>
          <w:p>
            <w:pPr>
              <w:pStyle w:val="TableParagraph"/>
              <w:spacing w:before="104"/>
              <w:ind w:left="112"/>
              <w:rPr>
                <w:sz w:val="16"/>
              </w:rPr>
            </w:pPr>
            <w:r>
              <w:rPr>
                <w:color w:val="181818"/>
                <w:sz w:val="16"/>
              </w:rPr>
              <w:t>Peak-month</w:t>
            </w:r>
            <w:r>
              <w:rPr>
                <w:color w:val="181818"/>
                <w:spacing w:val="-9"/>
                <w:sz w:val="16"/>
              </w:rPr>
              <w:t> </w:t>
            </w:r>
            <w:r>
              <w:rPr>
                <w:color w:val="181818"/>
                <w:spacing w:val="-2"/>
                <w:sz w:val="16"/>
              </w:rPr>
              <w:t>demand</w:t>
            </w:r>
          </w:p>
        </w:tc>
        <w:tc>
          <w:tcPr>
            <w:tcW w:w="4026" w:type="dxa"/>
            <w:tcBorders>
              <w:bottom w:val="single" w:sz="8" w:space="0" w:color="D5B655"/>
            </w:tcBorders>
            <w:shd w:val="clear" w:color="auto" w:fill="F6EFE2"/>
          </w:tcPr>
          <w:p>
            <w:pPr>
              <w:pStyle w:val="TableParagraph"/>
              <w:spacing w:line="271" w:lineRule="auto" w:before="1"/>
              <w:ind w:left="110"/>
              <w:rPr>
                <w:sz w:val="16"/>
              </w:rPr>
            </w:pPr>
            <w:r>
              <w:rPr>
                <w:color w:val="181818"/>
                <w:sz w:val="16"/>
              </w:rPr>
              <w:t>High</w:t>
            </w:r>
            <w:r>
              <w:rPr>
                <w:color w:val="181818"/>
                <w:spacing w:val="-5"/>
                <w:sz w:val="16"/>
              </w:rPr>
              <w:t> </w:t>
            </w:r>
            <w:r>
              <w:rPr>
                <w:color w:val="181818"/>
                <w:sz w:val="16"/>
              </w:rPr>
              <w:t>volume</w:t>
            </w:r>
            <w:r>
              <w:rPr>
                <w:color w:val="181818"/>
                <w:spacing w:val="-6"/>
                <w:sz w:val="16"/>
              </w:rPr>
              <w:t> </w:t>
            </w:r>
            <w:r>
              <w:rPr>
                <w:color w:val="181818"/>
                <w:sz w:val="16"/>
              </w:rPr>
              <w:t>can</w:t>
            </w:r>
            <w:r>
              <w:rPr>
                <w:color w:val="181818"/>
                <w:spacing w:val="-3"/>
                <w:sz w:val="16"/>
              </w:rPr>
              <w:t> </w:t>
            </w:r>
            <w:r>
              <w:rPr>
                <w:color w:val="181818"/>
                <w:sz w:val="16"/>
              </w:rPr>
              <w:t>mask</w:t>
            </w:r>
            <w:r>
              <w:rPr>
                <w:color w:val="181818"/>
                <w:spacing w:val="-5"/>
                <w:sz w:val="16"/>
              </w:rPr>
              <w:t> </w:t>
            </w:r>
            <w:r>
              <w:rPr>
                <w:color w:val="181818"/>
                <w:sz w:val="16"/>
              </w:rPr>
              <w:t>local</w:t>
            </w:r>
            <w:r>
              <w:rPr>
                <w:color w:val="181818"/>
                <w:spacing w:val="-5"/>
                <w:sz w:val="16"/>
              </w:rPr>
              <w:t> </w:t>
            </w:r>
            <w:r>
              <w:rPr>
                <w:color w:val="181818"/>
                <w:sz w:val="16"/>
              </w:rPr>
              <w:t>stress</w:t>
            </w:r>
            <w:r>
              <w:rPr>
                <w:color w:val="181818"/>
                <w:spacing w:val="-7"/>
                <w:sz w:val="16"/>
              </w:rPr>
              <w:t> </w:t>
            </w:r>
            <w:r>
              <w:rPr>
                <w:color w:val="181818"/>
                <w:sz w:val="16"/>
              </w:rPr>
              <w:t>if</w:t>
            </w:r>
            <w:r>
              <w:rPr>
                <w:color w:val="181818"/>
                <w:spacing w:val="-7"/>
                <w:sz w:val="16"/>
              </w:rPr>
              <w:t> </w:t>
            </w:r>
            <w:r>
              <w:rPr>
                <w:color w:val="181818"/>
                <w:sz w:val="16"/>
              </w:rPr>
              <w:t>network</w:t>
            </w:r>
            <w:r>
              <w:rPr>
                <w:color w:val="181818"/>
                <w:spacing w:val="-3"/>
                <w:sz w:val="16"/>
              </w:rPr>
              <w:t> </w:t>
            </w:r>
            <w:r>
              <w:rPr>
                <w:color w:val="181818"/>
                <w:sz w:val="16"/>
              </w:rPr>
              <w:t>average</w:t>
            </w:r>
            <w:r>
              <w:rPr>
                <w:color w:val="181818"/>
                <w:spacing w:val="40"/>
                <w:sz w:val="16"/>
              </w:rPr>
              <w:t> </w:t>
            </w:r>
            <w:r>
              <w:rPr>
                <w:color w:val="181818"/>
                <w:sz w:val="16"/>
              </w:rPr>
              <w:t>remains</w:t>
            </w:r>
            <w:r>
              <w:rPr>
                <w:color w:val="181818"/>
                <w:spacing w:val="-1"/>
                <w:sz w:val="16"/>
              </w:rPr>
              <w:t> </w:t>
            </w:r>
            <w:r>
              <w:rPr>
                <w:color w:val="181818"/>
                <w:sz w:val="16"/>
              </w:rPr>
              <w:t>stable.</w:t>
            </w:r>
          </w:p>
        </w:tc>
        <w:tc>
          <w:tcPr>
            <w:tcW w:w="3970" w:type="dxa"/>
            <w:tcBorders>
              <w:bottom w:val="single" w:sz="8" w:space="0" w:color="D5B655"/>
            </w:tcBorders>
            <w:shd w:val="clear" w:color="auto" w:fill="F6EFE2"/>
          </w:tcPr>
          <w:p>
            <w:pPr>
              <w:pStyle w:val="TableParagraph"/>
              <w:spacing w:before="104"/>
              <w:ind w:left="109"/>
              <w:rPr>
                <w:sz w:val="16"/>
              </w:rPr>
            </w:pPr>
            <w:r>
              <w:rPr>
                <w:color w:val="181818"/>
                <w:sz w:val="16"/>
              </w:rPr>
              <w:t>Track</w:t>
            </w:r>
            <w:r>
              <w:rPr>
                <w:color w:val="181818"/>
                <w:spacing w:val="-5"/>
                <w:sz w:val="16"/>
              </w:rPr>
              <w:t> </w:t>
            </w:r>
            <w:r>
              <w:rPr>
                <w:color w:val="181818"/>
                <w:sz w:val="16"/>
              </w:rPr>
              <w:t>monthly</w:t>
            </w:r>
            <w:r>
              <w:rPr>
                <w:color w:val="181818"/>
                <w:spacing w:val="-5"/>
                <w:sz w:val="16"/>
              </w:rPr>
              <w:t> </w:t>
            </w:r>
            <w:r>
              <w:rPr>
                <w:color w:val="181818"/>
                <w:sz w:val="16"/>
              </w:rPr>
              <w:t>trends</w:t>
            </w:r>
            <w:r>
              <w:rPr>
                <w:color w:val="181818"/>
                <w:spacing w:val="-7"/>
                <w:sz w:val="16"/>
              </w:rPr>
              <w:t> </w:t>
            </w:r>
            <w:r>
              <w:rPr>
                <w:color w:val="181818"/>
                <w:sz w:val="16"/>
              </w:rPr>
              <w:t>plus</w:t>
            </w:r>
            <w:r>
              <w:rPr>
                <w:color w:val="181818"/>
                <w:spacing w:val="-7"/>
                <w:sz w:val="16"/>
              </w:rPr>
              <w:t> </w:t>
            </w:r>
            <w:r>
              <w:rPr>
                <w:color w:val="181818"/>
                <w:sz w:val="16"/>
              </w:rPr>
              <w:t>route-level</w:t>
            </w:r>
            <w:r>
              <w:rPr>
                <w:color w:val="181818"/>
                <w:spacing w:val="-6"/>
                <w:sz w:val="16"/>
              </w:rPr>
              <w:t> </w:t>
            </w:r>
            <w:r>
              <w:rPr>
                <w:color w:val="181818"/>
                <w:spacing w:val="-2"/>
                <w:sz w:val="16"/>
              </w:rPr>
              <w:t>exceptions.</w:t>
            </w:r>
          </w:p>
        </w:tc>
      </w:tr>
      <w:tr>
        <w:trPr>
          <w:trHeight w:val="1022" w:hRule="atLeast"/>
        </w:trPr>
        <w:tc>
          <w:tcPr>
            <w:tcW w:w="10442" w:type="dxa"/>
            <w:gridSpan w:val="3"/>
            <w:tcBorders>
              <w:top w:val="single" w:sz="8" w:space="0" w:color="D5B655"/>
              <w:left w:val="single" w:sz="8" w:space="0" w:color="D5B655"/>
              <w:bottom w:val="single" w:sz="8" w:space="0" w:color="D5B655"/>
              <w:right w:val="single" w:sz="8" w:space="0" w:color="D5B655"/>
            </w:tcBorders>
            <w:shd w:val="clear" w:color="auto" w:fill="FFF8E6"/>
          </w:tcPr>
          <w:p>
            <w:pPr>
              <w:pStyle w:val="TableParagraph"/>
              <w:spacing w:before="2"/>
              <w:ind w:left="110"/>
              <w:rPr>
                <w:b/>
                <w:sz w:val="21"/>
              </w:rPr>
            </w:pPr>
            <w:r>
              <w:rPr>
                <w:b/>
                <w:color w:val="3D2F18"/>
                <w:sz w:val="21"/>
              </w:rPr>
              <w:t>Problem</w:t>
            </w:r>
            <w:r>
              <w:rPr>
                <w:b/>
                <w:color w:val="3D2F18"/>
                <w:spacing w:val="-5"/>
                <w:sz w:val="21"/>
              </w:rPr>
              <w:t> </w:t>
            </w:r>
            <w:r>
              <w:rPr>
                <w:b/>
                <w:color w:val="3D2F18"/>
                <w:spacing w:val="-2"/>
                <w:sz w:val="21"/>
              </w:rPr>
              <w:t>Closure</w:t>
            </w:r>
          </w:p>
          <w:p>
            <w:pPr>
              <w:pStyle w:val="TableParagraph"/>
              <w:spacing w:line="276" w:lineRule="auto" w:before="237"/>
              <w:ind w:left="110" w:right="155"/>
              <w:rPr>
                <w:sz w:val="19"/>
              </w:rPr>
            </w:pPr>
            <w:r>
              <w:rPr>
                <w:color w:val="222222"/>
                <w:sz w:val="19"/>
              </w:rPr>
              <w:t>The</w:t>
            </w:r>
            <w:r>
              <w:rPr>
                <w:color w:val="222222"/>
                <w:spacing w:val="-3"/>
                <w:sz w:val="19"/>
              </w:rPr>
              <w:t> </w:t>
            </w:r>
            <w:r>
              <w:rPr>
                <w:color w:val="222222"/>
                <w:sz w:val="19"/>
              </w:rPr>
              <w:t>problem</w:t>
            </w:r>
            <w:r>
              <w:rPr>
                <w:color w:val="222222"/>
                <w:spacing w:val="-3"/>
                <w:sz w:val="19"/>
              </w:rPr>
              <w:t> </w:t>
            </w:r>
            <w:r>
              <w:rPr>
                <w:color w:val="222222"/>
                <w:sz w:val="19"/>
              </w:rPr>
              <w:t>statement</w:t>
            </w:r>
            <w:r>
              <w:rPr>
                <w:color w:val="222222"/>
                <w:spacing w:val="-2"/>
                <w:sz w:val="19"/>
              </w:rPr>
              <w:t> </w:t>
            </w:r>
            <w:r>
              <w:rPr>
                <w:color w:val="222222"/>
                <w:sz w:val="19"/>
              </w:rPr>
              <w:t>establishes</w:t>
            </w:r>
            <w:r>
              <w:rPr>
                <w:color w:val="222222"/>
                <w:spacing w:val="-2"/>
                <w:sz w:val="19"/>
              </w:rPr>
              <w:t> </w:t>
            </w:r>
            <w:r>
              <w:rPr>
                <w:color w:val="222222"/>
                <w:sz w:val="19"/>
              </w:rPr>
              <w:t>why</w:t>
            </w:r>
            <w:r>
              <w:rPr>
                <w:color w:val="222222"/>
                <w:spacing w:val="-3"/>
                <w:sz w:val="19"/>
              </w:rPr>
              <w:t> </w:t>
            </w:r>
            <w:r>
              <w:rPr>
                <w:color w:val="222222"/>
                <w:sz w:val="19"/>
              </w:rPr>
              <w:t>a</w:t>
            </w:r>
            <w:r>
              <w:rPr>
                <w:color w:val="222222"/>
                <w:spacing w:val="-3"/>
                <w:sz w:val="19"/>
              </w:rPr>
              <w:t> </w:t>
            </w:r>
            <w:r>
              <w:rPr>
                <w:color w:val="222222"/>
                <w:sz w:val="19"/>
              </w:rPr>
              <w:t>dashboard-based</w:t>
            </w:r>
            <w:r>
              <w:rPr>
                <w:color w:val="222222"/>
                <w:spacing w:val="-1"/>
                <w:sz w:val="19"/>
              </w:rPr>
              <w:t> </w:t>
            </w:r>
            <w:r>
              <w:rPr>
                <w:color w:val="222222"/>
                <w:sz w:val="19"/>
              </w:rPr>
              <w:t>EDA</w:t>
            </w:r>
            <w:r>
              <w:rPr>
                <w:color w:val="222222"/>
                <w:spacing w:val="-3"/>
                <w:sz w:val="19"/>
              </w:rPr>
              <w:t> </w:t>
            </w:r>
            <w:r>
              <w:rPr>
                <w:color w:val="222222"/>
                <w:sz w:val="19"/>
              </w:rPr>
              <w:t>system</w:t>
            </w:r>
            <w:r>
              <w:rPr>
                <w:color w:val="222222"/>
                <w:spacing w:val="-3"/>
                <w:sz w:val="19"/>
              </w:rPr>
              <w:t> </w:t>
            </w:r>
            <w:r>
              <w:rPr>
                <w:color w:val="222222"/>
                <w:sz w:val="19"/>
              </w:rPr>
              <w:t>is</w:t>
            </w:r>
            <w:r>
              <w:rPr>
                <w:color w:val="222222"/>
                <w:spacing w:val="-2"/>
                <w:sz w:val="19"/>
              </w:rPr>
              <w:t> </w:t>
            </w:r>
            <w:r>
              <w:rPr>
                <w:color w:val="222222"/>
                <w:sz w:val="19"/>
              </w:rPr>
              <w:t>necessary:</w:t>
            </w:r>
            <w:r>
              <w:rPr>
                <w:color w:val="222222"/>
                <w:spacing w:val="-2"/>
                <w:sz w:val="19"/>
              </w:rPr>
              <w:t> </w:t>
            </w:r>
            <w:r>
              <w:rPr>
                <w:color w:val="222222"/>
                <w:sz w:val="19"/>
              </w:rPr>
              <w:t>it</w:t>
            </w:r>
            <w:r>
              <w:rPr>
                <w:color w:val="222222"/>
                <w:spacing w:val="-2"/>
                <w:sz w:val="19"/>
              </w:rPr>
              <w:t> </w:t>
            </w:r>
            <w:r>
              <w:rPr>
                <w:color w:val="222222"/>
                <w:sz w:val="19"/>
              </w:rPr>
              <w:t>turns</w:t>
            </w:r>
            <w:r>
              <w:rPr>
                <w:color w:val="222222"/>
                <w:spacing w:val="-4"/>
                <w:sz w:val="19"/>
              </w:rPr>
              <w:t> </w:t>
            </w:r>
            <w:r>
              <w:rPr>
                <w:color w:val="222222"/>
                <w:sz w:val="19"/>
              </w:rPr>
              <w:t>hidden</w:t>
            </w:r>
            <w:r>
              <w:rPr>
                <w:color w:val="222222"/>
                <w:spacing w:val="-1"/>
                <w:sz w:val="19"/>
              </w:rPr>
              <w:t> </w:t>
            </w:r>
            <w:r>
              <w:rPr>
                <w:color w:val="222222"/>
                <w:sz w:val="19"/>
              </w:rPr>
              <w:t>route</w:t>
            </w:r>
            <w:r>
              <w:rPr>
                <w:color w:val="222222"/>
                <w:spacing w:val="-3"/>
                <w:sz w:val="19"/>
              </w:rPr>
              <w:t> </w:t>
            </w:r>
            <w:r>
              <w:rPr>
                <w:color w:val="222222"/>
                <w:sz w:val="19"/>
              </w:rPr>
              <w:t>and</w:t>
            </w:r>
            <w:r>
              <w:rPr>
                <w:color w:val="222222"/>
                <w:spacing w:val="-1"/>
                <w:sz w:val="19"/>
              </w:rPr>
              <w:t> </w:t>
            </w:r>
            <w:r>
              <w:rPr>
                <w:color w:val="222222"/>
                <w:sz w:val="19"/>
              </w:rPr>
              <w:t>mode-level</w:t>
            </w:r>
            <w:r>
              <w:rPr>
                <w:color w:val="222222"/>
                <w:spacing w:val="-3"/>
                <w:sz w:val="19"/>
              </w:rPr>
              <w:t> </w:t>
            </w:r>
            <w:r>
              <w:rPr>
                <w:color w:val="222222"/>
                <w:sz w:val="19"/>
              </w:rPr>
              <w:t>variation into measurable review priorities.</w:t>
            </w:r>
          </w:p>
        </w:tc>
      </w:tr>
    </w:tbl>
    <w:p>
      <w:pPr>
        <w:pStyle w:val="TableParagraph"/>
        <w:spacing w:after="0" w:line="276" w:lineRule="auto"/>
        <w:rPr>
          <w:sz w:val="19"/>
        </w:rPr>
        <w:sectPr>
          <w:pgSz w:w="12240" w:h="15840"/>
          <w:pgMar w:header="706" w:footer="637" w:top="900" w:bottom="880" w:left="720" w:right="720"/>
        </w:sectPr>
      </w:pPr>
    </w:p>
    <w:p>
      <w:pPr>
        <w:pStyle w:val="Heading1"/>
        <w:numPr>
          <w:ilvl w:val="0"/>
          <w:numId w:val="1"/>
        </w:numPr>
        <w:tabs>
          <w:tab w:pos="530" w:val="left" w:leader="none"/>
        </w:tabs>
        <w:spacing w:line="439" w:lineRule="exact" w:before="0" w:after="0"/>
        <w:ind w:left="530" w:right="0" w:hanging="358"/>
        <w:jc w:val="left"/>
      </w:pPr>
      <w:r>
        <w:rPr>
          <w:color w:val="1F2937"/>
        </w:rPr>
        <w:t>Dataset</w:t>
      </w:r>
      <w:r>
        <w:rPr>
          <w:color w:val="1F2937"/>
          <w:spacing w:val="-4"/>
        </w:rPr>
        <w:t> </w:t>
      </w:r>
      <w:r>
        <w:rPr>
          <w:color w:val="1F2937"/>
          <w:spacing w:val="-2"/>
        </w:rPr>
        <w:t>Overview</w:t>
      </w:r>
    </w:p>
    <w:p>
      <w:pPr>
        <w:pStyle w:val="BodyText"/>
        <w:spacing w:line="252" w:lineRule="auto" w:before="166"/>
        <w:ind w:left="172" w:right="168"/>
        <w:jc w:val="both"/>
      </w:pPr>
      <w:r>
        <w:rPr>
          <w:color w:val="181818"/>
        </w:rPr>
        <w:t>The research uses processed dashboard-ready data generated from the Nassau</w:t>
      </w:r>
      <w:r>
        <w:rPr>
          <w:color w:val="181818"/>
          <w:spacing w:val="-1"/>
        </w:rPr>
        <w:t> </w:t>
      </w:r>
      <w:r>
        <w:rPr>
          <w:color w:val="181818"/>
        </w:rPr>
        <w:t>Candy</w:t>
      </w:r>
      <w:r>
        <w:rPr>
          <w:color w:val="181818"/>
          <w:spacing w:val="-2"/>
        </w:rPr>
        <w:t> </w:t>
      </w:r>
      <w:r>
        <w:rPr>
          <w:color w:val="181818"/>
        </w:rPr>
        <w:t>Distributor shipment dataset. The data architecture is modular: different files support different analytical views of the dashboard. This improves both performance and interpretability because route, geography, ship mode, and trend views can be calculated at the correct level of detail.</w:t>
      </w:r>
    </w:p>
    <w:p>
      <w:pPr>
        <w:pStyle w:val="BodyText"/>
        <w:spacing w:line="252" w:lineRule="auto" w:before="79"/>
        <w:ind w:left="172" w:right="164"/>
        <w:jc w:val="both"/>
      </w:pPr>
      <w:r>
        <w:rPr>
          <w:color w:val="181818"/>
        </w:rPr>
        <w:t>The</w:t>
      </w:r>
      <w:r>
        <w:rPr>
          <w:color w:val="181818"/>
          <w:spacing w:val="-14"/>
        </w:rPr>
        <w:t> </w:t>
      </w:r>
      <w:r>
        <w:rPr>
          <w:color w:val="181818"/>
        </w:rPr>
        <w:t>primary</w:t>
      </w:r>
      <w:r>
        <w:rPr>
          <w:color w:val="181818"/>
          <w:spacing w:val="-13"/>
        </w:rPr>
        <w:t> </w:t>
      </w:r>
      <w:r>
        <w:rPr>
          <w:color w:val="181818"/>
        </w:rPr>
        <w:t>dataset</w:t>
      </w:r>
      <w:r>
        <w:rPr>
          <w:color w:val="181818"/>
          <w:spacing w:val="-13"/>
        </w:rPr>
        <w:t> </w:t>
      </w:r>
      <w:r>
        <w:rPr>
          <w:color w:val="181818"/>
        </w:rPr>
        <w:t>supports</w:t>
      </w:r>
      <w:r>
        <w:rPr>
          <w:color w:val="181818"/>
          <w:spacing w:val="-13"/>
        </w:rPr>
        <w:t> </w:t>
      </w:r>
      <w:r>
        <w:rPr>
          <w:color w:val="181818"/>
        </w:rPr>
        <w:t>shipment-level</w:t>
      </w:r>
      <w:r>
        <w:rPr>
          <w:color w:val="181818"/>
          <w:spacing w:val="-13"/>
        </w:rPr>
        <w:t> </w:t>
      </w:r>
      <w:r>
        <w:rPr>
          <w:color w:val="181818"/>
        </w:rPr>
        <w:t>filtering</w:t>
      </w:r>
      <w:r>
        <w:rPr>
          <w:color w:val="181818"/>
          <w:spacing w:val="-13"/>
        </w:rPr>
        <w:t> </w:t>
      </w:r>
      <w:r>
        <w:rPr>
          <w:color w:val="181818"/>
        </w:rPr>
        <w:t>and</w:t>
      </w:r>
      <w:r>
        <w:rPr>
          <w:color w:val="181818"/>
          <w:spacing w:val="-13"/>
        </w:rPr>
        <w:t> </w:t>
      </w:r>
      <w:r>
        <w:rPr>
          <w:color w:val="181818"/>
        </w:rPr>
        <w:t>KPI</w:t>
      </w:r>
      <w:r>
        <w:rPr>
          <w:color w:val="181818"/>
          <w:spacing w:val="-13"/>
        </w:rPr>
        <w:t> </w:t>
      </w:r>
      <w:r>
        <w:rPr>
          <w:color w:val="181818"/>
        </w:rPr>
        <w:t>computation.</w:t>
      </w:r>
      <w:r>
        <w:rPr>
          <w:color w:val="181818"/>
          <w:spacing w:val="-14"/>
        </w:rPr>
        <w:t> </w:t>
      </w:r>
      <w:r>
        <w:rPr>
          <w:color w:val="181818"/>
        </w:rPr>
        <w:t>Summary</w:t>
      </w:r>
      <w:r>
        <w:rPr>
          <w:color w:val="181818"/>
          <w:spacing w:val="-13"/>
        </w:rPr>
        <w:t> </w:t>
      </w:r>
      <w:r>
        <w:rPr>
          <w:color w:val="181818"/>
        </w:rPr>
        <w:t>datasets</w:t>
      </w:r>
      <w:r>
        <w:rPr>
          <w:color w:val="181818"/>
          <w:spacing w:val="-13"/>
        </w:rPr>
        <w:t> </w:t>
      </w:r>
      <w:r>
        <w:rPr>
          <w:color w:val="181818"/>
        </w:rPr>
        <w:t>support</w:t>
      </w:r>
      <w:r>
        <w:rPr>
          <w:color w:val="181818"/>
          <w:spacing w:val="-13"/>
        </w:rPr>
        <w:t> </w:t>
      </w:r>
      <w:r>
        <w:rPr>
          <w:color w:val="181818"/>
        </w:rPr>
        <w:t>route</w:t>
      </w:r>
      <w:r>
        <w:rPr>
          <w:color w:val="181818"/>
          <w:spacing w:val="-13"/>
        </w:rPr>
        <w:t> </w:t>
      </w:r>
      <w:r>
        <w:rPr>
          <w:color w:val="181818"/>
        </w:rPr>
        <w:t>ranking,</w:t>
      </w:r>
      <w:r>
        <w:rPr>
          <w:color w:val="181818"/>
          <w:spacing w:val="-13"/>
        </w:rPr>
        <w:t> </w:t>
      </w:r>
      <w:r>
        <w:rPr>
          <w:color w:val="181818"/>
        </w:rPr>
        <w:t>regional comparison, ship-mode evaluation, and state-level mapping. The key analytical fields are Order ID, Order Date, Ship Date, Ship Mode, Factory, State/Province, Region, Shipping Lead Time, Route_State, Route_Region, and Dynamic Delay Status. The Route_State field is used for factory-to-state route analysis, while Route_Region supports higher-level bottleneck </w:t>
      </w:r>
      <w:r>
        <w:rPr>
          <w:color w:val="181818"/>
          <w:spacing w:val="-2"/>
        </w:rPr>
        <w:t>interpretation.</w:t>
      </w:r>
    </w:p>
    <w:p>
      <w:pPr>
        <w:pStyle w:val="BodyText"/>
        <w:spacing w:before="9"/>
        <w:rPr>
          <w:sz w:val="6"/>
        </w:r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3102"/>
        <w:gridCol w:w="3219"/>
        <w:gridCol w:w="4122"/>
      </w:tblGrid>
      <w:tr>
        <w:trPr>
          <w:trHeight w:val="424" w:hRule="atLeast"/>
        </w:trPr>
        <w:tc>
          <w:tcPr>
            <w:tcW w:w="3102" w:type="dxa"/>
            <w:shd w:val="clear" w:color="auto" w:fill="3A2E1A"/>
          </w:tcPr>
          <w:p>
            <w:pPr>
              <w:pStyle w:val="TableParagraph"/>
              <w:spacing w:line="195" w:lineRule="exact"/>
              <w:ind w:left="112"/>
              <w:rPr>
                <w:b/>
                <w:sz w:val="17"/>
              </w:rPr>
            </w:pPr>
            <w:r>
              <w:rPr>
                <w:b/>
                <w:color w:val="FFFFFF"/>
                <w:sz w:val="17"/>
              </w:rPr>
              <w:t>Data</w:t>
            </w:r>
            <w:r>
              <w:rPr>
                <w:b/>
                <w:color w:val="FFFFFF"/>
                <w:spacing w:val="-3"/>
                <w:sz w:val="17"/>
              </w:rPr>
              <w:t> </w:t>
            </w:r>
            <w:r>
              <w:rPr>
                <w:b/>
                <w:color w:val="FFFFFF"/>
                <w:spacing w:val="-2"/>
                <w:sz w:val="17"/>
              </w:rPr>
              <w:t>Component</w:t>
            </w:r>
          </w:p>
        </w:tc>
        <w:tc>
          <w:tcPr>
            <w:tcW w:w="3219" w:type="dxa"/>
            <w:shd w:val="clear" w:color="auto" w:fill="3A2E1A"/>
          </w:tcPr>
          <w:p>
            <w:pPr>
              <w:pStyle w:val="TableParagraph"/>
              <w:spacing w:line="195" w:lineRule="exact"/>
              <w:ind w:left="109"/>
              <w:rPr>
                <w:b/>
                <w:sz w:val="17"/>
              </w:rPr>
            </w:pPr>
            <w:r>
              <w:rPr>
                <w:b/>
                <w:color w:val="FFFFFF"/>
                <w:sz w:val="17"/>
              </w:rPr>
              <w:t>Level</w:t>
            </w:r>
            <w:r>
              <w:rPr>
                <w:b/>
                <w:color w:val="FFFFFF"/>
                <w:spacing w:val="-4"/>
                <w:sz w:val="17"/>
              </w:rPr>
              <w:t> </w:t>
            </w:r>
            <w:r>
              <w:rPr>
                <w:b/>
                <w:color w:val="FFFFFF"/>
                <w:sz w:val="17"/>
              </w:rPr>
              <w:t>of</w:t>
            </w:r>
            <w:r>
              <w:rPr>
                <w:b/>
                <w:color w:val="FFFFFF"/>
                <w:spacing w:val="1"/>
                <w:sz w:val="17"/>
              </w:rPr>
              <w:t> </w:t>
            </w:r>
            <w:r>
              <w:rPr>
                <w:b/>
                <w:color w:val="FFFFFF"/>
                <w:spacing w:val="-2"/>
                <w:sz w:val="17"/>
              </w:rPr>
              <w:t>Detail</w:t>
            </w:r>
          </w:p>
        </w:tc>
        <w:tc>
          <w:tcPr>
            <w:tcW w:w="4122" w:type="dxa"/>
            <w:shd w:val="clear" w:color="auto" w:fill="3A2E1A"/>
          </w:tcPr>
          <w:p>
            <w:pPr>
              <w:pStyle w:val="TableParagraph"/>
              <w:spacing w:line="195" w:lineRule="exact"/>
              <w:ind w:left="109"/>
              <w:rPr>
                <w:b/>
                <w:sz w:val="17"/>
              </w:rPr>
            </w:pPr>
            <w:r>
              <w:rPr>
                <w:b/>
                <w:color w:val="FFFFFF"/>
                <w:sz w:val="17"/>
              </w:rPr>
              <w:t>Analytical</w:t>
            </w:r>
            <w:r>
              <w:rPr>
                <w:b/>
                <w:color w:val="FFFFFF"/>
                <w:spacing w:val="-4"/>
                <w:sz w:val="17"/>
              </w:rPr>
              <w:t> Role</w:t>
            </w:r>
          </w:p>
        </w:tc>
      </w:tr>
      <w:tr>
        <w:trPr>
          <w:trHeight w:val="649" w:hRule="atLeast"/>
        </w:trPr>
        <w:tc>
          <w:tcPr>
            <w:tcW w:w="3102" w:type="dxa"/>
            <w:shd w:val="clear" w:color="auto" w:fill="F6EFE2"/>
          </w:tcPr>
          <w:p>
            <w:pPr>
              <w:pStyle w:val="TableParagraph"/>
              <w:spacing w:before="112"/>
              <w:ind w:left="112"/>
              <w:rPr>
                <w:sz w:val="17"/>
              </w:rPr>
            </w:pPr>
            <w:r>
              <w:rPr>
                <w:color w:val="181818"/>
                <w:spacing w:val="-2"/>
                <w:sz w:val="17"/>
              </w:rPr>
              <w:t>dashboard_main.csv</w:t>
            </w:r>
          </w:p>
        </w:tc>
        <w:tc>
          <w:tcPr>
            <w:tcW w:w="3219" w:type="dxa"/>
            <w:shd w:val="clear" w:color="auto" w:fill="F6EFE2"/>
          </w:tcPr>
          <w:p>
            <w:pPr>
              <w:pStyle w:val="TableParagraph"/>
              <w:spacing w:before="112"/>
              <w:ind w:left="109"/>
              <w:rPr>
                <w:sz w:val="17"/>
              </w:rPr>
            </w:pPr>
            <w:r>
              <w:rPr>
                <w:color w:val="181818"/>
                <w:sz w:val="17"/>
              </w:rPr>
              <w:t>Shipment-level</w:t>
            </w:r>
            <w:r>
              <w:rPr>
                <w:color w:val="181818"/>
                <w:spacing w:val="-6"/>
                <w:sz w:val="17"/>
              </w:rPr>
              <w:t> </w:t>
            </w:r>
            <w:r>
              <w:rPr>
                <w:color w:val="181818"/>
                <w:spacing w:val="-2"/>
                <w:sz w:val="17"/>
              </w:rPr>
              <w:t>records</w:t>
            </w:r>
          </w:p>
        </w:tc>
        <w:tc>
          <w:tcPr>
            <w:tcW w:w="4122" w:type="dxa"/>
            <w:shd w:val="clear" w:color="auto" w:fill="F6EFE2"/>
          </w:tcPr>
          <w:p>
            <w:pPr>
              <w:pStyle w:val="TableParagraph"/>
              <w:spacing w:line="273" w:lineRule="auto" w:before="1"/>
              <w:ind w:left="109" w:right="24"/>
              <w:rPr>
                <w:sz w:val="17"/>
              </w:rPr>
            </w:pPr>
            <w:r>
              <w:rPr>
                <w:color w:val="181818"/>
                <w:sz w:val="17"/>
              </w:rPr>
              <w:t>Filtering,</w:t>
            </w:r>
            <w:r>
              <w:rPr>
                <w:color w:val="181818"/>
                <w:spacing w:val="-8"/>
                <w:sz w:val="17"/>
              </w:rPr>
              <w:t> </w:t>
            </w:r>
            <w:r>
              <w:rPr>
                <w:color w:val="181818"/>
                <w:sz w:val="17"/>
              </w:rPr>
              <w:t>KPI</w:t>
            </w:r>
            <w:r>
              <w:rPr>
                <w:color w:val="181818"/>
                <w:spacing w:val="-7"/>
                <w:sz w:val="17"/>
              </w:rPr>
              <w:t> </w:t>
            </w:r>
            <w:r>
              <w:rPr>
                <w:color w:val="181818"/>
                <w:sz w:val="17"/>
              </w:rPr>
              <w:t>calculation,</w:t>
            </w:r>
            <w:r>
              <w:rPr>
                <w:color w:val="181818"/>
                <w:spacing w:val="-8"/>
                <w:sz w:val="17"/>
              </w:rPr>
              <w:t> </w:t>
            </w:r>
            <w:r>
              <w:rPr>
                <w:color w:val="181818"/>
                <w:sz w:val="17"/>
              </w:rPr>
              <w:t>drill-down,</w:t>
            </w:r>
            <w:r>
              <w:rPr>
                <w:color w:val="181818"/>
                <w:spacing w:val="-8"/>
                <w:sz w:val="17"/>
              </w:rPr>
              <w:t> </w:t>
            </w:r>
            <w:r>
              <w:rPr>
                <w:color w:val="181818"/>
                <w:sz w:val="17"/>
              </w:rPr>
              <w:t>dynamic</w:t>
            </w:r>
            <w:r>
              <w:rPr>
                <w:color w:val="181818"/>
                <w:spacing w:val="-7"/>
                <w:sz w:val="17"/>
              </w:rPr>
              <w:t> </w:t>
            </w:r>
            <w:r>
              <w:rPr>
                <w:color w:val="181818"/>
                <w:sz w:val="17"/>
              </w:rPr>
              <w:t>delay status, and monthly trend aggregation.</w:t>
            </w:r>
          </w:p>
        </w:tc>
      </w:tr>
      <w:tr>
        <w:trPr>
          <w:trHeight w:val="650" w:hRule="atLeast"/>
        </w:trPr>
        <w:tc>
          <w:tcPr>
            <w:tcW w:w="3102" w:type="dxa"/>
          </w:tcPr>
          <w:p>
            <w:pPr>
              <w:pStyle w:val="TableParagraph"/>
              <w:spacing w:before="112"/>
              <w:ind w:left="112"/>
              <w:rPr>
                <w:sz w:val="17"/>
              </w:rPr>
            </w:pPr>
            <w:r>
              <w:rPr>
                <w:color w:val="181818"/>
                <w:spacing w:val="-2"/>
                <w:sz w:val="17"/>
              </w:rPr>
              <w:t>dashboard_route_leaderboard.csv</w:t>
            </w:r>
          </w:p>
        </w:tc>
        <w:tc>
          <w:tcPr>
            <w:tcW w:w="3219" w:type="dxa"/>
          </w:tcPr>
          <w:p>
            <w:pPr>
              <w:pStyle w:val="TableParagraph"/>
              <w:spacing w:before="112"/>
              <w:ind w:left="109"/>
              <w:rPr>
                <w:sz w:val="17"/>
              </w:rPr>
            </w:pPr>
            <w:r>
              <w:rPr>
                <w:color w:val="181818"/>
                <w:sz w:val="17"/>
              </w:rPr>
              <w:t>Factory-to-state</w:t>
            </w:r>
            <w:r>
              <w:rPr>
                <w:color w:val="181818"/>
                <w:spacing w:val="-5"/>
                <w:sz w:val="17"/>
              </w:rPr>
              <w:t> </w:t>
            </w:r>
            <w:r>
              <w:rPr>
                <w:color w:val="181818"/>
                <w:sz w:val="17"/>
              </w:rPr>
              <w:t>route</w:t>
            </w:r>
            <w:r>
              <w:rPr>
                <w:color w:val="181818"/>
                <w:spacing w:val="-6"/>
                <w:sz w:val="17"/>
              </w:rPr>
              <w:t> </w:t>
            </w:r>
            <w:r>
              <w:rPr>
                <w:color w:val="181818"/>
                <w:spacing w:val="-2"/>
                <w:sz w:val="17"/>
              </w:rPr>
              <w:t>summary</w:t>
            </w:r>
          </w:p>
        </w:tc>
        <w:tc>
          <w:tcPr>
            <w:tcW w:w="4122" w:type="dxa"/>
          </w:tcPr>
          <w:p>
            <w:pPr>
              <w:pStyle w:val="TableParagraph"/>
              <w:spacing w:line="273" w:lineRule="auto" w:before="2"/>
              <w:ind w:left="109"/>
              <w:rPr>
                <w:sz w:val="17"/>
              </w:rPr>
            </w:pPr>
            <w:r>
              <w:rPr>
                <w:color w:val="181818"/>
                <w:sz w:val="17"/>
              </w:rPr>
              <w:t>Route</w:t>
            </w:r>
            <w:r>
              <w:rPr>
                <w:color w:val="181818"/>
                <w:spacing w:val="-5"/>
                <w:sz w:val="17"/>
              </w:rPr>
              <w:t> </w:t>
            </w:r>
            <w:r>
              <w:rPr>
                <w:color w:val="181818"/>
                <w:sz w:val="17"/>
              </w:rPr>
              <w:t>ranking,</w:t>
            </w:r>
            <w:r>
              <w:rPr>
                <w:color w:val="181818"/>
                <w:spacing w:val="-8"/>
                <w:sz w:val="17"/>
              </w:rPr>
              <w:t> </w:t>
            </w:r>
            <w:r>
              <w:rPr>
                <w:color w:val="181818"/>
                <w:sz w:val="17"/>
              </w:rPr>
              <w:t>average</w:t>
            </w:r>
            <w:r>
              <w:rPr>
                <w:color w:val="181818"/>
                <w:spacing w:val="-7"/>
                <w:sz w:val="17"/>
              </w:rPr>
              <w:t> </w:t>
            </w:r>
            <w:r>
              <w:rPr>
                <w:color w:val="181818"/>
                <w:sz w:val="17"/>
              </w:rPr>
              <w:t>lead</w:t>
            </w:r>
            <w:r>
              <w:rPr>
                <w:color w:val="181818"/>
                <w:spacing w:val="-7"/>
                <w:sz w:val="17"/>
              </w:rPr>
              <w:t> </w:t>
            </w:r>
            <w:r>
              <w:rPr>
                <w:color w:val="181818"/>
                <w:sz w:val="17"/>
              </w:rPr>
              <w:t>time</w:t>
            </w:r>
            <w:r>
              <w:rPr>
                <w:color w:val="181818"/>
                <w:spacing w:val="-7"/>
                <w:sz w:val="17"/>
              </w:rPr>
              <w:t> </w:t>
            </w:r>
            <w:r>
              <w:rPr>
                <w:color w:val="181818"/>
                <w:sz w:val="17"/>
              </w:rPr>
              <w:t>comparison,</w:t>
            </w:r>
            <w:r>
              <w:rPr>
                <w:color w:val="181818"/>
                <w:spacing w:val="-5"/>
                <w:sz w:val="17"/>
              </w:rPr>
              <w:t> </w:t>
            </w:r>
            <w:r>
              <w:rPr>
                <w:color w:val="181818"/>
                <w:sz w:val="17"/>
              </w:rPr>
              <w:t>route volume, and efficiency score.</w:t>
            </w:r>
          </w:p>
        </w:tc>
      </w:tr>
      <w:tr>
        <w:trPr>
          <w:trHeight w:val="649" w:hRule="atLeast"/>
        </w:trPr>
        <w:tc>
          <w:tcPr>
            <w:tcW w:w="3102" w:type="dxa"/>
            <w:shd w:val="clear" w:color="auto" w:fill="F6EFE2"/>
          </w:tcPr>
          <w:p>
            <w:pPr>
              <w:pStyle w:val="TableParagraph"/>
              <w:spacing w:before="112"/>
              <w:ind w:left="112"/>
              <w:rPr>
                <w:sz w:val="17"/>
              </w:rPr>
            </w:pPr>
            <w:r>
              <w:rPr>
                <w:color w:val="181818"/>
                <w:spacing w:val="-2"/>
                <w:sz w:val="17"/>
              </w:rPr>
              <w:t>dashboard_region_summary.csv</w:t>
            </w:r>
          </w:p>
        </w:tc>
        <w:tc>
          <w:tcPr>
            <w:tcW w:w="3219" w:type="dxa"/>
            <w:shd w:val="clear" w:color="auto" w:fill="F6EFE2"/>
          </w:tcPr>
          <w:p>
            <w:pPr>
              <w:pStyle w:val="TableParagraph"/>
              <w:spacing w:before="112"/>
              <w:ind w:left="109"/>
              <w:rPr>
                <w:sz w:val="17"/>
              </w:rPr>
            </w:pPr>
            <w:r>
              <w:rPr>
                <w:color w:val="181818"/>
                <w:sz w:val="17"/>
              </w:rPr>
              <w:t>Factory-to-region</w:t>
            </w:r>
            <w:r>
              <w:rPr>
                <w:color w:val="181818"/>
                <w:spacing w:val="-8"/>
                <w:sz w:val="17"/>
              </w:rPr>
              <w:t> </w:t>
            </w:r>
            <w:r>
              <w:rPr>
                <w:color w:val="181818"/>
                <w:spacing w:val="-2"/>
                <w:sz w:val="17"/>
              </w:rPr>
              <w:t>summary</w:t>
            </w:r>
          </w:p>
        </w:tc>
        <w:tc>
          <w:tcPr>
            <w:tcW w:w="4122" w:type="dxa"/>
            <w:shd w:val="clear" w:color="auto" w:fill="F6EFE2"/>
          </w:tcPr>
          <w:p>
            <w:pPr>
              <w:pStyle w:val="TableParagraph"/>
              <w:spacing w:line="273" w:lineRule="auto" w:before="1"/>
              <w:ind w:left="109"/>
              <w:rPr>
                <w:sz w:val="17"/>
              </w:rPr>
            </w:pPr>
            <w:r>
              <w:rPr>
                <w:color w:val="181818"/>
                <w:sz w:val="17"/>
              </w:rPr>
              <w:t>Regional</w:t>
            </w:r>
            <w:r>
              <w:rPr>
                <w:color w:val="181818"/>
                <w:spacing w:val="-9"/>
                <w:sz w:val="17"/>
              </w:rPr>
              <w:t> </w:t>
            </w:r>
            <w:r>
              <w:rPr>
                <w:color w:val="181818"/>
                <w:sz w:val="17"/>
              </w:rPr>
              <w:t>bottleneck</w:t>
            </w:r>
            <w:r>
              <w:rPr>
                <w:color w:val="181818"/>
                <w:spacing w:val="-8"/>
                <w:sz w:val="17"/>
              </w:rPr>
              <w:t> </w:t>
            </w:r>
            <w:r>
              <w:rPr>
                <w:color w:val="181818"/>
                <w:sz w:val="17"/>
              </w:rPr>
              <w:t>analysis</w:t>
            </w:r>
            <w:r>
              <w:rPr>
                <w:color w:val="181818"/>
                <w:spacing w:val="-6"/>
                <w:sz w:val="17"/>
              </w:rPr>
              <w:t> </w:t>
            </w:r>
            <w:r>
              <w:rPr>
                <w:color w:val="181818"/>
                <w:sz w:val="17"/>
              </w:rPr>
              <w:t>and</w:t>
            </w:r>
            <w:r>
              <w:rPr>
                <w:color w:val="181818"/>
                <w:spacing w:val="-6"/>
                <w:sz w:val="17"/>
              </w:rPr>
              <w:t> </w:t>
            </w:r>
            <w:r>
              <w:rPr>
                <w:color w:val="181818"/>
                <w:sz w:val="17"/>
              </w:rPr>
              <w:t>slow</w:t>
            </w:r>
            <w:r>
              <w:rPr>
                <w:color w:val="181818"/>
                <w:spacing w:val="-8"/>
                <w:sz w:val="17"/>
              </w:rPr>
              <w:t> </w:t>
            </w:r>
            <w:r>
              <w:rPr>
                <w:color w:val="181818"/>
                <w:sz w:val="17"/>
              </w:rPr>
              <w:t>route-group </w:t>
            </w:r>
            <w:r>
              <w:rPr>
                <w:color w:val="181818"/>
                <w:spacing w:val="-2"/>
                <w:sz w:val="17"/>
              </w:rPr>
              <w:t>identification.</w:t>
            </w:r>
          </w:p>
        </w:tc>
      </w:tr>
      <w:tr>
        <w:trPr>
          <w:trHeight w:val="649" w:hRule="atLeast"/>
        </w:trPr>
        <w:tc>
          <w:tcPr>
            <w:tcW w:w="3102" w:type="dxa"/>
          </w:tcPr>
          <w:p>
            <w:pPr>
              <w:pStyle w:val="TableParagraph"/>
              <w:spacing w:before="112"/>
              <w:ind w:left="112"/>
              <w:rPr>
                <w:sz w:val="17"/>
              </w:rPr>
            </w:pPr>
            <w:r>
              <w:rPr>
                <w:color w:val="181818"/>
                <w:spacing w:val="-2"/>
                <w:sz w:val="17"/>
              </w:rPr>
              <w:t>dashboard_ship_mode.csv</w:t>
            </w:r>
          </w:p>
        </w:tc>
        <w:tc>
          <w:tcPr>
            <w:tcW w:w="3219" w:type="dxa"/>
          </w:tcPr>
          <w:p>
            <w:pPr>
              <w:pStyle w:val="TableParagraph"/>
              <w:spacing w:before="112"/>
              <w:ind w:left="109"/>
              <w:rPr>
                <w:sz w:val="17"/>
              </w:rPr>
            </w:pPr>
            <w:r>
              <w:rPr>
                <w:color w:val="181818"/>
                <w:sz w:val="17"/>
              </w:rPr>
              <w:t>Ship-mode</w:t>
            </w:r>
            <w:r>
              <w:rPr>
                <w:color w:val="181818"/>
                <w:spacing w:val="-5"/>
                <w:sz w:val="17"/>
              </w:rPr>
              <w:t> </w:t>
            </w:r>
            <w:r>
              <w:rPr>
                <w:color w:val="181818"/>
                <w:spacing w:val="-2"/>
                <w:sz w:val="17"/>
              </w:rPr>
              <w:t>summary</w:t>
            </w:r>
          </w:p>
        </w:tc>
        <w:tc>
          <w:tcPr>
            <w:tcW w:w="4122" w:type="dxa"/>
          </w:tcPr>
          <w:p>
            <w:pPr>
              <w:pStyle w:val="TableParagraph"/>
              <w:spacing w:line="273" w:lineRule="auto" w:before="1"/>
              <w:ind w:left="109" w:right="24"/>
              <w:rPr>
                <w:sz w:val="17"/>
              </w:rPr>
            </w:pPr>
            <w:r>
              <w:rPr>
                <w:color w:val="181818"/>
                <w:sz w:val="17"/>
              </w:rPr>
              <w:t>Average</w:t>
            </w:r>
            <w:r>
              <w:rPr>
                <w:color w:val="181818"/>
                <w:spacing w:val="-7"/>
                <w:sz w:val="17"/>
              </w:rPr>
              <w:t> </w:t>
            </w:r>
            <w:r>
              <w:rPr>
                <w:color w:val="181818"/>
                <w:sz w:val="17"/>
              </w:rPr>
              <w:t>lead</w:t>
            </w:r>
            <w:r>
              <w:rPr>
                <w:color w:val="181818"/>
                <w:spacing w:val="-7"/>
                <w:sz w:val="17"/>
              </w:rPr>
              <w:t> </w:t>
            </w:r>
            <w:r>
              <w:rPr>
                <w:color w:val="181818"/>
                <w:sz w:val="17"/>
              </w:rPr>
              <w:t>time,</w:t>
            </w:r>
            <w:r>
              <w:rPr>
                <w:color w:val="181818"/>
                <w:spacing w:val="-8"/>
                <w:sz w:val="17"/>
              </w:rPr>
              <w:t> </w:t>
            </w:r>
            <w:r>
              <w:rPr>
                <w:color w:val="181818"/>
                <w:sz w:val="17"/>
              </w:rPr>
              <w:t>delayed</w:t>
            </w:r>
            <w:r>
              <w:rPr>
                <w:color w:val="181818"/>
                <w:spacing w:val="-7"/>
                <w:sz w:val="17"/>
              </w:rPr>
              <w:t> </w:t>
            </w:r>
            <w:r>
              <w:rPr>
                <w:color w:val="181818"/>
                <w:sz w:val="17"/>
              </w:rPr>
              <w:t>percentage,</w:t>
            </w:r>
            <w:r>
              <w:rPr>
                <w:color w:val="181818"/>
                <w:spacing w:val="-8"/>
                <w:sz w:val="17"/>
              </w:rPr>
              <w:t> </w:t>
            </w:r>
            <w:r>
              <w:rPr>
                <w:color w:val="181818"/>
                <w:sz w:val="17"/>
              </w:rPr>
              <w:t>on-time percentage, and mode rank.</w:t>
            </w:r>
          </w:p>
        </w:tc>
      </w:tr>
      <w:tr>
        <w:trPr>
          <w:trHeight w:val="424" w:hRule="atLeast"/>
        </w:trPr>
        <w:tc>
          <w:tcPr>
            <w:tcW w:w="3102" w:type="dxa"/>
            <w:shd w:val="clear" w:color="auto" w:fill="F6EFE2"/>
          </w:tcPr>
          <w:p>
            <w:pPr>
              <w:pStyle w:val="TableParagraph"/>
              <w:spacing w:line="195" w:lineRule="exact"/>
              <w:ind w:left="112"/>
              <w:rPr>
                <w:sz w:val="17"/>
              </w:rPr>
            </w:pPr>
            <w:r>
              <w:rPr>
                <w:color w:val="181818"/>
                <w:spacing w:val="-2"/>
                <w:sz w:val="17"/>
              </w:rPr>
              <w:t>dashboard_state_map.csv</w:t>
            </w:r>
          </w:p>
        </w:tc>
        <w:tc>
          <w:tcPr>
            <w:tcW w:w="3219" w:type="dxa"/>
            <w:shd w:val="clear" w:color="auto" w:fill="F6EFE2"/>
          </w:tcPr>
          <w:p>
            <w:pPr>
              <w:pStyle w:val="TableParagraph"/>
              <w:spacing w:line="195" w:lineRule="exact"/>
              <w:ind w:left="109"/>
              <w:rPr>
                <w:sz w:val="17"/>
              </w:rPr>
            </w:pPr>
            <w:r>
              <w:rPr>
                <w:color w:val="181818"/>
                <w:sz w:val="17"/>
              </w:rPr>
              <w:t>State-level</w:t>
            </w:r>
            <w:r>
              <w:rPr>
                <w:color w:val="181818"/>
                <w:spacing w:val="-6"/>
                <w:sz w:val="17"/>
              </w:rPr>
              <w:t> </w:t>
            </w:r>
            <w:r>
              <w:rPr>
                <w:color w:val="181818"/>
                <w:spacing w:val="-2"/>
                <w:sz w:val="17"/>
              </w:rPr>
              <w:t>summary</w:t>
            </w:r>
          </w:p>
        </w:tc>
        <w:tc>
          <w:tcPr>
            <w:tcW w:w="4122" w:type="dxa"/>
            <w:shd w:val="clear" w:color="auto" w:fill="F6EFE2"/>
          </w:tcPr>
          <w:p>
            <w:pPr>
              <w:pStyle w:val="TableParagraph"/>
              <w:spacing w:line="195" w:lineRule="exact"/>
              <w:ind w:left="109"/>
              <w:rPr>
                <w:sz w:val="17"/>
              </w:rPr>
            </w:pPr>
            <w:r>
              <w:rPr>
                <w:color w:val="181818"/>
                <w:sz w:val="17"/>
              </w:rPr>
              <w:t>Geographic</w:t>
            </w:r>
            <w:r>
              <w:rPr>
                <w:color w:val="181818"/>
                <w:spacing w:val="-3"/>
                <w:sz w:val="17"/>
              </w:rPr>
              <w:t> </w:t>
            </w:r>
            <w:r>
              <w:rPr>
                <w:color w:val="181818"/>
                <w:sz w:val="17"/>
              </w:rPr>
              <w:t>heatmap</w:t>
            </w:r>
            <w:r>
              <w:rPr>
                <w:color w:val="181818"/>
                <w:spacing w:val="-5"/>
                <w:sz w:val="17"/>
              </w:rPr>
              <w:t> </w:t>
            </w:r>
            <w:r>
              <w:rPr>
                <w:color w:val="181818"/>
                <w:sz w:val="17"/>
              </w:rPr>
              <w:t>and</w:t>
            </w:r>
            <w:r>
              <w:rPr>
                <w:color w:val="181818"/>
                <w:spacing w:val="-4"/>
                <w:sz w:val="17"/>
              </w:rPr>
              <w:t> </w:t>
            </w:r>
            <w:r>
              <w:rPr>
                <w:color w:val="181818"/>
                <w:sz w:val="17"/>
              </w:rPr>
              <w:t>bottleneck</w:t>
            </w:r>
            <w:r>
              <w:rPr>
                <w:color w:val="181818"/>
                <w:spacing w:val="-5"/>
                <w:sz w:val="17"/>
              </w:rPr>
              <w:t> </w:t>
            </w:r>
            <w:r>
              <w:rPr>
                <w:color w:val="181818"/>
                <w:sz w:val="17"/>
              </w:rPr>
              <w:t>state</w:t>
            </w:r>
            <w:r>
              <w:rPr>
                <w:color w:val="181818"/>
                <w:spacing w:val="-4"/>
                <w:sz w:val="17"/>
              </w:rPr>
              <w:t> </w:t>
            </w:r>
            <w:r>
              <w:rPr>
                <w:color w:val="181818"/>
                <w:spacing w:val="-2"/>
                <w:sz w:val="17"/>
              </w:rPr>
              <w:t>evidence.</w:t>
            </w:r>
          </w:p>
        </w:tc>
      </w:tr>
      <w:tr>
        <w:trPr>
          <w:trHeight w:val="412" w:hRule="atLeast"/>
        </w:trPr>
        <w:tc>
          <w:tcPr>
            <w:tcW w:w="3102" w:type="dxa"/>
            <w:shd w:val="clear" w:color="auto" w:fill="3A2E1A"/>
          </w:tcPr>
          <w:p>
            <w:pPr>
              <w:pStyle w:val="TableParagraph"/>
              <w:spacing w:line="183" w:lineRule="exact"/>
              <w:ind w:left="112"/>
              <w:rPr>
                <w:b/>
                <w:sz w:val="16"/>
              </w:rPr>
            </w:pPr>
            <w:r>
              <w:rPr>
                <w:b/>
                <w:color w:val="FFFFFF"/>
                <w:sz w:val="16"/>
              </w:rPr>
              <w:t>Variable</w:t>
            </w:r>
            <w:r>
              <w:rPr>
                <w:b/>
                <w:color w:val="FFFFFF"/>
                <w:spacing w:val="-7"/>
                <w:sz w:val="16"/>
              </w:rPr>
              <w:t> </w:t>
            </w:r>
            <w:r>
              <w:rPr>
                <w:b/>
                <w:color w:val="FFFFFF"/>
                <w:sz w:val="16"/>
              </w:rPr>
              <w:t>/</w:t>
            </w:r>
            <w:r>
              <w:rPr>
                <w:b/>
                <w:color w:val="FFFFFF"/>
                <w:spacing w:val="-2"/>
                <w:sz w:val="16"/>
              </w:rPr>
              <w:t> Metric</w:t>
            </w:r>
          </w:p>
        </w:tc>
        <w:tc>
          <w:tcPr>
            <w:tcW w:w="3219" w:type="dxa"/>
            <w:shd w:val="clear" w:color="auto" w:fill="3A2E1A"/>
          </w:tcPr>
          <w:p>
            <w:pPr>
              <w:pStyle w:val="TableParagraph"/>
              <w:spacing w:line="183" w:lineRule="exact"/>
              <w:ind w:left="109"/>
              <w:rPr>
                <w:b/>
                <w:sz w:val="16"/>
              </w:rPr>
            </w:pPr>
            <w:r>
              <w:rPr>
                <w:b/>
                <w:color w:val="FFFFFF"/>
                <w:spacing w:val="-2"/>
                <w:sz w:val="16"/>
              </w:rPr>
              <w:t>Definition</w:t>
            </w:r>
          </w:p>
        </w:tc>
        <w:tc>
          <w:tcPr>
            <w:tcW w:w="4122" w:type="dxa"/>
            <w:shd w:val="clear" w:color="auto" w:fill="3A2E1A"/>
          </w:tcPr>
          <w:p>
            <w:pPr>
              <w:pStyle w:val="TableParagraph"/>
              <w:spacing w:line="183" w:lineRule="exact"/>
              <w:ind w:left="109"/>
              <w:rPr>
                <w:b/>
                <w:sz w:val="16"/>
              </w:rPr>
            </w:pPr>
            <w:r>
              <w:rPr>
                <w:b/>
                <w:color w:val="FFFFFF"/>
                <w:sz w:val="16"/>
              </w:rPr>
              <w:t>Research</w:t>
            </w:r>
            <w:r>
              <w:rPr>
                <w:b/>
                <w:color w:val="FFFFFF"/>
                <w:spacing w:val="-2"/>
                <w:sz w:val="16"/>
              </w:rPr>
              <w:t> </w:t>
            </w:r>
            <w:r>
              <w:rPr>
                <w:b/>
                <w:color w:val="FFFFFF"/>
                <w:spacing w:val="-5"/>
                <w:sz w:val="16"/>
              </w:rPr>
              <w:t>Use</w:t>
            </w:r>
          </w:p>
        </w:tc>
      </w:tr>
      <w:tr>
        <w:trPr>
          <w:trHeight w:val="409" w:hRule="atLeast"/>
        </w:trPr>
        <w:tc>
          <w:tcPr>
            <w:tcW w:w="3102" w:type="dxa"/>
            <w:shd w:val="clear" w:color="auto" w:fill="F6EFE2"/>
          </w:tcPr>
          <w:p>
            <w:pPr>
              <w:pStyle w:val="TableParagraph"/>
              <w:spacing w:line="183" w:lineRule="exact"/>
              <w:ind w:left="112"/>
              <w:rPr>
                <w:sz w:val="16"/>
              </w:rPr>
            </w:pPr>
            <w:r>
              <w:rPr>
                <w:color w:val="181818"/>
                <w:sz w:val="16"/>
              </w:rPr>
              <w:t>Order</w:t>
            </w:r>
            <w:r>
              <w:rPr>
                <w:color w:val="181818"/>
                <w:spacing w:val="-5"/>
                <w:sz w:val="16"/>
              </w:rPr>
              <w:t> ID</w:t>
            </w:r>
          </w:p>
        </w:tc>
        <w:tc>
          <w:tcPr>
            <w:tcW w:w="3219" w:type="dxa"/>
            <w:shd w:val="clear" w:color="auto" w:fill="F6EFE2"/>
          </w:tcPr>
          <w:p>
            <w:pPr>
              <w:pStyle w:val="TableParagraph"/>
              <w:spacing w:line="183" w:lineRule="exact"/>
              <w:ind w:left="109"/>
              <w:rPr>
                <w:sz w:val="16"/>
              </w:rPr>
            </w:pPr>
            <w:r>
              <w:rPr>
                <w:color w:val="181818"/>
                <w:sz w:val="16"/>
              </w:rPr>
              <w:t>Unique</w:t>
            </w:r>
            <w:r>
              <w:rPr>
                <w:color w:val="181818"/>
                <w:spacing w:val="-10"/>
                <w:sz w:val="16"/>
              </w:rPr>
              <w:t> </w:t>
            </w:r>
            <w:r>
              <w:rPr>
                <w:color w:val="181818"/>
                <w:sz w:val="16"/>
              </w:rPr>
              <w:t>shipment/order</w:t>
            </w:r>
            <w:r>
              <w:rPr>
                <w:color w:val="181818"/>
                <w:spacing w:val="-10"/>
                <w:sz w:val="16"/>
              </w:rPr>
              <w:t> </w:t>
            </w:r>
            <w:r>
              <w:rPr>
                <w:color w:val="181818"/>
                <w:spacing w:val="-2"/>
                <w:sz w:val="16"/>
              </w:rPr>
              <w:t>identifier.</w:t>
            </w:r>
          </w:p>
        </w:tc>
        <w:tc>
          <w:tcPr>
            <w:tcW w:w="4122" w:type="dxa"/>
            <w:shd w:val="clear" w:color="auto" w:fill="F6EFE2"/>
          </w:tcPr>
          <w:p>
            <w:pPr>
              <w:pStyle w:val="TableParagraph"/>
              <w:spacing w:line="183" w:lineRule="exact"/>
              <w:ind w:left="109"/>
              <w:rPr>
                <w:sz w:val="16"/>
              </w:rPr>
            </w:pPr>
            <w:r>
              <w:rPr>
                <w:color w:val="181818"/>
                <w:sz w:val="16"/>
              </w:rPr>
              <w:t>Supports</w:t>
            </w:r>
            <w:r>
              <w:rPr>
                <w:color w:val="181818"/>
                <w:spacing w:val="-6"/>
                <w:sz w:val="16"/>
              </w:rPr>
              <w:t> </w:t>
            </w:r>
            <w:r>
              <w:rPr>
                <w:color w:val="181818"/>
                <w:sz w:val="16"/>
              </w:rPr>
              <w:t>shipment</w:t>
            </w:r>
            <w:r>
              <w:rPr>
                <w:color w:val="181818"/>
                <w:spacing w:val="-6"/>
                <w:sz w:val="16"/>
              </w:rPr>
              <w:t> </w:t>
            </w:r>
            <w:r>
              <w:rPr>
                <w:color w:val="181818"/>
                <w:sz w:val="16"/>
              </w:rPr>
              <w:t>and</w:t>
            </w:r>
            <w:r>
              <w:rPr>
                <w:color w:val="181818"/>
                <w:spacing w:val="-7"/>
                <w:sz w:val="16"/>
              </w:rPr>
              <w:t> </w:t>
            </w:r>
            <w:r>
              <w:rPr>
                <w:color w:val="181818"/>
                <w:sz w:val="16"/>
              </w:rPr>
              <w:t>unique</w:t>
            </w:r>
            <w:r>
              <w:rPr>
                <w:color w:val="181818"/>
                <w:spacing w:val="-7"/>
                <w:sz w:val="16"/>
              </w:rPr>
              <w:t> </w:t>
            </w:r>
            <w:r>
              <w:rPr>
                <w:color w:val="181818"/>
                <w:sz w:val="16"/>
              </w:rPr>
              <w:t>order</w:t>
            </w:r>
            <w:r>
              <w:rPr>
                <w:color w:val="181818"/>
                <w:spacing w:val="-6"/>
                <w:sz w:val="16"/>
              </w:rPr>
              <w:t> </w:t>
            </w:r>
            <w:r>
              <w:rPr>
                <w:color w:val="181818"/>
                <w:spacing w:val="-2"/>
                <w:sz w:val="16"/>
              </w:rPr>
              <w:t>counting.</w:t>
            </w:r>
          </w:p>
        </w:tc>
      </w:tr>
      <w:tr>
        <w:trPr>
          <w:trHeight w:val="412" w:hRule="atLeast"/>
        </w:trPr>
        <w:tc>
          <w:tcPr>
            <w:tcW w:w="3102" w:type="dxa"/>
          </w:tcPr>
          <w:p>
            <w:pPr>
              <w:pStyle w:val="TableParagraph"/>
              <w:spacing w:before="1"/>
              <w:ind w:left="112"/>
              <w:rPr>
                <w:sz w:val="16"/>
              </w:rPr>
            </w:pPr>
            <w:r>
              <w:rPr>
                <w:color w:val="181818"/>
                <w:sz w:val="16"/>
              </w:rPr>
              <w:t>Order</w:t>
            </w:r>
            <w:r>
              <w:rPr>
                <w:color w:val="181818"/>
                <w:spacing w:val="-3"/>
                <w:sz w:val="16"/>
              </w:rPr>
              <w:t> </w:t>
            </w:r>
            <w:r>
              <w:rPr>
                <w:color w:val="181818"/>
                <w:spacing w:val="-4"/>
                <w:sz w:val="16"/>
              </w:rPr>
              <w:t>Date</w:t>
            </w:r>
          </w:p>
        </w:tc>
        <w:tc>
          <w:tcPr>
            <w:tcW w:w="3219" w:type="dxa"/>
          </w:tcPr>
          <w:p>
            <w:pPr>
              <w:pStyle w:val="TableParagraph"/>
              <w:spacing w:before="1"/>
              <w:ind w:left="109"/>
              <w:rPr>
                <w:sz w:val="16"/>
              </w:rPr>
            </w:pPr>
            <w:r>
              <w:rPr>
                <w:color w:val="181818"/>
                <w:sz w:val="16"/>
              </w:rPr>
              <w:t>Date</w:t>
            </w:r>
            <w:r>
              <w:rPr>
                <w:color w:val="181818"/>
                <w:spacing w:val="-2"/>
                <w:sz w:val="16"/>
              </w:rPr>
              <w:t> </w:t>
            </w:r>
            <w:r>
              <w:rPr>
                <w:color w:val="181818"/>
                <w:sz w:val="16"/>
              </w:rPr>
              <w:t>when</w:t>
            </w:r>
            <w:r>
              <w:rPr>
                <w:color w:val="181818"/>
                <w:spacing w:val="-4"/>
                <w:sz w:val="16"/>
              </w:rPr>
              <w:t> </w:t>
            </w:r>
            <w:r>
              <w:rPr>
                <w:color w:val="181818"/>
                <w:sz w:val="16"/>
              </w:rPr>
              <w:t>the</w:t>
            </w:r>
            <w:r>
              <w:rPr>
                <w:color w:val="181818"/>
                <w:spacing w:val="-4"/>
                <w:sz w:val="16"/>
              </w:rPr>
              <w:t> </w:t>
            </w:r>
            <w:r>
              <w:rPr>
                <w:color w:val="181818"/>
                <w:sz w:val="16"/>
              </w:rPr>
              <w:t>order</w:t>
            </w:r>
            <w:r>
              <w:rPr>
                <w:color w:val="181818"/>
                <w:spacing w:val="-4"/>
                <w:sz w:val="16"/>
              </w:rPr>
              <w:t> </w:t>
            </w:r>
            <w:r>
              <w:rPr>
                <w:color w:val="181818"/>
                <w:sz w:val="16"/>
              </w:rPr>
              <w:t>was</w:t>
            </w:r>
            <w:r>
              <w:rPr>
                <w:color w:val="181818"/>
                <w:spacing w:val="-4"/>
                <w:sz w:val="16"/>
              </w:rPr>
              <w:t> </w:t>
            </w:r>
            <w:r>
              <w:rPr>
                <w:color w:val="181818"/>
                <w:spacing w:val="-2"/>
                <w:sz w:val="16"/>
              </w:rPr>
              <w:t>placed.</w:t>
            </w:r>
          </w:p>
        </w:tc>
        <w:tc>
          <w:tcPr>
            <w:tcW w:w="4122" w:type="dxa"/>
          </w:tcPr>
          <w:p>
            <w:pPr>
              <w:pStyle w:val="TableParagraph"/>
              <w:spacing w:before="1"/>
              <w:ind w:left="109"/>
              <w:rPr>
                <w:sz w:val="16"/>
              </w:rPr>
            </w:pPr>
            <w:r>
              <w:rPr>
                <w:color w:val="181818"/>
                <w:sz w:val="16"/>
              </w:rPr>
              <w:t>Used</w:t>
            </w:r>
            <w:r>
              <w:rPr>
                <w:color w:val="181818"/>
                <w:spacing w:val="-4"/>
                <w:sz w:val="16"/>
              </w:rPr>
              <w:t> </w:t>
            </w:r>
            <w:r>
              <w:rPr>
                <w:color w:val="181818"/>
                <w:sz w:val="16"/>
              </w:rPr>
              <w:t>for</w:t>
            </w:r>
            <w:r>
              <w:rPr>
                <w:color w:val="181818"/>
                <w:spacing w:val="-6"/>
                <w:sz w:val="16"/>
              </w:rPr>
              <w:t> </w:t>
            </w:r>
            <w:r>
              <w:rPr>
                <w:color w:val="181818"/>
                <w:sz w:val="16"/>
              </w:rPr>
              <w:t>trend</w:t>
            </w:r>
            <w:r>
              <w:rPr>
                <w:color w:val="181818"/>
                <w:spacing w:val="-6"/>
                <w:sz w:val="16"/>
              </w:rPr>
              <w:t> </w:t>
            </w:r>
            <w:r>
              <w:rPr>
                <w:color w:val="181818"/>
                <w:sz w:val="16"/>
              </w:rPr>
              <w:t>aggregation</w:t>
            </w:r>
            <w:r>
              <w:rPr>
                <w:color w:val="181818"/>
                <w:spacing w:val="-4"/>
                <w:sz w:val="16"/>
              </w:rPr>
              <w:t> </w:t>
            </w:r>
            <w:r>
              <w:rPr>
                <w:color w:val="181818"/>
                <w:sz w:val="16"/>
              </w:rPr>
              <w:t>and</w:t>
            </w:r>
            <w:r>
              <w:rPr>
                <w:color w:val="181818"/>
                <w:spacing w:val="-4"/>
                <w:sz w:val="16"/>
              </w:rPr>
              <w:t> </w:t>
            </w:r>
            <w:r>
              <w:rPr>
                <w:color w:val="181818"/>
                <w:spacing w:val="-2"/>
                <w:sz w:val="16"/>
              </w:rPr>
              <w:t>filtering.</w:t>
            </w:r>
          </w:p>
        </w:tc>
      </w:tr>
      <w:tr>
        <w:trPr>
          <w:trHeight w:val="412" w:hRule="atLeast"/>
        </w:trPr>
        <w:tc>
          <w:tcPr>
            <w:tcW w:w="3102" w:type="dxa"/>
            <w:shd w:val="clear" w:color="auto" w:fill="F6EFE2"/>
          </w:tcPr>
          <w:p>
            <w:pPr>
              <w:pStyle w:val="TableParagraph"/>
              <w:spacing w:line="183" w:lineRule="exact"/>
              <w:ind w:left="112"/>
              <w:rPr>
                <w:sz w:val="16"/>
              </w:rPr>
            </w:pPr>
            <w:r>
              <w:rPr>
                <w:color w:val="181818"/>
                <w:sz w:val="16"/>
              </w:rPr>
              <w:t>Ship</w:t>
            </w:r>
            <w:r>
              <w:rPr>
                <w:color w:val="181818"/>
                <w:spacing w:val="-2"/>
                <w:sz w:val="16"/>
              </w:rPr>
              <w:t> </w:t>
            </w:r>
            <w:r>
              <w:rPr>
                <w:color w:val="181818"/>
                <w:spacing w:val="-4"/>
                <w:sz w:val="16"/>
              </w:rPr>
              <w:t>Date</w:t>
            </w:r>
          </w:p>
        </w:tc>
        <w:tc>
          <w:tcPr>
            <w:tcW w:w="3219" w:type="dxa"/>
            <w:shd w:val="clear" w:color="auto" w:fill="F6EFE2"/>
          </w:tcPr>
          <w:p>
            <w:pPr>
              <w:pStyle w:val="TableParagraph"/>
              <w:spacing w:line="183" w:lineRule="exact"/>
              <w:ind w:left="109"/>
              <w:rPr>
                <w:sz w:val="16"/>
              </w:rPr>
            </w:pPr>
            <w:r>
              <w:rPr>
                <w:color w:val="181818"/>
                <w:sz w:val="16"/>
              </w:rPr>
              <w:t>Date</w:t>
            </w:r>
            <w:r>
              <w:rPr>
                <w:color w:val="181818"/>
                <w:spacing w:val="-6"/>
                <w:sz w:val="16"/>
              </w:rPr>
              <w:t> </w:t>
            </w:r>
            <w:r>
              <w:rPr>
                <w:color w:val="181818"/>
                <w:sz w:val="16"/>
              </w:rPr>
              <w:t>when</w:t>
            </w:r>
            <w:r>
              <w:rPr>
                <w:color w:val="181818"/>
                <w:spacing w:val="-5"/>
                <w:sz w:val="16"/>
              </w:rPr>
              <w:t> </w:t>
            </w:r>
            <w:r>
              <w:rPr>
                <w:color w:val="181818"/>
                <w:sz w:val="16"/>
              </w:rPr>
              <w:t>shipment</w:t>
            </w:r>
            <w:r>
              <w:rPr>
                <w:color w:val="181818"/>
                <w:spacing w:val="-7"/>
                <w:sz w:val="16"/>
              </w:rPr>
              <w:t> </w:t>
            </w:r>
            <w:r>
              <w:rPr>
                <w:color w:val="181818"/>
                <w:sz w:val="16"/>
              </w:rPr>
              <w:t>execution</w:t>
            </w:r>
            <w:r>
              <w:rPr>
                <w:color w:val="181818"/>
                <w:spacing w:val="-7"/>
                <w:sz w:val="16"/>
              </w:rPr>
              <w:t> </w:t>
            </w:r>
            <w:r>
              <w:rPr>
                <w:color w:val="181818"/>
                <w:spacing w:val="-2"/>
                <w:sz w:val="16"/>
              </w:rPr>
              <w:t>occurred.</w:t>
            </w:r>
          </w:p>
        </w:tc>
        <w:tc>
          <w:tcPr>
            <w:tcW w:w="4122" w:type="dxa"/>
            <w:shd w:val="clear" w:color="auto" w:fill="F6EFE2"/>
          </w:tcPr>
          <w:p>
            <w:pPr>
              <w:pStyle w:val="TableParagraph"/>
              <w:spacing w:line="183" w:lineRule="exact"/>
              <w:ind w:left="109"/>
              <w:rPr>
                <w:sz w:val="16"/>
              </w:rPr>
            </w:pPr>
            <w:r>
              <w:rPr>
                <w:color w:val="181818"/>
                <w:sz w:val="16"/>
              </w:rPr>
              <w:t>Used</w:t>
            </w:r>
            <w:r>
              <w:rPr>
                <w:color w:val="181818"/>
                <w:spacing w:val="-5"/>
                <w:sz w:val="16"/>
              </w:rPr>
              <w:t> </w:t>
            </w:r>
            <w:r>
              <w:rPr>
                <w:color w:val="181818"/>
                <w:sz w:val="16"/>
              </w:rPr>
              <w:t>to</w:t>
            </w:r>
            <w:r>
              <w:rPr>
                <w:color w:val="181818"/>
                <w:spacing w:val="-4"/>
                <w:sz w:val="16"/>
              </w:rPr>
              <w:t> </w:t>
            </w:r>
            <w:r>
              <w:rPr>
                <w:color w:val="181818"/>
                <w:sz w:val="16"/>
              </w:rPr>
              <w:t>calculate</w:t>
            </w:r>
            <w:r>
              <w:rPr>
                <w:color w:val="181818"/>
                <w:spacing w:val="-6"/>
                <w:sz w:val="16"/>
              </w:rPr>
              <w:t> </w:t>
            </w:r>
            <w:r>
              <w:rPr>
                <w:color w:val="181818"/>
                <w:sz w:val="16"/>
              </w:rPr>
              <w:t>and</w:t>
            </w:r>
            <w:r>
              <w:rPr>
                <w:color w:val="181818"/>
                <w:spacing w:val="-4"/>
                <w:sz w:val="16"/>
              </w:rPr>
              <w:t> </w:t>
            </w:r>
            <w:r>
              <w:rPr>
                <w:color w:val="181818"/>
                <w:sz w:val="16"/>
              </w:rPr>
              <w:t>validate</w:t>
            </w:r>
            <w:r>
              <w:rPr>
                <w:color w:val="181818"/>
                <w:spacing w:val="-6"/>
                <w:sz w:val="16"/>
              </w:rPr>
              <w:t> </w:t>
            </w:r>
            <w:r>
              <w:rPr>
                <w:color w:val="181818"/>
                <w:sz w:val="16"/>
              </w:rPr>
              <w:t>lead</w:t>
            </w:r>
            <w:r>
              <w:rPr>
                <w:color w:val="181818"/>
                <w:spacing w:val="-2"/>
                <w:sz w:val="16"/>
              </w:rPr>
              <w:t> time.</w:t>
            </w:r>
          </w:p>
        </w:tc>
      </w:tr>
      <w:tr>
        <w:trPr>
          <w:trHeight w:val="623" w:hRule="atLeast"/>
        </w:trPr>
        <w:tc>
          <w:tcPr>
            <w:tcW w:w="3102" w:type="dxa"/>
          </w:tcPr>
          <w:p>
            <w:pPr>
              <w:pStyle w:val="TableParagraph"/>
              <w:spacing w:before="104"/>
              <w:ind w:left="112"/>
              <w:rPr>
                <w:sz w:val="16"/>
              </w:rPr>
            </w:pPr>
            <w:r>
              <w:rPr>
                <w:color w:val="181818"/>
                <w:sz w:val="16"/>
              </w:rPr>
              <w:t>Ship</w:t>
            </w:r>
            <w:r>
              <w:rPr>
                <w:color w:val="181818"/>
                <w:spacing w:val="-4"/>
                <w:sz w:val="16"/>
              </w:rPr>
              <w:t> Mode</w:t>
            </w:r>
          </w:p>
        </w:tc>
        <w:tc>
          <w:tcPr>
            <w:tcW w:w="3219" w:type="dxa"/>
          </w:tcPr>
          <w:p>
            <w:pPr>
              <w:pStyle w:val="TableParagraph"/>
              <w:spacing w:line="271" w:lineRule="auto" w:before="1"/>
              <w:ind w:left="109" w:right="112"/>
              <w:rPr>
                <w:sz w:val="16"/>
              </w:rPr>
            </w:pPr>
            <w:r>
              <w:rPr>
                <w:color w:val="181818"/>
                <w:sz w:val="16"/>
              </w:rPr>
              <w:t>Same</w:t>
            </w:r>
            <w:r>
              <w:rPr>
                <w:color w:val="181818"/>
                <w:spacing w:val="-5"/>
                <w:sz w:val="16"/>
              </w:rPr>
              <w:t> </w:t>
            </w:r>
            <w:r>
              <w:rPr>
                <w:color w:val="181818"/>
                <w:sz w:val="16"/>
              </w:rPr>
              <w:t>Day,</w:t>
            </w:r>
            <w:r>
              <w:rPr>
                <w:color w:val="181818"/>
                <w:spacing w:val="-8"/>
                <w:sz w:val="16"/>
              </w:rPr>
              <w:t> </w:t>
            </w:r>
            <w:r>
              <w:rPr>
                <w:color w:val="181818"/>
                <w:sz w:val="16"/>
              </w:rPr>
              <w:t>First</w:t>
            </w:r>
            <w:r>
              <w:rPr>
                <w:color w:val="181818"/>
                <w:spacing w:val="-5"/>
                <w:sz w:val="16"/>
              </w:rPr>
              <w:t> </w:t>
            </w:r>
            <w:r>
              <w:rPr>
                <w:color w:val="181818"/>
                <w:sz w:val="16"/>
              </w:rPr>
              <w:t>Class,</w:t>
            </w:r>
            <w:r>
              <w:rPr>
                <w:color w:val="181818"/>
                <w:spacing w:val="-5"/>
                <w:sz w:val="16"/>
              </w:rPr>
              <w:t> </w:t>
            </w:r>
            <w:r>
              <w:rPr>
                <w:color w:val="181818"/>
                <w:sz w:val="16"/>
              </w:rPr>
              <w:t>Second</w:t>
            </w:r>
            <w:r>
              <w:rPr>
                <w:color w:val="181818"/>
                <w:spacing w:val="-7"/>
                <w:sz w:val="16"/>
              </w:rPr>
              <w:t> </w:t>
            </w:r>
            <w:r>
              <w:rPr>
                <w:color w:val="181818"/>
                <w:sz w:val="16"/>
              </w:rPr>
              <w:t>Class,</w:t>
            </w:r>
            <w:r>
              <w:rPr>
                <w:color w:val="181818"/>
                <w:spacing w:val="-8"/>
                <w:sz w:val="16"/>
              </w:rPr>
              <w:t> </w:t>
            </w:r>
            <w:r>
              <w:rPr>
                <w:color w:val="181818"/>
                <w:sz w:val="16"/>
              </w:rPr>
              <w:t>or</w:t>
            </w:r>
            <w:r>
              <w:rPr>
                <w:color w:val="181818"/>
                <w:spacing w:val="40"/>
                <w:sz w:val="16"/>
              </w:rPr>
              <w:t> </w:t>
            </w:r>
            <w:r>
              <w:rPr>
                <w:color w:val="181818"/>
                <w:sz w:val="16"/>
              </w:rPr>
              <w:t>Standard</w:t>
            </w:r>
            <w:r>
              <w:rPr>
                <w:color w:val="181818"/>
                <w:spacing w:val="-3"/>
                <w:sz w:val="16"/>
              </w:rPr>
              <w:t> </w:t>
            </w:r>
            <w:r>
              <w:rPr>
                <w:color w:val="181818"/>
                <w:sz w:val="16"/>
              </w:rPr>
              <w:t>Class.</w:t>
            </w:r>
          </w:p>
        </w:tc>
        <w:tc>
          <w:tcPr>
            <w:tcW w:w="4122" w:type="dxa"/>
          </w:tcPr>
          <w:p>
            <w:pPr>
              <w:pStyle w:val="TableParagraph"/>
              <w:spacing w:before="104"/>
              <w:ind w:left="109"/>
              <w:rPr>
                <w:sz w:val="16"/>
              </w:rPr>
            </w:pPr>
            <w:r>
              <w:rPr>
                <w:color w:val="181818"/>
                <w:sz w:val="16"/>
              </w:rPr>
              <w:t>Used</w:t>
            </w:r>
            <w:r>
              <w:rPr>
                <w:color w:val="181818"/>
                <w:spacing w:val="-4"/>
                <w:sz w:val="16"/>
              </w:rPr>
              <w:t> </w:t>
            </w:r>
            <w:r>
              <w:rPr>
                <w:color w:val="181818"/>
                <w:sz w:val="16"/>
              </w:rPr>
              <w:t>for</w:t>
            </w:r>
            <w:r>
              <w:rPr>
                <w:color w:val="181818"/>
                <w:spacing w:val="-7"/>
                <w:sz w:val="16"/>
              </w:rPr>
              <w:t> </w:t>
            </w:r>
            <w:r>
              <w:rPr>
                <w:color w:val="181818"/>
                <w:sz w:val="16"/>
              </w:rPr>
              <w:t>mode-level</w:t>
            </w:r>
            <w:r>
              <w:rPr>
                <w:color w:val="181818"/>
                <w:spacing w:val="-4"/>
                <w:sz w:val="16"/>
              </w:rPr>
              <w:t> </w:t>
            </w:r>
            <w:r>
              <w:rPr>
                <w:color w:val="181818"/>
                <w:sz w:val="16"/>
              </w:rPr>
              <w:t>service</w:t>
            </w:r>
            <w:r>
              <w:rPr>
                <w:color w:val="181818"/>
                <w:spacing w:val="-7"/>
                <w:sz w:val="16"/>
              </w:rPr>
              <w:t> </w:t>
            </w:r>
            <w:r>
              <w:rPr>
                <w:color w:val="181818"/>
                <w:spacing w:val="-2"/>
                <w:sz w:val="16"/>
              </w:rPr>
              <w:t>benchmarking.</w:t>
            </w:r>
          </w:p>
        </w:tc>
      </w:tr>
      <w:tr>
        <w:trPr>
          <w:trHeight w:val="412" w:hRule="atLeast"/>
        </w:trPr>
        <w:tc>
          <w:tcPr>
            <w:tcW w:w="3102" w:type="dxa"/>
            <w:shd w:val="clear" w:color="auto" w:fill="F6EFE2"/>
          </w:tcPr>
          <w:p>
            <w:pPr>
              <w:pStyle w:val="TableParagraph"/>
              <w:spacing w:line="183" w:lineRule="exact"/>
              <w:ind w:left="112"/>
              <w:rPr>
                <w:sz w:val="16"/>
              </w:rPr>
            </w:pPr>
            <w:r>
              <w:rPr>
                <w:color w:val="181818"/>
                <w:sz w:val="16"/>
              </w:rPr>
              <w:t>Shipping</w:t>
            </w:r>
            <w:r>
              <w:rPr>
                <w:color w:val="181818"/>
                <w:spacing w:val="-8"/>
                <w:sz w:val="16"/>
              </w:rPr>
              <w:t> </w:t>
            </w:r>
            <w:r>
              <w:rPr>
                <w:color w:val="181818"/>
                <w:sz w:val="16"/>
              </w:rPr>
              <w:t>Lead</w:t>
            </w:r>
            <w:r>
              <w:rPr>
                <w:color w:val="181818"/>
                <w:spacing w:val="-5"/>
                <w:sz w:val="16"/>
              </w:rPr>
              <w:t> </w:t>
            </w:r>
            <w:r>
              <w:rPr>
                <w:color w:val="181818"/>
                <w:spacing w:val="-4"/>
                <w:sz w:val="16"/>
              </w:rPr>
              <w:t>Time</w:t>
            </w:r>
          </w:p>
        </w:tc>
        <w:tc>
          <w:tcPr>
            <w:tcW w:w="3219" w:type="dxa"/>
            <w:shd w:val="clear" w:color="auto" w:fill="F6EFE2"/>
          </w:tcPr>
          <w:p>
            <w:pPr>
              <w:pStyle w:val="TableParagraph"/>
              <w:spacing w:line="183" w:lineRule="exact"/>
              <w:ind w:left="109"/>
              <w:rPr>
                <w:sz w:val="16"/>
              </w:rPr>
            </w:pPr>
            <w:r>
              <w:rPr>
                <w:color w:val="181818"/>
                <w:sz w:val="16"/>
              </w:rPr>
              <w:t>Ship</w:t>
            </w:r>
            <w:r>
              <w:rPr>
                <w:color w:val="181818"/>
                <w:spacing w:val="-5"/>
                <w:sz w:val="16"/>
              </w:rPr>
              <w:t> </w:t>
            </w:r>
            <w:r>
              <w:rPr>
                <w:color w:val="181818"/>
                <w:sz w:val="16"/>
              </w:rPr>
              <w:t>Date</w:t>
            </w:r>
            <w:r>
              <w:rPr>
                <w:color w:val="181818"/>
                <w:spacing w:val="-5"/>
                <w:sz w:val="16"/>
              </w:rPr>
              <w:t> </w:t>
            </w:r>
            <w:r>
              <w:rPr>
                <w:color w:val="181818"/>
                <w:sz w:val="16"/>
              </w:rPr>
              <w:t>minus</w:t>
            </w:r>
            <w:r>
              <w:rPr>
                <w:color w:val="181818"/>
                <w:spacing w:val="-4"/>
                <w:sz w:val="16"/>
              </w:rPr>
              <w:t> </w:t>
            </w:r>
            <w:r>
              <w:rPr>
                <w:color w:val="181818"/>
                <w:sz w:val="16"/>
              </w:rPr>
              <w:t>Order</w:t>
            </w:r>
            <w:r>
              <w:rPr>
                <w:color w:val="181818"/>
                <w:spacing w:val="-4"/>
                <w:sz w:val="16"/>
              </w:rPr>
              <w:t> Date.</w:t>
            </w:r>
          </w:p>
        </w:tc>
        <w:tc>
          <w:tcPr>
            <w:tcW w:w="4122" w:type="dxa"/>
            <w:shd w:val="clear" w:color="auto" w:fill="F6EFE2"/>
          </w:tcPr>
          <w:p>
            <w:pPr>
              <w:pStyle w:val="TableParagraph"/>
              <w:spacing w:line="183" w:lineRule="exact"/>
              <w:ind w:left="109"/>
              <w:rPr>
                <w:sz w:val="16"/>
              </w:rPr>
            </w:pPr>
            <w:r>
              <w:rPr>
                <w:color w:val="181818"/>
                <w:sz w:val="16"/>
              </w:rPr>
              <w:t>Core</w:t>
            </w:r>
            <w:r>
              <w:rPr>
                <w:color w:val="181818"/>
                <w:spacing w:val="-9"/>
                <w:sz w:val="16"/>
              </w:rPr>
              <w:t> </w:t>
            </w:r>
            <w:r>
              <w:rPr>
                <w:color w:val="181818"/>
                <w:sz w:val="16"/>
              </w:rPr>
              <w:t>time-based</w:t>
            </w:r>
            <w:r>
              <w:rPr>
                <w:color w:val="181818"/>
                <w:spacing w:val="-8"/>
                <w:sz w:val="16"/>
              </w:rPr>
              <w:t> </w:t>
            </w:r>
            <w:r>
              <w:rPr>
                <w:color w:val="181818"/>
                <w:sz w:val="16"/>
              </w:rPr>
              <w:t>performance</w:t>
            </w:r>
            <w:r>
              <w:rPr>
                <w:color w:val="181818"/>
                <w:spacing w:val="-5"/>
                <w:sz w:val="16"/>
              </w:rPr>
              <w:t> </w:t>
            </w:r>
            <w:r>
              <w:rPr>
                <w:color w:val="181818"/>
                <w:spacing w:val="-2"/>
                <w:sz w:val="16"/>
              </w:rPr>
              <w:t>measure.</w:t>
            </w:r>
          </w:p>
        </w:tc>
      </w:tr>
      <w:tr>
        <w:trPr>
          <w:trHeight w:val="409" w:hRule="atLeast"/>
        </w:trPr>
        <w:tc>
          <w:tcPr>
            <w:tcW w:w="3102" w:type="dxa"/>
          </w:tcPr>
          <w:p>
            <w:pPr>
              <w:pStyle w:val="TableParagraph"/>
              <w:spacing w:line="183" w:lineRule="exact"/>
              <w:ind w:left="112"/>
              <w:rPr>
                <w:sz w:val="16"/>
              </w:rPr>
            </w:pPr>
            <w:r>
              <w:rPr>
                <w:color w:val="181818"/>
                <w:spacing w:val="-2"/>
                <w:sz w:val="16"/>
              </w:rPr>
              <w:t>Route_State</w:t>
            </w:r>
          </w:p>
        </w:tc>
        <w:tc>
          <w:tcPr>
            <w:tcW w:w="3219" w:type="dxa"/>
          </w:tcPr>
          <w:p>
            <w:pPr>
              <w:pStyle w:val="TableParagraph"/>
              <w:spacing w:line="183" w:lineRule="exact"/>
              <w:ind w:left="109"/>
              <w:rPr>
                <w:sz w:val="16"/>
              </w:rPr>
            </w:pPr>
            <w:r>
              <w:rPr>
                <w:color w:val="181818"/>
                <w:sz w:val="16"/>
              </w:rPr>
              <w:t>Factory</w:t>
            </w:r>
            <w:r>
              <w:rPr>
                <w:color w:val="181818"/>
                <w:spacing w:val="-3"/>
                <w:sz w:val="16"/>
              </w:rPr>
              <w:t> </w:t>
            </w:r>
            <w:r>
              <w:rPr>
                <w:color w:val="181818"/>
                <w:sz w:val="16"/>
              </w:rPr>
              <w:t>+</w:t>
            </w:r>
            <w:r>
              <w:rPr>
                <w:color w:val="181818"/>
                <w:spacing w:val="-1"/>
                <w:sz w:val="16"/>
              </w:rPr>
              <w:t> </w:t>
            </w:r>
            <w:r>
              <w:rPr>
                <w:color w:val="181818"/>
                <w:spacing w:val="-2"/>
                <w:sz w:val="16"/>
              </w:rPr>
              <w:t>State/Province.</w:t>
            </w:r>
          </w:p>
        </w:tc>
        <w:tc>
          <w:tcPr>
            <w:tcW w:w="4122" w:type="dxa"/>
          </w:tcPr>
          <w:p>
            <w:pPr>
              <w:pStyle w:val="TableParagraph"/>
              <w:spacing w:line="183" w:lineRule="exact"/>
              <w:ind w:left="109"/>
              <w:rPr>
                <w:sz w:val="16"/>
              </w:rPr>
            </w:pPr>
            <w:r>
              <w:rPr>
                <w:color w:val="181818"/>
                <w:sz w:val="16"/>
              </w:rPr>
              <w:t>Detailed</w:t>
            </w:r>
            <w:r>
              <w:rPr>
                <w:color w:val="181818"/>
                <w:spacing w:val="-8"/>
                <w:sz w:val="16"/>
              </w:rPr>
              <w:t> </w:t>
            </w:r>
            <w:r>
              <w:rPr>
                <w:color w:val="181818"/>
                <w:sz w:val="16"/>
              </w:rPr>
              <w:t>route-level</w:t>
            </w:r>
            <w:r>
              <w:rPr>
                <w:color w:val="181818"/>
                <w:spacing w:val="-8"/>
                <w:sz w:val="16"/>
              </w:rPr>
              <w:t> </w:t>
            </w:r>
            <w:r>
              <w:rPr>
                <w:color w:val="181818"/>
                <w:spacing w:val="-2"/>
                <w:sz w:val="16"/>
              </w:rPr>
              <w:t>benchmarking.</w:t>
            </w:r>
          </w:p>
        </w:tc>
      </w:tr>
      <w:tr>
        <w:trPr>
          <w:trHeight w:val="412" w:hRule="atLeast"/>
        </w:trPr>
        <w:tc>
          <w:tcPr>
            <w:tcW w:w="3102" w:type="dxa"/>
            <w:shd w:val="clear" w:color="auto" w:fill="F6EFE2"/>
          </w:tcPr>
          <w:p>
            <w:pPr>
              <w:pStyle w:val="TableParagraph"/>
              <w:spacing w:before="1"/>
              <w:ind w:left="112"/>
              <w:rPr>
                <w:sz w:val="16"/>
              </w:rPr>
            </w:pPr>
            <w:r>
              <w:rPr>
                <w:color w:val="181818"/>
                <w:spacing w:val="-2"/>
                <w:sz w:val="16"/>
              </w:rPr>
              <w:t>Route_Region</w:t>
            </w:r>
          </w:p>
        </w:tc>
        <w:tc>
          <w:tcPr>
            <w:tcW w:w="3219" w:type="dxa"/>
            <w:shd w:val="clear" w:color="auto" w:fill="F6EFE2"/>
          </w:tcPr>
          <w:p>
            <w:pPr>
              <w:pStyle w:val="TableParagraph"/>
              <w:spacing w:before="1"/>
              <w:ind w:left="109"/>
              <w:rPr>
                <w:sz w:val="16"/>
              </w:rPr>
            </w:pPr>
            <w:r>
              <w:rPr>
                <w:color w:val="181818"/>
                <w:sz w:val="16"/>
              </w:rPr>
              <w:t>Factory</w:t>
            </w:r>
            <w:r>
              <w:rPr>
                <w:color w:val="181818"/>
                <w:spacing w:val="-6"/>
                <w:sz w:val="16"/>
              </w:rPr>
              <w:t> </w:t>
            </w:r>
            <w:r>
              <w:rPr>
                <w:color w:val="181818"/>
                <w:sz w:val="16"/>
              </w:rPr>
              <w:t>+</w:t>
            </w:r>
            <w:r>
              <w:rPr>
                <w:color w:val="181818"/>
                <w:spacing w:val="-3"/>
                <w:sz w:val="16"/>
              </w:rPr>
              <w:t> </w:t>
            </w:r>
            <w:r>
              <w:rPr>
                <w:color w:val="181818"/>
                <w:spacing w:val="-2"/>
                <w:sz w:val="16"/>
              </w:rPr>
              <w:t>Region.</w:t>
            </w:r>
          </w:p>
        </w:tc>
        <w:tc>
          <w:tcPr>
            <w:tcW w:w="4122" w:type="dxa"/>
            <w:shd w:val="clear" w:color="auto" w:fill="F6EFE2"/>
          </w:tcPr>
          <w:p>
            <w:pPr>
              <w:pStyle w:val="TableParagraph"/>
              <w:spacing w:before="1"/>
              <w:ind w:left="109"/>
              <w:rPr>
                <w:sz w:val="16"/>
              </w:rPr>
            </w:pPr>
            <w:r>
              <w:rPr>
                <w:color w:val="181818"/>
                <w:sz w:val="16"/>
              </w:rPr>
              <w:t>Regional</w:t>
            </w:r>
            <w:r>
              <w:rPr>
                <w:color w:val="181818"/>
                <w:spacing w:val="-9"/>
                <w:sz w:val="16"/>
              </w:rPr>
              <w:t> </w:t>
            </w:r>
            <w:r>
              <w:rPr>
                <w:color w:val="181818"/>
                <w:sz w:val="16"/>
              </w:rPr>
              <w:t>bottleneck</w:t>
            </w:r>
            <w:r>
              <w:rPr>
                <w:color w:val="181818"/>
                <w:spacing w:val="-9"/>
                <w:sz w:val="16"/>
              </w:rPr>
              <w:t> </w:t>
            </w:r>
            <w:r>
              <w:rPr>
                <w:color w:val="181818"/>
                <w:spacing w:val="-2"/>
                <w:sz w:val="16"/>
              </w:rPr>
              <w:t>comparison.</w:t>
            </w:r>
          </w:p>
        </w:tc>
      </w:tr>
      <w:tr>
        <w:trPr>
          <w:trHeight w:val="623" w:hRule="atLeast"/>
        </w:trPr>
        <w:tc>
          <w:tcPr>
            <w:tcW w:w="3102" w:type="dxa"/>
          </w:tcPr>
          <w:p>
            <w:pPr>
              <w:pStyle w:val="TableParagraph"/>
              <w:spacing w:before="104"/>
              <w:ind w:left="112"/>
              <w:rPr>
                <w:sz w:val="16"/>
              </w:rPr>
            </w:pPr>
            <w:r>
              <w:rPr>
                <w:color w:val="181818"/>
                <w:sz w:val="16"/>
              </w:rPr>
              <w:t>Dynamic</w:t>
            </w:r>
            <w:r>
              <w:rPr>
                <w:color w:val="181818"/>
                <w:spacing w:val="-6"/>
                <w:sz w:val="16"/>
              </w:rPr>
              <w:t> </w:t>
            </w:r>
            <w:r>
              <w:rPr>
                <w:color w:val="181818"/>
                <w:sz w:val="16"/>
              </w:rPr>
              <w:t>Delay</w:t>
            </w:r>
            <w:r>
              <w:rPr>
                <w:color w:val="181818"/>
                <w:spacing w:val="-4"/>
                <w:sz w:val="16"/>
              </w:rPr>
              <w:t> </w:t>
            </w:r>
            <w:r>
              <w:rPr>
                <w:color w:val="181818"/>
                <w:spacing w:val="-2"/>
                <w:sz w:val="16"/>
              </w:rPr>
              <w:t>Status</w:t>
            </w:r>
          </w:p>
        </w:tc>
        <w:tc>
          <w:tcPr>
            <w:tcW w:w="3219" w:type="dxa"/>
          </w:tcPr>
          <w:p>
            <w:pPr>
              <w:pStyle w:val="TableParagraph"/>
              <w:spacing w:line="271" w:lineRule="auto" w:before="1"/>
              <w:ind w:left="109" w:right="112"/>
              <w:rPr>
                <w:sz w:val="16"/>
              </w:rPr>
            </w:pPr>
            <w:r>
              <w:rPr>
                <w:color w:val="181818"/>
                <w:sz w:val="16"/>
              </w:rPr>
              <w:t>Delayed</w:t>
            </w:r>
            <w:r>
              <w:rPr>
                <w:color w:val="181818"/>
                <w:spacing w:val="-7"/>
                <w:sz w:val="16"/>
              </w:rPr>
              <w:t> </w:t>
            </w:r>
            <w:r>
              <w:rPr>
                <w:color w:val="181818"/>
                <w:sz w:val="16"/>
              </w:rPr>
              <w:t>if</w:t>
            </w:r>
            <w:r>
              <w:rPr>
                <w:color w:val="181818"/>
                <w:spacing w:val="-7"/>
                <w:sz w:val="16"/>
              </w:rPr>
              <w:t> </w:t>
            </w:r>
            <w:r>
              <w:rPr>
                <w:color w:val="181818"/>
                <w:sz w:val="16"/>
              </w:rPr>
              <w:t>lead</w:t>
            </w:r>
            <w:r>
              <w:rPr>
                <w:color w:val="181818"/>
                <w:spacing w:val="-7"/>
                <w:sz w:val="16"/>
              </w:rPr>
              <w:t> </w:t>
            </w:r>
            <w:r>
              <w:rPr>
                <w:color w:val="181818"/>
                <w:sz w:val="16"/>
              </w:rPr>
              <w:t>time</w:t>
            </w:r>
            <w:r>
              <w:rPr>
                <w:color w:val="181818"/>
                <w:spacing w:val="-5"/>
                <w:sz w:val="16"/>
              </w:rPr>
              <w:t> </w:t>
            </w:r>
            <w:r>
              <w:rPr>
                <w:color w:val="181818"/>
                <w:sz w:val="16"/>
              </w:rPr>
              <w:t>is</w:t>
            </w:r>
            <w:r>
              <w:rPr>
                <w:color w:val="181818"/>
                <w:spacing w:val="-8"/>
                <w:sz w:val="16"/>
              </w:rPr>
              <w:t> </w:t>
            </w:r>
            <w:r>
              <w:rPr>
                <w:color w:val="181818"/>
                <w:sz w:val="16"/>
              </w:rPr>
              <w:t>above</w:t>
            </w:r>
            <w:r>
              <w:rPr>
                <w:color w:val="181818"/>
                <w:spacing w:val="-5"/>
                <w:sz w:val="16"/>
              </w:rPr>
              <w:t> </w:t>
            </w:r>
            <w:r>
              <w:rPr>
                <w:color w:val="181818"/>
                <w:sz w:val="16"/>
              </w:rPr>
              <w:t>selected</w:t>
            </w:r>
            <w:r>
              <w:rPr>
                <w:color w:val="181818"/>
                <w:spacing w:val="40"/>
                <w:sz w:val="16"/>
              </w:rPr>
              <w:t> </w:t>
            </w:r>
            <w:r>
              <w:rPr>
                <w:color w:val="181818"/>
                <w:spacing w:val="-2"/>
                <w:sz w:val="16"/>
              </w:rPr>
              <w:t>threshold.</w:t>
            </w:r>
          </w:p>
        </w:tc>
        <w:tc>
          <w:tcPr>
            <w:tcW w:w="4122" w:type="dxa"/>
          </w:tcPr>
          <w:p>
            <w:pPr>
              <w:pStyle w:val="TableParagraph"/>
              <w:spacing w:before="104"/>
              <w:ind w:left="109"/>
              <w:rPr>
                <w:sz w:val="16"/>
              </w:rPr>
            </w:pPr>
            <w:r>
              <w:rPr>
                <w:color w:val="181818"/>
                <w:sz w:val="16"/>
              </w:rPr>
              <w:t>Scenario-based</w:t>
            </w:r>
            <w:r>
              <w:rPr>
                <w:color w:val="181818"/>
                <w:spacing w:val="-8"/>
                <w:sz w:val="16"/>
              </w:rPr>
              <w:t> </w:t>
            </w:r>
            <w:r>
              <w:rPr>
                <w:color w:val="181818"/>
                <w:sz w:val="16"/>
              </w:rPr>
              <w:t>delay</w:t>
            </w:r>
            <w:r>
              <w:rPr>
                <w:color w:val="181818"/>
                <w:spacing w:val="-6"/>
                <w:sz w:val="16"/>
              </w:rPr>
              <w:t> </w:t>
            </w:r>
            <w:r>
              <w:rPr>
                <w:color w:val="181818"/>
                <w:spacing w:val="-2"/>
                <w:sz w:val="16"/>
              </w:rPr>
              <w:t>classification.</w:t>
            </w:r>
          </w:p>
        </w:tc>
      </w:tr>
      <w:tr>
        <w:trPr>
          <w:trHeight w:val="412" w:hRule="atLeast"/>
        </w:trPr>
        <w:tc>
          <w:tcPr>
            <w:tcW w:w="3102" w:type="dxa"/>
            <w:tcBorders>
              <w:bottom w:val="single" w:sz="8" w:space="0" w:color="87AADD"/>
            </w:tcBorders>
            <w:shd w:val="clear" w:color="auto" w:fill="F6EFE2"/>
          </w:tcPr>
          <w:p>
            <w:pPr>
              <w:pStyle w:val="TableParagraph"/>
              <w:spacing w:line="184" w:lineRule="exact"/>
              <w:ind w:left="112"/>
              <w:rPr>
                <w:sz w:val="16"/>
              </w:rPr>
            </w:pPr>
            <w:r>
              <w:rPr>
                <w:color w:val="181818"/>
                <w:sz w:val="16"/>
              </w:rPr>
              <w:t>Route</w:t>
            </w:r>
            <w:r>
              <w:rPr>
                <w:color w:val="181818"/>
                <w:spacing w:val="-3"/>
                <w:sz w:val="16"/>
              </w:rPr>
              <w:t> </w:t>
            </w:r>
            <w:r>
              <w:rPr>
                <w:color w:val="181818"/>
                <w:spacing w:val="-2"/>
                <w:sz w:val="16"/>
              </w:rPr>
              <w:t>Volume</w:t>
            </w:r>
          </w:p>
        </w:tc>
        <w:tc>
          <w:tcPr>
            <w:tcW w:w="3219" w:type="dxa"/>
            <w:tcBorders>
              <w:bottom w:val="single" w:sz="8" w:space="0" w:color="87AADD"/>
            </w:tcBorders>
            <w:shd w:val="clear" w:color="auto" w:fill="F6EFE2"/>
          </w:tcPr>
          <w:p>
            <w:pPr>
              <w:pStyle w:val="TableParagraph"/>
              <w:spacing w:line="184" w:lineRule="exact"/>
              <w:ind w:left="109"/>
              <w:rPr>
                <w:sz w:val="16"/>
              </w:rPr>
            </w:pPr>
            <w:r>
              <w:rPr>
                <w:color w:val="181818"/>
                <w:sz w:val="16"/>
              </w:rPr>
              <w:t>Number</w:t>
            </w:r>
            <w:r>
              <w:rPr>
                <w:color w:val="181818"/>
                <w:spacing w:val="-6"/>
                <w:sz w:val="16"/>
              </w:rPr>
              <w:t> </w:t>
            </w:r>
            <w:r>
              <w:rPr>
                <w:color w:val="181818"/>
                <w:sz w:val="16"/>
              </w:rPr>
              <w:t>of</w:t>
            </w:r>
            <w:r>
              <w:rPr>
                <w:color w:val="181818"/>
                <w:spacing w:val="-4"/>
                <w:sz w:val="16"/>
              </w:rPr>
              <w:t> </w:t>
            </w:r>
            <w:r>
              <w:rPr>
                <w:color w:val="181818"/>
                <w:sz w:val="16"/>
              </w:rPr>
              <w:t>shipments</w:t>
            </w:r>
            <w:r>
              <w:rPr>
                <w:color w:val="181818"/>
                <w:spacing w:val="-5"/>
                <w:sz w:val="16"/>
              </w:rPr>
              <w:t> </w:t>
            </w:r>
            <w:r>
              <w:rPr>
                <w:color w:val="181818"/>
                <w:sz w:val="16"/>
              </w:rPr>
              <w:t>by</w:t>
            </w:r>
            <w:r>
              <w:rPr>
                <w:color w:val="181818"/>
                <w:spacing w:val="-2"/>
                <w:sz w:val="16"/>
              </w:rPr>
              <w:t> route.</w:t>
            </w:r>
          </w:p>
        </w:tc>
        <w:tc>
          <w:tcPr>
            <w:tcW w:w="4122" w:type="dxa"/>
            <w:tcBorders>
              <w:bottom w:val="single" w:sz="8" w:space="0" w:color="87AADD"/>
            </w:tcBorders>
            <w:shd w:val="clear" w:color="auto" w:fill="F6EFE2"/>
          </w:tcPr>
          <w:p>
            <w:pPr>
              <w:pStyle w:val="TableParagraph"/>
              <w:spacing w:line="184" w:lineRule="exact"/>
              <w:ind w:left="109"/>
              <w:rPr>
                <w:sz w:val="16"/>
              </w:rPr>
            </w:pPr>
            <w:r>
              <w:rPr>
                <w:color w:val="181818"/>
                <w:sz w:val="16"/>
              </w:rPr>
              <w:t>Operational</w:t>
            </w:r>
            <w:r>
              <w:rPr>
                <w:color w:val="181818"/>
                <w:spacing w:val="-9"/>
                <w:sz w:val="16"/>
              </w:rPr>
              <w:t> </w:t>
            </w:r>
            <w:r>
              <w:rPr>
                <w:color w:val="181818"/>
                <w:sz w:val="16"/>
              </w:rPr>
              <w:t>workload</w:t>
            </w:r>
            <w:r>
              <w:rPr>
                <w:color w:val="181818"/>
                <w:spacing w:val="-9"/>
                <w:sz w:val="16"/>
              </w:rPr>
              <w:t> </w:t>
            </w:r>
            <w:r>
              <w:rPr>
                <w:color w:val="181818"/>
                <w:sz w:val="16"/>
              </w:rPr>
              <w:t>and</w:t>
            </w:r>
            <w:r>
              <w:rPr>
                <w:color w:val="181818"/>
                <w:spacing w:val="-9"/>
                <w:sz w:val="16"/>
              </w:rPr>
              <w:t> </w:t>
            </w:r>
            <w:r>
              <w:rPr>
                <w:color w:val="181818"/>
                <w:sz w:val="16"/>
              </w:rPr>
              <w:t>prioritization</w:t>
            </w:r>
            <w:r>
              <w:rPr>
                <w:color w:val="181818"/>
                <w:spacing w:val="-8"/>
                <w:sz w:val="16"/>
              </w:rPr>
              <w:t> </w:t>
            </w:r>
            <w:r>
              <w:rPr>
                <w:color w:val="181818"/>
                <w:spacing w:val="-2"/>
                <w:sz w:val="16"/>
              </w:rPr>
              <w:t>measure.</w:t>
            </w:r>
          </w:p>
        </w:tc>
      </w:tr>
      <w:tr>
        <w:trPr>
          <w:trHeight w:val="1271" w:hRule="atLeast"/>
        </w:trPr>
        <w:tc>
          <w:tcPr>
            <w:tcW w:w="10443" w:type="dxa"/>
            <w:gridSpan w:val="3"/>
            <w:tcBorders>
              <w:top w:val="single" w:sz="8" w:space="0" w:color="87AADD"/>
              <w:left w:val="single" w:sz="8" w:space="0" w:color="87AADD"/>
              <w:bottom w:val="single" w:sz="8" w:space="0" w:color="D5B655"/>
              <w:right w:val="single" w:sz="8" w:space="0" w:color="87AADD"/>
            </w:tcBorders>
            <w:shd w:val="clear" w:color="auto" w:fill="EDF5FF"/>
          </w:tcPr>
          <w:p>
            <w:pPr>
              <w:pStyle w:val="TableParagraph"/>
              <w:ind w:left="110"/>
              <w:jc w:val="both"/>
              <w:rPr>
                <w:b/>
                <w:sz w:val="21"/>
              </w:rPr>
            </w:pPr>
            <w:r>
              <w:rPr>
                <w:b/>
                <w:color w:val="3D2F18"/>
                <w:sz w:val="21"/>
              </w:rPr>
              <w:t>Data</w:t>
            </w:r>
            <w:r>
              <w:rPr>
                <w:b/>
                <w:color w:val="3D2F18"/>
                <w:spacing w:val="-5"/>
                <w:sz w:val="21"/>
              </w:rPr>
              <w:t> </w:t>
            </w:r>
            <w:r>
              <w:rPr>
                <w:b/>
                <w:color w:val="3D2F18"/>
                <w:sz w:val="21"/>
              </w:rPr>
              <w:t>Quality</w:t>
            </w:r>
            <w:r>
              <w:rPr>
                <w:b/>
                <w:color w:val="3D2F18"/>
                <w:spacing w:val="-4"/>
                <w:sz w:val="21"/>
              </w:rPr>
              <w:t> </w:t>
            </w:r>
            <w:r>
              <w:rPr>
                <w:b/>
                <w:color w:val="3D2F18"/>
                <w:spacing w:val="-2"/>
                <w:sz w:val="21"/>
              </w:rPr>
              <w:t>Principle</w:t>
            </w:r>
          </w:p>
          <w:p>
            <w:pPr>
              <w:pStyle w:val="TableParagraph"/>
              <w:spacing w:line="276" w:lineRule="auto" w:before="236"/>
              <w:ind w:left="110" w:right="137"/>
              <w:jc w:val="both"/>
              <w:rPr>
                <w:sz w:val="19"/>
              </w:rPr>
            </w:pPr>
            <w:r>
              <w:rPr>
                <w:color w:val="222222"/>
                <w:sz w:val="19"/>
              </w:rPr>
              <w:t>Records</w:t>
            </w:r>
            <w:r>
              <w:rPr>
                <w:color w:val="222222"/>
                <w:spacing w:val="-2"/>
                <w:sz w:val="19"/>
              </w:rPr>
              <w:t> </w:t>
            </w:r>
            <w:r>
              <w:rPr>
                <w:color w:val="222222"/>
                <w:sz w:val="19"/>
              </w:rPr>
              <w:t>with</w:t>
            </w:r>
            <w:r>
              <w:rPr>
                <w:color w:val="222222"/>
                <w:spacing w:val="-1"/>
                <w:sz w:val="19"/>
              </w:rPr>
              <w:t> </w:t>
            </w:r>
            <w:r>
              <w:rPr>
                <w:color w:val="222222"/>
                <w:sz w:val="19"/>
              </w:rPr>
              <w:t>missing</w:t>
            </w:r>
            <w:r>
              <w:rPr>
                <w:color w:val="222222"/>
                <w:spacing w:val="-1"/>
                <w:sz w:val="19"/>
              </w:rPr>
              <w:t> </w:t>
            </w:r>
            <w:r>
              <w:rPr>
                <w:color w:val="222222"/>
                <w:sz w:val="19"/>
              </w:rPr>
              <w:t>critical</w:t>
            </w:r>
            <w:r>
              <w:rPr>
                <w:color w:val="222222"/>
                <w:spacing w:val="-2"/>
                <w:sz w:val="19"/>
              </w:rPr>
              <w:t> </w:t>
            </w:r>
            <w:r>
              <w:rPr>
                <w:color w:val="222222"/>
                <w:sz w:val="19"/>
              </w:rPr>
              <w:t>date</w:t>
            </w:r>
            <w:r>
              <w:rPr>
                <w:color w:val="222222"/>
                <w:spacing w:val="-3"/>
                <w:sz w:val="19"/>
              </w:rPr>
              <w:t> </w:t>
            </w:r>
            <w:r>
              <w:rPr>
                <w:color w:val="222222"/>
                <w:sz w:val="19"/>
              </w:rPr>
              <w:t>or</w:t>
            </w:r>
            <w:r>
              <w:rPr>
                <w:color w:val="222222"/>
                <w:spacing w:val="-3"/>
                <w:sz w:val="19"/>
              </w:rPr>
              <w:t> </w:t>
            </w:r>
            <w:r>
              <w:rPr>
                <w:color w:val="222222"/>
                <w:sz w:val="19"/>
              </w:rPr>
              <w:t>lead-time</w:t>
            </w:r>
            <w:r>
              <w:rPr>
                <w:color w:val="222222"/>
                <w:spacing w:val="-3"/>
                <w:sz w:val="19"/>
              </w:rPr>
              <w:t> </w:t>
            </w:r>
            <w:r>
              <w:rPr>
                <w:color w:val="222222"/>
                <w:sz w:val="19"/>
              </w:rPr>
              <w:t>values</w:t>
            </w:r>
            <w:r>
              <w:rPr>
                <w:color w:val="222222"/>
                <w:spacing w:val="-2"/>
                <w:sz w:val="19"/>
              </w:rPr>
              <w:t> </w:t>
            </w:r>
            <w:r>
              <w:rPr>
                <w:color w:val="222222"/>
                <w:sz w:val="19"/>
              </w:rPr>
              <w:t>are</w:t>
            </w:r>
            <w:r>
              <w:rPr>
                <w:color w:val="222222"/>
                <w:spacing w:val="-3"/>
                <w:sz w:val="19"/>
              </w:rPr>
              <w:t> </w:t>
            </w:r>
            <w:r>
              <w:rPr>
                <w:color w:val="222222"/>
                <w:sz w:val="19"/>
              </w:rPr>
              <w:t>excluded</w:t>
            </w:r>
            <w:r>
              <w:rPr>
                <w:color w:val="222222"/>
                <w:spacing w:val="-1"/>
                <w:sz w:val="19"/>
              </w:rPr>
              <w:t> </w:t>
            </w:r>
            <w:r>
              <w:rPr>
                <w:color w:val="222222"/>
                <w:sz w:val="19"/>
              </w:rPr>
              <w:t>from</w:t>
            </w:r>
            <w:r>
              <w:rPr>
                <w:color w:val="222222"/>
                <w:spacing w:val="-3"/>
                <w:sz w:val="19"/>
              </w:rPr>
              <w:t> </w:t>
            </w:r>
            <w:r>
              <w:rPr>
                <w:color w:val="222222"/>
                <w:sz w:val="19"/>
              </w:rPr>
              <w:t>dashboard</w:t>
            </w:r>
            <w:r>
              <w:rPr>
                <w:color w:val="222222"/>
                <w:spacing w:val="-1"/>
                <w:sz w:val="19"/>
              </w:rPr>
              <w:t> </w:t>
            </w:r>
            <w:r>
              <w:rPr>
                <w:color w:val="222222"/>
                <w:sz w:val="19"/>
              </w:rPr>
              <w:t>calculations.</w:t>
            </w:r>
            <w:r>
              <w:rPr>
                <w:color w:val="222222"/>
                <w:spacing w:val="-2"/>
                <w:sz w:val="19"/>
              </w:rPr>
              <w:t> </w:t>
            </w:r>
            <w:r>
              <w:rPr>
                <w:color w:val="222222"/>
                <w:sz w:val="19"/>
              </w:rPr>
              <w:t>Text</w:t>
            </w:r>
            <w:r>
              <w:rPr>
                <w:color w:val="222222"/>
                <w:spacing w:val="-2"/>
                <w:sz w:val="19"/>
              </w:rPr>
              <w:t> </w:t>
            </w:r>
            <w:r>
              <w:rPr>
                <w:color w:val="222222"/>
                <w:sz w:val="19"/>
              </w:rPr>
              <w:t>fields</w:t>
            </w:r>
            <w:r>
              <w:rPr>
                <w:color w:val="222222"/>
                <w:spacing w:val="-2"/>
                <w:sz w:val="19"/>
              </w:rPr>
              <w:t> </w:t>
            </w:r>
            <w:r>
              <w:rPr>
                <w:color w:val="222222"/>
                <w:sz w:val="19"/>
              </w:rPr>
              <w:t>are</w:t>
            </w:r>
            <w:r>
              <w:rPr>
                <w:color w:val="222222"/>
                <w:spacing w:val="-3"/>
                <w:sz w:val="19"/>
              </w:rPr>
              <w:t> </w:t>
            </w:r>
            <w:r>
              <w:rPr>
                <w:color w:val="222222"/>
                <w:sz w:val="19"/>
              </w:rPr>
              <w:t>standardized</w:t>
            </w:r>
            <w:r>
              <w:rPr>
                <w:color w:val="222222"/>
                <w:spacing w:val="-1"/>
                <w:sz w:val="19"/>
              </w:rPr>
              <w:t> </w:t>
            </w:r>
            <w:r>
              <w:rPr>
                <w:color w:val="222222"/>
                <w:sz w:val="19"/>
              </w:rPr>
              <w:t>so</w:t>
            </w:r>
            <w:r>
              <w:rPr>
                <w:color w:val="222222"/>
                <w:spacing w:val="-1"/>
                <w:sz w:val="19"/>
              </w:rPr>
              <w:t> </w:t>
            </w:r>
            <w:r>
              <w:rPr>
                <w:color w:val="222222"/>
                <w:sz w:val="19"/>
              </w:rPr>
              <w:t>route names,</w:t>
            </w:r>
            <w:r>
              <w:rPr>
                <w:color w:val="222222"/>
                <w:spacing w:val="-2"/>
                <w:sz w:val="19"/>
              </w:rPr>
              <w:t> </w:t>
            </w:r>
            <w:r>
              <w:rPr>
                <w:color w:val="222222"/>
                <w:sz w:val="19"/>
              </w:rPr>
              <w:t>ship</w:t>
            </w:r>
            <w:r>
              <w:rPr>
                <w:color w:val="222222"/>
                <w:spacing w:val="-2"/>
                <w:sz w:val="19"/>
              </w:rPr>
              <w:t> </w:t>
            </w:r>
            <w:r>
              <w:rPr>
                <w:color w:val="222222"/>
                <w:sz w:val="19"/>
              </w:rPr>
              <w:t>modes,</w:t>
            </w:r>
            <w:r>
              <w:rPr>
                <w:color w:val="222222"/>
                <w:spacing w:val="-2"/>
                <w:sz w:val="19"/>
              </w:rPr>
              <w:t> </w:t>
            </w:r>
            <w:r>
              <w:rPr>
                <w:color w:val="222222"/>
                <w:sz w:val="19"/>
              </w:rPr>
              <w:t>and</w:t>
            </w:r>
            <w:r>
              <w:rPr>
                <w:color w:val="222222"/>
                <w:spacing w:val="-2"/>
                <w:sz w:val="19"/>
              </w:rPr>
              <w:t> </w:t>
            </w:r>
            <w:r>
              <w:rPr>
                <w:color w:val="222222"/>
                <w:sz w:val="19"/>
              </w:rPr>
              <w:t>geographic</w:t>
            </w:r>
            <w:r>
              <w:rPr>
                <w:color w:val="222222"/>
                <w:spacing w:val="-4"/>
                <w:sz w:val="19"/>
              </w:rPr>
              <w:t> </w:t>
            </w:r>
            <w:r>
              <w:rPr>
                <w:color w:val="222222"/>
                <w:sz w:val="19"/>
              </w:rPr>
              <w:t>labels</w:t>
            </w:r>
            <w:r>
              <w:rPr>
                <w:color w:val="222222"/>
                <w:spacing w:val="-3"/>
                <w:sz w:val="19"/>
              </w:rPr>
              <w:t> </w:t>
            </w:r>
            <w:r>
              <w:rPr>
                <w:color w:val="222222"/>
                <w:sz w:val="19"/>
              </w:rPr>
              <w:t>remain</w:t>
            </w:r>
            <w:r>
              <w:rPr>
                <w:color w:val="222222"/>
                <w:spacing w:val="-2"/>
                <w:sz w:val="19"/>
              </w:rPr>
              <w:t> </w:t>
            </w:r>
            <w:r>
              <w:rPr>
                <w:color w:val="222222"/>
                <w:sz w:val="19"/>
              </w:rPr>
              <w:t>consistent</w:t>
            </w:r>
            <w:r>
              <w:rPr>
                <w:color w:val="222222"/>
                <w:spacing w:val="-3"/>
                <w:sz w:val="19"/>
              </w:rPr>
              <w:t> </w:t>
            </w:r>
            <w:r>
              <w:rPr>
                <w:color w:val="222222"/>
                <w:sz w:val="19"/>
              </w:rPr>
              <w:t>across</w:t>
            </w:r>
            <w:r>
              <w:rPr>
                <w:color w:val="222222"/>
                <w:spacing w:val="-3"/>
                <w:sz w:val="19"/>
              </w:rPr>
              <w:t> </w:t>
            </w:r>
            <w:r>
              <w:rPr>
                <w:color w:val="222222"/>
                <w:sz w:val="19"/>
              </w:rPr>
              <w:t>filters</w:t>
            </w:r>
            <w:r>
              <w:rPr>
                <w:color w:val="222222"/>
                <w:spacing w:val="-3"/>
                <w:sz w:val="19"/>
              </w:rPr>
              <w:t> </w:t>
            </w:r>
            <w:r>
              <w:rPr>
                <w:color w:val="222222"/>
                <w:sz w:val="19"/>
              </w:rPr>
              <w:t>and</w:t>
            </w:r>
            <w:r>
              <w:rPr>
                <w:color w:val="222222"/>
                <w:spacing w:val="-2"/>
                <w:sz w:val="19"/>
              </w:rPr>
              <w:t> </w:t>
            </w:r>
            <w:r>
              <w:rPr>
                <w:color w:val="222222"/>
                <w:sz w:val="19"/>
              </w:rPr>
              <w:t>visualizations.</w:t>
            </w:r>
            <w:r>
              <w:rPr>
                <w:color w:val="222222"/>
                <w:spacing w:val="-3"/>
                <w:sz w:val="19"/>
              </w:rPr>
              <w:t> </w:t>
            </w:r>
            <w:r>
              <w:rPr>
                <w:color w:val="222222"/>
                <w:sz w:val="19"/>
              </w:rPr>
              <w:t>This</w:t>
            </w:r>
            <w:r>
              <w:rPr>
                <w:color w:val="222222"/>
                <w:spacing w:val="-3"/>
                <w:sz w:val="19"/>
              </w:rPr>
              <w:t> </w:t>
            </w:r>
            <w:r>
              <w:rPr>
                <w:color w:val="222222"/>
                <w:sz w:val="19"/>
              </w:rPr>
              <w:t>protects</w:t>
            </w:r>
            <w:r>
              <w:rPr>
                <w:color w:val="222222"/>
                <w:spacing w:val="-3"/>
                <w:sz w:val="19"/>
              </w:rPr>
              <w:t> </w:t>
            </w:r>
            <w:r>
              <w:rPr>
                <w:color w:val="222222"/>
                <w:sz w:val="19"/>
              </w:rPr>
              <w:t>KPI</w:t>
            </w:r>
            <w:r>
              <w:rPr>
                <w:color w:val="222222"/>
                <w:spacing w:val="-4"/>
                <w:sz w:val="19"/>
              </w:rPr>
              <w:t> </w:t>
            </w:r>
            <w:r>
              <w:rPr>
                <w:color w:val="222222"/>
                <w:sz w:val="19"/>
              </w:rPr>
              <w:t>reliability</w:t>
            </w:r>
            <w:r>
              <w:rPr>
                <w:color w:val="222222"/>
                <w:spacing w:val="-2"/>
                <w:sz w:val="19"/>
              </w:rPr>
              <w:t> </w:t>
            </w:r>
            <w:r>
              <w:rPr>
                <w:color w:val="222222"/>
                <w:sz w:val="19"/>
              </w:rPr>
              <w:t>and</w:t>
            </w:r>
            <w:r>
              <w:rPr>
                <w:color w:val="222222"/>
                <w:spacing w:val="-2"/>
                <w:sz w:val="19"/>
              </w:rPr>
              <w:t> </w:t>
            </w:r>
            <w:r>
              <w:rPr>
                <w:color w:val="222222"/>
                <w:sz w:val="19"/>
              </w:rPr>
              <w:t>reduces interpretation errors caused by inconsistent labels.</w:t>
            </w:r>
          </w:p>
        </w:tc>
      </w:tr>
      <w:tr>
        <w:trPr>
          <w:trHeight w:val="1271" w:hRule="atLeast"/>
        </w:trPr>
        <w:tc>
          <w:tcPr>
            <w:tcW w:w="10443" w:type="dxa"/>
            <w:gridSpan w:val="3"/>
            <w:tcBorders>
              <w:top w:val="single" w:sz="8" w:space="0" w:color="D5B655"/>
              <w:left w:val="single" w:sz="8" w:space="0" w:color="D5B655"/>
              <w:bottom w:val="single" w:sz="8" w:space="0" w:color="D5B655"/>
              <w:right w:val="single" w:sz="8" w:space="0" w:color="D5B655"/>
            </w:tcBorders>
            <w:shd w:val="clear" w:color="auto" w:fill="FFF8E6"/>
          </w:tcPr>
          <w:p>
            <w:pPr>
              <w:pStyle w:val="TableParagraph"/>
              <w:ind w:left="110"/>
              <w:rPr>
                <w:b/>
                <w:sz w:val="21"/>
              </w:rPr>
            </w:pPr>
            <w:r>
              <w:rPr>
                <w:b/>
                <w:color w:val="3D2F18"/>
                <w:sz w:val="21"/>
              </w:rPr>
              <w:t>Dataset</w:t>
            </w:r>
            <w:r>
              <w:rPr>
                <w:b/>
                <w:color w:val="3D2F18"/>
                <w:spacing w:val="-8"/>
                <w:sz w:val="21"/>
              </w:rPr>
              <w:t> </w:t>
            </w:r>
            <w:r>
              <w:rPr>
                <w:b/>
                <w:color w:val="3D2F18"/>
                <w:sz w:val="21"/>
              </w:rPr>
              <w:t>Interpretation</w:t>
            </w:r>
            <w:r>
              <w:rPr>
                <w:b/>
                <w:color w:val="3D2F18"/>
                <w:spacing w:val="-7"/>
                <w:sz w:val="21"/>
              </w:rPr>
              <w:t> </w:t>
            </w:r>
            <w:r>
              <w:rPr>
                <w:b/>
                <w:color w:val="3D2F18"/>
                <w:spacing w:val="-2"/>
                <w:sz w:val="21"/>
              </w:rPr>
              <w:t>Boundaries</w:t>
            </w:r>
          </w:p>
          <w:p>
            <w:pPr>
              <w:pStyle w:val="TableParagraph"/>
              <w:spacing w:line="276" w:lineRule="auto" w:before="236"/>
              <w:ind w:left="110" w:right="72"/>
              <w:rPr>
                <w:sz w:val="19"/>
              </w:rPr>
            </w:pPr>
            <w:r>
              <w:rPr>
                <w:color w:val="222222"/>
                <w:sz w:val="19"/>
              </w:rPr>
              <w:t>The</w:t>
            </w:r>
            <w:r>
              <w:rPr>
                <w:color w:val="222222"/>
                <w:spacing w:val="-2"/>
                <w:sz w:val="19"/>
              </w:rPr>
              <w:t> </w:t>
            </w:r>
            <w:r>
              <w:rPr>
                <w:color w:val="222222"/>
                <w:sz w:val="19"/>
              </w:rPr>
              <w:t>dataset</w:t>
            </w:r>
            <w:r>
              <w:rPr>
                <w:color w:val="222222"/>
                <w:spacing w:val="-1"/>
                <w:sz w:val="19"/>
              </w:rPr>
              <w:t> </w:t>
            </w:r>
            <w:r>
              <w:rPr>
                <w:color w:val="222222"/>
                <w:sz w:val="19"/>
              </w:rPr>
              <w:t>is</w:t>
            </w:r>
            <w:r>
              <w:rPr>
                <w:color w:val="222222"/>
                <w:spacing w:val="-1"/>
                <w:sz w:val="19"/>
              </w:rPr>
              <w:t> </w:t>
            </w:r>
            <w:r>
              <w:rPr>
                <w:color w:val="222222"/>
                <w:sz w:val="19"/>
              </w:rPr>
              <w:t>sufficient</w:t>
            </w:r>
            <w:r>
              <w:rPr>
                <w:color w:val="222222"/>
                <w:spacing w:val="-1"/>
                <w:sz w:val="19"/>
              </w:rPr>
              <w:t> </w:t>
            </w:r>
            <w:r>
              <w:rPr>
                <w:color w:val="222222"/>
                <w:sz w:val="19"/>
              </w:rPr>
              <w:t>for</w:t>
            </w:r>
            <w:r>
              <w:rPr>
                <w:color w:val="222222"/>
                <w:spacing w:val="-2"/>
                <w:sz w:val="19"/>
              </w:rPr>
              <w:t> </w:t>
            </w:r>
            <w:r>
              <w:rPr>
                <w:color w:val="222222"/>
                <w:sz w:val="19"/>
              </w:rPr>
              <w:t>descriptive</w:t>
            </w:r>
            <w:r>
              <w:rPr>
                <w:color w:val="222222"/>
                <w:spacing w:val="-2"/>
                <w:sz w:val="19"/>
              </w:rPr>
              <w:t> </w:t>
            </w:r>
            <w:r>
              <w:rPr>
                <w:color w:val="222222"/>
                <w:sz w:val="19"/>
              </w:rPr>
              <w:t>and</w:t>
            </w:r>
            <w:r>
              <w:rPr>
                <w:color w:val="222222"/>
                <w:spacing w:val="-2"/>
                <w:sz w:val="19"/>
              </w:rPr>
              <w:t> </w:t>
            </w:r>
            <w:r>
              <w:rPr>
                <w:color w:val="222222"/>
                <w:sz w:val="19"/>
              </w:rPr>
              <w:t>diagnostic</w:t>
            </w:r>
            <w:r>
              <w:rPr>
                <w:color w:val="222222"/>
                <w:spacing w:val="-1"/>
                <w:sz w:val="19"/>
              </w:rPr>
              <w:t> </w:t>
            </w:r>
            <w:r>
              <w:rPr>
                <w:color w:val="222222"/>
                <w:sz w:val="19"/>
              </w:rPr>
              <w:t>logistics</w:t>
            </w:r>
            <w:r>
              <w:rPr>
                <w:color w:val="222222"/>
                <w:spacing w:val="-3"/>
                <w:sz w:val="19"/>
              </w:rPr>
              <w:t> </w:t>
            </w:r>
            <w:r>
              <w:rPr>
                <w:color w:val="222222"/>
                <w:sz w:val="19"/>
              </w:rPr>
              <w:t>analytics,</w:t>
            </w:r>
            <w:r>
              <w:rPr>
                <w:color w:val="222222"/>
                <w:spacing w:val="-3"/>
                <w:sz w:val="19"/>
              </w:rPr>
              <w:t> </w:t>
            </w:r>
            <w:r>
              <w:rPr>
                <w:color w:val="222222"/>
                <w:sz w:val="19"/>
              </w:rPr>
              <w:t>but</w:t>
            </w:r>
            <w:r>
              <w:rPr>
                <w:color w:val="222222"/>
                <w:spacing w:val="-1"/>
                <w:sz w:val="19"/>
              </w:rPr>
              <w:t> </w:t>
            </w:r>
            <w:r>
              <w:rPr>
                <w:color w:val="222222"/>
                <w:sz w:val="19"/>
              </w:rPr>
              <w:t>it</w:t>
            </w:r>
            <w:r>
              <w:rPr>
                <w:color w:val="222222"/>
                <w:spacing w:val="-3"/>
                <w:sz w:val="19"/>
              </w:rPr>
              <w:t> </w:t>
            </w:r>
            <w:r>
              <w:rPr>
                <w:color w:val="222222"/>
                <w:sz w:val="19"/>
              </w:rPr>
              <w:t>does</w:t>
            </w:r>
            <w:r>
              <w:rPr>
                <w:color w:val="222222"/>
                <w:spacing w:val="-3"/>
                <w:sz w:val="19"/>
              </w:rPr>
              <w:t> </w:t>
            </w:r>
            <w:r>
              <w:rPr>
                <w:color w:val="222222"/>
                <w:sz w:val="19"/>
              </w:rPr>
              <w:t>not</w:t>
            </w:r>
            <w:r>
              <w:rPr>
                <w:color w:val="222222"/>
                <w:spacing w:val="-3"/>
                <w:sz w:val="19"/>
              </w:rPr>
              <w:t> </w:t>
            </w:r>
            <w:r>
              <w:rPr>
                <w:color w:val="222222"/>
                <w:sz w:val="19"/>
              </w:rPr>
              <w:t>include</w:t>
            </w:r>
            <w:r>
              <w:rPr>
                <w:color w:val="222222"/>
                <w:spacing w:val="-2"/>
                <w:sz w:val="19"/>
              </w:rPr>
              <w:t> </w:t>
            </w:r>
            <w:r>
              <w:rPr>
                <w:color w:val="222222"/>
                <w:sz w:val="19"/>
              </w:rPr>
              <w:t>all</w:t>
            </w:r>
            <w:r>
              <w:rPr>
                <w:color w:val="222222"/>
                <w:spacing w:val="-1"/>
                <w:sz w:val="19"/>
              </w:rPr>
              <w:t> </w:t>
            </w:r>
            <w:r>
              <w:rPr>
                <w:color w:val="222222"/>
                <w:sz w:val="19"/>
              </w:rPr>
              <w:t>causal</w:t>
            </w:r>
            <w:r>
              <w:rPr>
                <w:color w:val="222222"/>
                <w:spacing w:val="-2"/>
                <w:sz w:val="19"/>
              </w:rPr>
              <w:t> </w:t>
            </w:r>
            <w:r>
              <w:rPr>
                <w:color w:val="222222"/>
                <w:sz w:val="19"/>
              </w:rPr>
              <w:t>variables</w:t>
            </w:r>
            <w:r>
              <w:rPr>
                <w:color w:val="222222"/>
                <w:spacing w:val="-1"/>
                <w:sz w:val="19"/>
              </w:rPr>
              <w:t> </w:t>
            </w:r>
            <w:r>
              <w:rPr>
                <w:color w:val="222222"/>
                <w:sz w:val="19"/>
              </w:rPr>
              <w:t>that</w:t>
            </w:r>
            <w:r>
              <w:rPr>
                <w:color w:val="222222"/>
                <w:spacing w:val="-2"/>
                <w:sz w:val="19"/>
              </w:rPr>
              <w:t> </w:t>
            </w:r>
            <w:r>
              <w:rPr>
                <w:color w:val="222222"/>
                <w:sz w:val="19"/>
              </w:rPr>
              <w:t>may explain delays. Carrier-level performance, freight cost, warehouse capacity, weather, labor availability, and exact route distance are not directly modeled. Therefore, the dashboard is used as a prioritization and decision-support tool, not a causal proof system.</w:t>
            </w:r>
          </w:p>
        </w:tc>
      </w:tr>
    </w:tbl>
    <w:p>
      <w:pPr>
        <w:pStyle w:val="TableParagraph"/>
        <w:spacing w:after="0" w:line="276" w:lineRule="auto"/>
        <w:rPr>
          <w:sz w:val="19"/>
        </w:rPr>
        <w:sectPr>
          <w:pgSz w:w="12240" w:h="15840"/>
          <w:pgMar w:header="706" w:footer="637" w:top="900" w:bottom="880" w:left="720" w:right="720"/>
        </w:sectPr>
      </w:pPr>
    </w:p>
    <w:p>
      <w:pPr>
        <w:pStyle w:val="BodyText"/>
        <w:spacing w:before="190"/>
        <w:rPr>
          <w:sz w:val="36"/>
        </w:rPr>
      </w:pPr>
    </w:p>
    <w:p>
      <w:pPr>
        <w:pStyle w:val="Heading1"/>
        <w:numPr>
          <w:ilvl w:val="0"/>
          <w:numId w:val="1"/>
        </w:numPr>
        <w:tabs>
          <w:tab w:pos="530" w:val="left" w:leader="none"/>
        </w:tabs>
        <w:spacing w:line="240" w:lineRule="auto" w:before="0" w:after="0"/>
        <w:ind w:left="530" w:right="0" w:hanging="358"/>
        <w:jc w:val="left"/>
      </w:pPr>
      <w:r>
        <w:rPr>
          <w:color w:val="1F2937"/>
        </w:rPr>
        <w:t>Analytical</w:t>
      </w:r>
      <w:r>
        <w:rPr>
          <w:color w:val="1F2937"/>
          <w:spacing w:val="-2"/>
        </w:rPr>
        <w:t> </w:t>
      </w:r>
      <w:r>
        <w:rPr>
          <w:color w:val="1F2937"/>
        </w:rPr>
        <w:t>Methodology</w:t>
      </w:r>
      <w:r>
        <w:rPr>
          <w:color w:val="1F2937"/>
          <w:spacing w:val="-1"/>
        </w:rPr>
        <w:t> </w:t>
      </w:r>
      <w:r>
        <w:rPr>
          <w:color w:val="1F2937"/>
        </w:rPr>
        <w:t>(Step</w:t>
      </w:r>
      <w:r>
        <w:rPr>
          <w:color w:val="1F2937"/>
          <w:spacing w:val="-3"/>
        </w:rPr>
        <w:t> </w:t>
      </w:r>
      <w:r>
        <w:rPr>
          <w:color w:val="1F2937"/>
        </w:rPr>
        <w:t>by</w:t>
      </w:r>
      <w:r>
        <w:rPr>
          <w:color w:val="1F2937"/>
          <w:spacing w:val="-1"/>
        </w:rPr>
        <w:t> </w:t>
      </w:r>
      <w:r>
        <w:rPr>
          <w:color w:val="1F2937"/>
          <w:spacing w:val="-2"/>
        </w:rPr>
        <w:t>Step)</w:t>
      </w:r>
    </w:p>
    <w:p>
      <w:pPr>
        <w:pStyle w:val="BodyText"/>
        <w:spacing w:line="252" w:lineRule="auto" w:before="166"/>
        <w:ind w:left="172" w:right="167"/>
        <w:jc w:val="both"/>
      </w:pPr>
      <w:r>
        <w:rPr>
          <w:color w:val="181818"/>
        </w:rPr>
        <w:t>The analytical methodology follows a step-by-step EDA-to-decision workflow. The purpose is to ensure that the research paper is not only descriptive, but also transparent, reproducible, and decision-oriented. Each step transforms shipment data into a specific analytical output used later in the results, insights, and recommendations sections.</w:t>
      </w:r>
    </w:p>
    <w:p>
      <w:pPr>
        <w:pStyle w:val="BodyText"/>
        <w:spacing w:before="182"/>
        <w:rPr>
          <w:sz w:val="20"/>
        </w:rPr>
      </w:pPr>
    </w:p>
    <w:tbl>
      <w:tblPr>
        <w:tblW w:w="0" w:type="auto"/>
        <w:jc w:val="left"/>
        <w:tblInd w:w="223"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592"/>
        <w:gridCol w:w="2592"/>
        <w:gridCol w:w="2592"/>
        <w:gridCol w:w="2592"/>
      </w:tblGrid>
      <w:tr>
        <w:trPr>
          <w:trHeight w:val="426" w:hRule="atLeast"/>
        </w:trPr>
        <w:tc>
          <w:tcPr>
            <w:tcW w:w="2592" w:type="dxa"/>
            <w:shd w:val="clear" w:color="auto" w:fill="3A2E1A"/>
          </w:tcPr>
          <w:p>
            <w:pPr>
              <w:pStyle w:val="TableParagraph"/>
              <w:spacing w:before="1"/>
              <w:ind w:left="107"/>
              <w:rPr>
                <w:b/>
                <w:sz w:val="17"/>
              </w:rPr>
            </w:pPr>
            <w:r>
              <w:rPr>
                <w:b/>
                <w:color w:val="FFFFFF"/>
                <w:sz w:val="17"/>
              </w:rPr>
              <w:t>Data</w:t>
            </w:r>
            <w:r>
              <w:rPr>
                <w:b/>
                <w:color w:val="FFFFFF"/>
                <w:spacing w:val="-3"/>
                <w:sz w:val="17"/>
              </w:rPr>
              <w:t> </w:t>
            </w:r>
            <w:r>
              <w:rPr>
                <w:b/>
                <w:color w:val="FFFFFF"/>
                <w:spacing w:val="-2"/>
                <w:sz w:val="17"/>
              </w:rPr>
              <w:t>Layer</w:t>
            </w:r>
          </w:p>
        </w:tc>
        <w:tc>
          <w:tcPr>
            <w:tcW w:w="2592" w:type="dxa"/>
            <w:shd w:val="clear" w:color="auto" w:fill="3A2E1A"/>
          </w:tcPr>
          <w:p>
            <w:pPr>
              <w:pStyle w:val="TableParagraph"/>
              <w:spacing w:before="1"/>
              <w:rPr>
                <w:b/>
                <w:sz w:val="17"/>
              </w:rPr>
            </w:pPr>
            <w:r>
              <w:rPr>
                <w:b/>
                <w:color w:val="FFFFFF"/>
                <w:sz w:val="17"/>
              </w:rPr>
              <w:t>Measurement</w:t>
            </w:r>
            <w:r>
              <w:rPr>
                <w:b/>
                <w:color w:val="FFFFFF"/>
                <w:spacing w:val="-7"/>
                <w:sz w:val="17"/>
              </w:rPr>
              <w:t> </w:t>
            </w:r>
            <w:r>
              <w:rPr>
                <w:b/>
                <w:color w:val="FFFFFF"/>
                <w:spacing w:val="-4"/>
                <w:sz w:val="17"/>
              </w:rPr>
              <w:t>Layer</w:t>
            </w:r>
          </w:p>
        </w:tc>
        <w:tc>
          <w:tcPr>
            <w:tcW w:w="2592" w:type="dxa"/>
            <w:shd w:val="clear" w:color="auto" w:fill="3A2E1A"/>
          </w:tcPr>
          <w:p>
            <w:pPr>
              <w:pStyle w:val="TableParagraph"/>
              <w:spacing w:before="1"/>
              <w:rPr>
                <w:b/>
                <w:sz w:val="17"/>
              </w:rPr>
            </w:pPr>
            <w:r>
              <w:rPr>
                <w:b/>
                <w:color w:val="FFFFFF"/>
                <w:sz w:val="17"/>
              </w:rPr>
              <w:t>Diagnostic</w:t>
            </w:r>
            <w:r>
              <w:rPr>
                <w:b/>
                <w:color w:val="FFFFFF"/>
                <w:spacing w:val="-8"/>
                <w:sz w:val="17"/>
              </w:rPr>
              <w:t> </w:t>
            </w:r>
            <w:r>
              <w:rPr>
                <w:b/>
                <w:color w:val="FFFFFF"/>
                <w:spacing w:val="-2"/>
                <w:sz w:val="17"/>
              </w:rPr>
              <w:t>Layer</w:t>
            </w:r>
          </w:p>
        </w:tc>
        <w:tc>
          <w:tcPr>
            <w:tcW w:w="2592" w:type="dxa"/>
            <w:shd w:val="clear" w:color="auto" w:fill="3A2E1A"/>
          </w:tcPr>
          <w:p>
            <w:pPr>
              <w:pStyle w:val="TableParagraph"/>
              <w:spacing w:before="1"/>
              <w:ind w:left="109"/>
              <w:rPr>
                <w:b/>
                <w:sz w:val="17"/>
              </w:rPr>
            </w:pPr>
            <w:r>
              <w:rPr>
                <w:b/>
                <w:color w:val="FFFFFF"/>
                <w:sz w:val="17"/>
              </w:rPr>
              <w:t>Decision</w:t>
            </w:r>
            <w:r>
              <w:rPr>
                <w:b/>
                <w:color w:val="FFFFFF"/>
                <w:spacing w:val="-5"/>
                <w:sz w:val="17"/>
              </w:rPr>
              <w:t> </w:t>
            </w:r>
            <w:r>
              <w:rPr>
                <w:b/>
                <w:color w:val="FFFFFF"/>
                <w:spacing w:val="-2"/>
                <w:sz w:val="17"/>
              </w:rPr>
              <w:t>Layer</w:t>
            </w:r>
          </w:p>
        </w:tc>
      </w:tr>
      <w:tr>
        <w:trPr>
          <w:trHeight w:val="872" w:hRule="atLeast"/>
        </w:trPr>
        <w:tc>
          <w:tcPr>
            <w:tcW w:w="2592" w:type="dxa"/>
            <w:shd w:val="clear" w:color="auto" w:fill="F6EFE2"/>
          </w:tcPr>
          <w:p>
            <w:pPr>
              <w:pStyle w:val="TableParagraph"/>
              <w:spacing w:line="271" w:lineRule="auto" w:before="114"/>
              <w:ind w:left="107" w:right="308"/>
              <w:rPr>
                <w:sz w:val="17"/>
              </w:rPr>
            </w:pPr>
            <w:r>
              <w:rPr>
                <w:color w:val="181818"/>
                <w:sz w:val="17"/>
              </w:rPr>
              <w:t>Order</w:t>
            </w:r>
            <w:r>
              <w:rPr>
                <w:color w:val="181818"/>
                <w:spacing w:val="-11"/>
                <w:sz w:val="17"/>
              </w:rPr>
              <w:t> </w:t>
            </w:r>
            <w:r>
              <w:rPr>
                <w:color w:val="181818"/>
                <w:sz w:val="17"/>
              </w:rPr>
              <w:t>records,</w:t>
            </w:r>
            <w:r>
              <w:rPr>
                <w:color w:val="181818"/>
                <w:spacing w:val="-11"/>
                <w:sz w:val="17"/>
              </w:rPr>
              <w:t> </w:t>
            </w:r>
            <w:r>
              <w:rPr>
                <w:color w:val="181818"/>
                <w:sz w:val="17"/>
              </w:rPr>
              <w:t>dates,</w:t>
            </w:r>
            <w:r>
              <w:rPr>
                <w:color w:val="181818"/>
                <w:spacing w:val="-10"/>
                <w:sz w:val="17"/>
              </w:rPr>
              <w:t> </w:t>
            </w:r>
            <w:r>
              <w:rPr>
                <w:color w:val="181818"/>
                <w:sz w:val="17"/>
              </w:rPr>
              <w:t>factory, state, region, ship mode</w:t>
            </w:r>
          </w:p>
        </w:tc>
        <w:tc>
          <w:tcPr>
            <w:tcW w:w="2592" w:type="dxa"/>
            <w:shd w:val="clear" w:color="auto" w:fill="F6EFE2"/>
          </w:tcPr>
          <w:p>
            <w:pPr>
              <w:pStyle w:val="TableParagraph"/>
              <w:spacing w:line="271" w:lineRule="auto" w:before="114"/>
              <w:rPr>
                <w:sz w:val="17"/>
              </w:rPr>
            </w:pPr>
            <w:r>
              <w:rPr>
                <w:color w:val="181818"/>
                <w:sz w:val="17"/>
              </w:rPr>
              <w:t>Lead</w:t>
            </w:r>
            <w:r>
              <w:rPr>
                <w:color w:val="181818"/>
                <w:spacing w:val="-10"/>
                <w:sz w:val="17"/>
              </w:rPr>
              <w:t> </w:t>
            </w:r>
            <w:r>
              <w:rPr>
                <w:color w:val="181818"/>
                <w:sz w:val="17"/>
              </w:rPr>
              <w:t>time,</w:t>
            </w:r>
            <w:r>
              <w:rPr>
                <w:color w:val="181818"/>
                <w:spacing w:val="-11"/>
                <w:sz w:val="17"/>
              </w:rPr>
              <w:t> </w:t>
            </w:r>
            <w:r>
              <w:rPr>
                <w:color w:val="181818"/>
                <w:sz w:val="17"/>
              </w:rPr>
              <w:t>threshold</w:t>
            </w:r>
            <w:r>
              <w:rPr>
                <w:color w:val="181818"/>
                <w:spacing w:val="-8"/>
                <w:sz w:val="17"/>
              </w:rPr>
              <w:t> </w:t>
            </w:r>
            <w:r>
              <w:rPr>
                <w:color w:val="181818"/>
                <w:sz w:val="17"/>
              </w:rPr>
              <w:t>status,</w:t>
            </w:r>
            <w:r>
              <w:rPr>
                <w:color w:val="181818"/>
                <w:spacing w:val="-11"/>
                <w:sz w:val="17"/>
              </w:rPr>
              <w:t> </w:t>
            </w:r>
            <w:r>
              <w:rPr>
                <w:color w:val="181818"/>
                <w:sz w:val="17"/>
              </w:rPr>
              <w:t>route volume, efficiency score</w:t>
            </w:r>
          </w:p>
        </w:tc>
        <w:tc>
          <w:tcPr>
            <w:tcW w:w="2592" w:type="dxa"/>
            <w:shd w:val="clear" w:color="auto" w:fill="F6EFE2"/>
          </w:tcPr>
          <w:p>
            <w:pPr>
              <w:pStyle w:val="TableParagraph"/>
              <w:spacing w:line="271" w:lineRule="auto" w:before="114"/>
              <w:ind w:right="308"/>
              <w:rPr>
                <w:sz w:val="17"/>
              </w:rPr>
            </w:pPr>
            <w:r>
              <w:rPr>
                <w:color w:val="181818"/>
                <w:sz w:val="17"/>
              </w:rPr>
              <w:t>Route</w:t>
            </w:r>
            <w:r>
              <w:rPr>
                <w:color w:val="181818"/>
                <w:spacing w:val="-11"/>
                <w:sz w:val="17"/>
              </w:rPr>
              <w:t> </w:t>
            </w:r>
            <w:r>
              <w:rPr>
                <w:color w:val="181818"/>
                <w:sz w:val="17"/>
              </w:rPr>
              <w:t>ranking,</w:t>
            </w:r>
            <w:r>
              <w:rPr>
                <w:color w:val="181818"/>
                <w:spacing w:val="-11"/>
                <w:sz w:val="17"/>
              </w:rPr>
              <w:t> </w:t>
            </w:r>
            <w:r>
              <w:rPr>
                <w:color w:val="181818"/>
                <w:sz w:val="17"/>
              </w:rPr>
              <w:t>state</w:t>
            </w:r>
            <w:r>
              <w:rPr>
                <w:color w:val="181818"/>
                <w:spacing w:val="-10"/>
                <w:sz w:val="17"/>
              </w:rPr>
              <w:t> </w:t>
            </w:r>
            <w:r>
              <w:rPr>
                <w:color w:val="181818"/>
                <w:sz w:val="17"/>
              </w:rPr>
              <w:t>bottleneck, ship-mode risk, monthly trend</w:t>
            </w:r>
          </w:p>
        </w:tc>
        <w:tc>
          <w:tcPr>
            <w:tcW w:w="2592" w:type="dxa"/>
            <w:shd w:val="clear" w:color="auto" w:fill="F6EFE2"/>
          </w:tcPr>
          <w:p>
            <w:pPr>
              <w:pStyle w:val="TableParagraph"/>
              <w:spacing w:line="273" w:lineRule="auto" w:before="1"/>
              <w:ind w:left="109" w:right="299"/>
              <w:jc w:val="both"/>
              <w:rPr>
                <w:sz w:val="17"/>
              </w:rPr>
            </w:pPr>
            <w:r>
              <w:rPr>
                <w:color w:val="181818"/>
                <w:sz w:val="17"/>
              </w:rPr>
              <w:t>Prioritize</w:t>
            </w:r>
            <w:r>
              <w:rPr>
                <w:color w:val="181818"/>
                <w:spacing w:val="-11"/>
                <w:sz w:val="17"/>
              </w:rPr>
              <w:t> </w:t>
            </w:r>
            <w:r>
              <w:rPr>
                <w:color w:val="181818"/>
                <w:sz w:val="17"/>
              </w:rPr>
              <w:t>routes,</w:t>
            </w:r>
            <w:r>
              <w:rPr>
                <w:color w:val="181818"/>
                <w:spacing w:val="-11"/>
                <w:sz w:val="17"/>
              </w:rPr>
              <w:t> </w:t>
            </w:r>
            <w:r>
              <w:rPr>
                <w:color w:val="181818"/>
                <w:sz w:val="17"/>
              </w:rPr>
              <w:t>review</w:t>
            </w:r>
            <w:r>
              <w:rPr>
                <w:color w:val="181818"/>
                <w:spacing w:val="-10"/>
                <w:sz w:val="17"/>
              </w:rPr>
              <w:t> </w:t>
            </w:r>
            <w:r>
              <w:rPr>
                <w:color w:val="181818"/>
                <w:sz w:val="17"/>
              </w:rPr>
              <w:t>modes, investigate</w:t>
            </w:r>
            <w:r>
              <w:rPr>
                <w:color w:val="181818"/>
                <w:spacing w:val="-5"/>
                <w:sz w:val="17"/>
              </w:rPr>
              <w:t> </w:t>
            </w:r>
            <w:r>
              <w:rPr>
                <w:color w:val="181818"/>
                <w:sz w:val="17"/>
              </w:rPr>
              <w:t>states,</w:t>
            </w:r>
            <w:r>
              <w:rPr>
                <w:color w:val="181818"/>
                <w:spacing w:val="-6"/>
                <w:sz w:val="17"/>
              </w:rPr>
              <w:t> </w:t>
            </w:r>
            <w:r>
              <w:rPr>
                <w:color w:val="181818"/>
                <w:sz w:val="17"/>
              </w:rPr>
              <w:t>monitor</w:t>
            </w:r>
            <w:r>
              <w:rPr>
                <w:color w:val="181818"/>
                <w:spacing w:val="-5"/>
                <w:sz w:val="17"/>
              </w:rPr>
              <w:t> </w:t>
            </w:r>
            <w:r>
              <w:rPr>
                <w:color w:val="181818"/>
                <w:sz w:val="17"/>
              </w:rPr>
              <w:t>peak </w:t>
            </w:r>
            <w:r>
              <w:rPr>
                <w:color w:val="181818"/>
                <w:spacing w:val="-2"/>
                <w:sz w:val="17"/>
              </w:rPr>
              <w:t>months</w:t>
            </w:r>
          </w:p>
        </w:tc>
      </w:tr>
    </w:tbl>
    <w:p>
      <w:pPr>
        <w:pStyle w:val="BodyText"/>
        <w:spacing w:before="204"/>
        <w:rPr>
          <w:sz w:val="18"/>
        </w:rPr>
      </w:pPr>
    </w:p>
    <w:p>
      <w:pPr>
        <w:spacing w:before="1"/>
        <w:ind w:left="3" w:right="2" w:firstLine="0"/>
        <w:jc w:val="center"/>
        <w:rPr>
          <w:b/>
          <w:i/>
          <w:sz w:val="18"/>
        </w:rPr>
      </w:pPr>
      <w:r>
        <w:rPr>
          <w:b/>
          <w:i/>
          <w:color w:val="4F81BC"/>
          <w:sz w:val="18"/>
        </w:rPr>
        <w:t>Figure</w:t>
      </w:r>
      <w:r>
        <w:rPr>
          <w:b/>
          <w:i/>
          <w:color w:val="4F81BC"/>
          <w:spacing w:val="-5"/>
          <w:sz w:val="18"/>
        </w:rPr>
        <w:t> </w:t>
      </w:r>
      <w:r>
        <w:rPr>
          <w:b/>
          <w:i/>
          <w:color w:val="4F81BC"/>
          <w:sz w:val="18"/>
        </w:rPr>
        <w:t>1.</w:t>
      </w:r>
      <w:r>
        <w:rPr>
          <w:b/>
          <w:i/>
          <w:color w:val="4F81BC"/>
          <w:spacing w:val="-4"/>
          <w:sz w:val="18"/>
        </w:rPr>
        <w:t> </w:t>
      </w:r>
      <w:r>
        <w:rPr>
          <w:b/>
          <w:i/>
          <w:color w:val="4F81BC"/>
          <w:sz w:val="18"/>
        </w:rPr>
        <w:t>Route-Level</w:t>
      </w:r>
      <w:r>
        <w:rPr>
          <w:b/>
          <w:i/>
          <w:color w:val="4F81BC"/>
          <w:spacing w:val="-1"/>
          <w:sz w:val="18"/>
        </w:rPr>
        <w:t> </w:t>
      </w:r>
      <w:r>
        <w:rPr>
          <w:b/>
          <w:i/>
          <w:color w:val="4F81BC"/>
          <w:sz w:val="18"/>
        </w:rPr>
        <w:t>Logistics</w:t>
      </w:r>
      <w:r>
        <w:rPr>
          <w:b/>
          <w:i/>
          <w:color w:val="4F81BC"/>
          <w:spacing w:val="-3"/>
          <w:sz w:val="18"/>
        </w:rPr>
        <w:t> </w:t>
      </w:r>
      <w:r>
        <w:rPr>
          <w:b/>
          <w:i/>
          <w:color w:val="4F81BC"/>
          <w:sz w:val="18"/>
        </w:rPr>
        <w:t>Intelligence</w:t>
      </w:r>
      <w:r>
        <w:rPr>
          <w:b/>
          <w:i/>
          <w:color w:val="4F81BC"/>
          <w:spacing w:val="-2"/>
          <w:sz w:val="18"/>
        </w:rPr>
        <w:t> Framework</w:t>
      </w:r>
    </w:p>
    <w:p>
      <w:pPr>
        <w:pStyle w:val="BodyText"/>
        <w:rPr>
          <w:b/>
          <w:i/>
          <w:sz w:val="20"/>
        </w:rPr>
      </w:pPr>
    </w:p>
    <w:p>
      <w:pPr>
        <w:pStyle w:val="BodyText"/>
        <w:spacing w:before="216"/>
        <w:rPr>
          <w:b/>
          <w:i/>
          <w:sz w:val="20"/>
        </w:rPr>
      </w:pPr>
    </w:p>
    <w:tbl>
      <w:tblPr>
        <w:tblW w:w="0" w:type="auto"/>
        <w:jc w:val="left"/>
        <w:tblInd w:w="223"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1152"/>
        <w:gridCol w:w="3312"/>
        <w:gridCol w:w="5904"/>
      </w:tblGrid>
      <w:tr>
        <w:trPr>
          <w:trHeight w:val="424" w:hRule="atLeast"/>
        </w:trPr>
        <w:tc>
          <w:tcPr>
            <w:tcW w:w="1152" w:type="dxa"/>
            <w:shd w:val="clear" w:color="auto" w:fill="3A2E1A"/>
          </w:tcPr>
          <w:p>
            <w:pPr>
              <w:pStyle w:val="TableParagraph"/>
              <w:spacing w:line="195" w:lineRule="exact"/>
              <w:ind w:left="107"/>
              <w:rPr>
                <w:b/>
                <w:sz w:val="17"/>
              </w:rPr>
            </w:pPr>
            <w:r>
              <w:rPr>
                <w:b/>
                <w:color w:val="FFFFFF"/>
                <w:spacing w:val="-4"/>
                <w:sz w:val="17"/>
              </w:rPr>
              <w:t>Step</w:t>
            </w:r>
          </w:p>
        </w:tc>
        <w:tc>
          <w:tcPr>
            <w:tcW w:w="3312" w:type="dxa"/>
            <w:shd w:val="clear" w:color="auto" w:fill="3A2E1A"/>
          </w:tcPr>
          <w:p>
            <w:pPr>
              <w:pStyle w:val="TableParagraph"/>
              <w:spacing w:line="195" w:lineRule="exact"/>
              <w:rPr>
                <w:b/>
                <w:sz w:val="17"/>
              </w:rPr>
            </w:pPr>
            <w:r>
              <w:rPr>
                <w:b/>
                <w:color w:val="FFFFFF"/>
                <w:sz w:val="17"/>
              </w:rPr>
              <w:t>Methodological</w:t>
            </w:r>
            <w:r>
              <w:rPr>
                <w:b/>
                <w:color w:val="FFFFFF"/>
                <w:spacing w:val="-7"/>
                <w:sz w:val="17"/>
              </w:rPr>
              <w:t> </w:t>
            </w:r>
            <w:r>
              <w:rPr>
                <w:b/>
                <w:color w:val="FFFFFF"/>
                <w:spacing w:val="-2"/>
                <w:sz w:val="17"/>
              </w:rPr>
              <w:t>Action</w:t>
            </w:r>
          </w:p>
        </w:tc>
        <w:tc>
          <w:tcPr>
            <w:tcW w:w="5904" w:type="dxa"/>
            <w:shd w:val="clear" w:color="auto" w:fill="3A2E1A"/>
          </w:tcPr>
          <w:p>
            <w:pPr>
              <w:pStyle w:val="TableParagraph"/>
              <w:spacing w:line="195" w:lineRule="exact"/>
              <w:rPr>
                <w:b/>
                <w:sz w:val="17"/>
              </w:rPr>
            </w:pPr>
            <w:r>
              <w:rPr>
                <w:b/>
                <w:color w:val="FFFFFF"/>
                <w:sz w:val="17"/>
              </w:rPr>
              <w:t>Analytical</w:t>
            </w:r>
            <w:r>
              <w:rPr>
                <w:b/>
                <w:color w:val="FFFFFF"/>
                <w:spacing w:val="-2"/>
                <w:sz w:val="17"/>
              </w:rPr>
              <w:t> Explanation</w:t>
            </w:r>
          </w:p>
        </w:tc>
      </w:tr>
      <w:tr>
        <w:trPr>
          <w:trHeight w:val="649" w:hRule="atLeast"/>
        </w:trPr>
        <w:tc>
          <w:tcPr>
            <w:tcW w:w="1152" w:type="dxa"/>
            <w:shd w:val="clear" w:color="auto" w:fill="F6EFE2"/>
          </w:tcPr>
          <w:p>
            <w:pPr>
              <w:pStyle w:val="TableParagraph"/>
              <w:spacing w:before="112"/>
              <w:ind w:left="107"/>
              <w:rPr>
                <w:sz w:val="17"/>
              </w:rPr>
            </w:pPr>
            <w:r>
              <w:rPr>
                <w:color w:val="181818"/>
                <w:sz w:val="17"/>
              </w:rPr>
              <w:t>Step</w:t>
            </w:r>
            <w:r>
              <w:rPr>
                <w:color w:val="181818"/>
                <w:spacing w:val="-2"/>
                <w:sz w:val="17"/>
              </w:rPr>
              <w:t> </w:t>
            </w:r>
            <w:r>
              <w:rPr>
                <w:color w:val="181818"/>
                <w:spacing w:val="-10"/>
                <w:sz w:val="17"/>
              </w:rPr>
              <w:t>1</w:t>
            </w:r>
          </w:p>
        </w:tc>
        <w:tc>
          <w:tcPr>
            <w:tcW w:w="3312" w:type="dxa"/>
            <w:shd w:val="clear" w:color="auto" w:fill="F6EFE2"/>
          </w:tcPr>
          <w:p>
            <w:pPr>
              <w:pStyle w:val="TableParagraph"/>
              <w:spacing w:before="112"/>
              <w:rPr>
                <w:sz w:val="17"/>
              </w:rPr>
            </w:pPr>
            <w:r>
              <w:rPr>
                <w:color w:val="181818"/>
                <w:sz w:val="17"/>
              </w:rPr>
              <w:t>Validate</w:t>
            </w:r>
            <w:r>
              <w:rPr>
                <w:color w:val="181818"/>
                <w:spacing w:val="-3"/>
                <w:sz w:val="17"/>
              </w:rPr>
              <w:t> </w:t>
            </w:r>
            <w:r>
              <w:rPr>
                <w:color w:val="181818"/>
                <w:spacing w:val="-4"/>
                <w:sz w:val="17"/>
              </w:rPr>
              <w:t>data</w:t>
            </w:r>
          </w:p>
        </w:tc>
        <w:tc>
          <w:tcPr>
            <w:tcW w:w="5904" w:type="dxa"/>
            <w:shd w:val="clear" w:color="auto" w:fill="F6EFE2"/>
          </w:tcPr>
          <w:p>
            <w:pPr>
              <w:pStyle w:val="TableParagraph"/>
              <w:spacing w:line="273" w:lineRule="auto" w:before="1"/>
              <w:rPr>
                <w:sz w:val="17"/>
              </w:rPr>
            </w:pPr>
            <w:r>
              <w:rPr>
                <w:color w:val="181818"/>
                <w:sz w:val="17"/>
              </w:rPr>
              <w:t>Convert</w:t>
            </w:r>
            <w:r>
              <w:rPr>
                <w:color w:val="181818"/>
                <w:spacing w:val="-6"/>
                <w:sz w:val="17"/>
              </w:rPr>
              <w:t> </w:t>
            </w:r>
            <w:r>
              <w:rPr>
                <w:color w:val="181818"/>
                <w:sz w:val="17"/>
              </w:rPr>
              <w:t>dates,</w:t>
            </w:r>
            <w:r>
              <w:rPr>
                <w:color w:val="181818"/>
                <w:spacing w:val="-6"/>
                <w:sz w:val="17"/>
              </w:rPr>
              <w:t> </w:t>
            </w:r>
            <w:r>
              <w:rPr>
                <w:color w:val="181818"/>
                <w:sz w:val="17"/>
              </w:rPr>
              <w:t>numeric</w:t>
            </w:r>
            <w:r>
              <w:rPr>
                <w:color w:val="181818"/>
                <w:spacing w:val="-5"/>
                <w:sz w:val="17"/>
              </w:rPr>
              <w:t> </w:t>
            </w:r>
            <w:r>
              <w:rPr>
                <w:color w:val="181818"/>
                <w:sz w:val="17"/>
              </w:rPr>
              <w:t>lead</w:t>
            </w:r>
            <w:r>
              <w:rPr>
                <w:color w:val="181818"/>
                <w:spacing w:val="-5"/>
                <w:sz w:val="17"/>
              </w:rPr>
              <w:t> </w:t>
            </w:r>
            <w:r>
              <w:rPr>
                <w:color w:val="181818"/>
                <w:sz w:val="17"/>
              </w:rPr>
              <w:t>time,</w:t>
            </w:r>
            <w:r>
              <w:rPr>
                <w:color w:val="181818"/>
                <w:spacing w:val="-6"/>
                <w:sz w:val="17"/>
              </w:rPr>
              <w:t> </w:t>
            </w:r>
            <w:r>
              <w:rPr>
                <w:color w:val="181818"/>
                <w:sz w:val="17"/>
              </w:rPr>
              <w:t>standardize</w:t>
            </w:r>
            <w:r>
              <w:rPr>
                <w:color w:val="181818"/>
                <w:spacing w:val="-3"/>
                <w:sz w:val="17"/>
              </w:rPr>
              <w:t> </w:t>
            </w:r>
            <w:r>
              <w:rPr>
                <w:color w:val="181818"/>
                <w:sz w:val="17"/>
              </w:rPr>
              <w:t>labels,</w:t>
            </w:r>
            <w:r>
              <w:rPr>
                <w:color w:val="181818"/>
                <w:spacing w:val="-6"/>
                <w:sz w:val="17"/>
              </w:rPr>
              <w:t> </w:t>
            </w:r>
            <w:r>
              <w:rPr>
                <w:color w:val="181818"/>
                <w:sz w:val="17"/>
              </w:rPr>
              <w:t>and</w:t>
            </w:r>
            <w:r>
              <w:rPr>
                <w:color w:val="181818"/>
                <w:spacing w:val="-5"/>
                <w:sz w:val="17"/>
              </w:rPr>
              <w:t> </w:t>
            </w:r>
            <w:r>
              <w:rPr>
                <w:color w:val="181818"/>
                <w:sz w:val="17"/>
              </w:rPr>
              <w:t>remove</w:t>
            </w:r>
            <w:r>
              <w:rPr>
                <w:color w:val="181818"/>
                <w:spacing w:val="-3"/>
                <w:sz w:val="17"/>
              </w:rPr>
              <w:t> </w:t>
            </w:r>
            <w:r>
              <w:rPr>
                <w:color w:val="181818"/>
                <w:sz w:val="17"/>
              </w:rPr>
              <w:t>missing</w:t>
            </w:r>
            <w:r>
              <w:rPr>
                <w:color w:val="181818"/>
                <w:spacing w:val="-5"/>
                <w:sz w:val="17"/>
              </w:rPr>
              <w:t> </w:t>
            </w:r>
            <w:r>
              <w:rPr>
                <w:color w:val="181818"/>
                <w:sz w:val="17"/>
              </w:rPr>
              <w:t>critical </w:t>
            </w:r>
            <w:r>
              <w:rPr>
                <w:color w:val="181818"/>
                <w:spacing w:val="-2"/>
                <w:sz w:val="17"/>
              </w:rPr>
              <w:t>values.</w:t>
            </w:r>
          </w:p>
        </w:tc>
      </w:tr>
      <w:tr>
        <w:trPr>
          <w:trHeight w:val="649" w:hRule="atLeast"/>
        </w:trPr>
        <w:tc>
          <w:tcPr>
            <w:tcW w:w="1152" w:type="dxa"/>
          </w:tcPr>
          <w:p>
            <w:pPr>
              <w:pStyle w:val="TableParagraph"/>
              <w:spacing w:before="112"/>
              <w:ind w:left="107"/>
              <w:rPr>
                <w:sz w:val="17"/>
              </w:rPr>
            </w:pPr>
            <w:r>
              <w:rPr>
                <w:color w:val="181818"/>
                <w:sz w:val="17"/>
              </w:rPr>
              <w:t>Step</w:t>
            </w:r>
            <w:r>
              <w:rPr>
                <w:color w:val="181818"/>
                <w:spacing w:val="-2"/>
                <w:sz w:val="17"/>
              </w:rPr>
              <w:t> </w:t>
            </w:r>
            <w:r>
              <w:rPr>
                <w:color w:val="181818"/>
                <w:spacing w:val="-10"/>
                <w:sz w:val="17"/>
              </w:rPr>
              <w:t>2</w:t>
            </w:r>
          </w:p>
        </w:tc>
        <w:tc>
          <w:tcPr>
            <w:tcW w:w="3312" w:type="dxa"/>
          </w:tcPr>
          <w:p>
            <w:pPr>
              <w:pStyle w:val="TableParagraph"/>
              <w:spacing w:before="112"/>
              <w:rPr>
                <w:sz w:val="17"/>
              </w:rPr>
            </w:pPr>
            <w:r>
              <w:rPr>
                <w:color w:val="181818"/>
                <w:sz w:val="17"/>
              </w:rPr>
              <w:t>Construct</w:t>
            </w:r>
            <w:r>
              <w:rPr>
                <w:color w:val="181818"/>
                <w:spacing w:val="-3"/>
                <w:sz w:val="17"/>
              </w:rPr>
              <w:t> </w:t>
            </w:r>
            <w:r>
              <w:rPr>
                <w:color w:val="181818"/>
                <w:sz w:val="17"/>
              </w:rPr>
              <w:t>route</w:t>
            </w:r>
            <w:r>
              <w:rPr>
                <w:color w:val="181818"/>
                <w:spacing w:val="-4"/>
                <w:sz w:val="17"/>
              </w:rPr>
              <w:t> </w:t>
            </w:r>
            <w:r>
              <w:rPr>
                <w:color w:val="181818"/>
                <w:spacing w:val="-2"/>
                <w:sz w:val="17"/>
              </w:rPr>
              <w:t>fields</w:t>
            </w:r>
          </w:p>
        </w:tc>
        <w:tc>
          <w:tcPr>
            <w:tcW w:w="5904" w:type="dxa"/>
          </w:tcPr>
          <w:p>
            <w:pPr>
              <w:pStyle w:val="TableParagraph"/>
              <w:spacing w:line="273" w:lineRule="auto" w:before="1"/>
              <w:rPr>
                <w:sz w:val="17"/>
              </w:rPr>
            </w:pPr>
            <w:r>
              <w:rPr>
                <w:color w:val="181818"/>
                <w:sz w:val="17"/>
              </w:rPr>
              <w:t>Create</w:t>
            </w:r>
            <w:r>
              <w:rPr>
                <w:color w:val="181818"/>
                <w:spacing w:val="-5"/>
                <w:sz w:val="17"/>
              </w:rPr>
              <w:t> </w:t>
            </w:r>
            <w:r>
              <w:rPr>
                <w:color w:val="181818"/>
                <w:sz w:val="17"/>
              </w:rPr>
              <w:t>or</w:t>
            </w:r>
            <w:r>
              <w:rPr>
                <w:color w:val="181818"/>
                <w:spacing w:val="-5"/>
                <w:sz w:val="17"/>
              </w:rPr>
              <w:t> </w:t>
            </w:r>
            <w:r>
              <w:rPr>
                <w:color w:val="181818"/>
                <w:sz w:val="17"/>
              </w:rPr>
              <w:t>validate</w:t>
            </w:r>
            <w:r>
              <w:rPr>
                <w:color w:val="181818"/>
                <w:spacing w:val="-3"/>
                <w:sz w:val="17"/>
              </w:rPr>
              <w:t> </w:t>
            </w:r>
            <w:r>
              <w:rPr>
                <w:color w:val="181818"/>
                <w:sz w:val="17"/>
              </w:rPr>
              <w:t>Route_State</w:t>
            </w:r>
            <w:r>
              <w:rPr>
                <w:color w:val="181818"/>
                <w:spacing w:val="-3"/>
                <w:sz w:val="17"/>
              </w:rPr>
              <w:t> </w:t>
            </w:r>
            <w:r>
              <w:rPr>
                <w:color w:val="181818"/>
                <w:sz w:val="17"/>
              </w:rPr>
              <w:t>and</w:t>
            </w:r>
            <w:r>
              <w:rPr>
                <w:color w:val="181818"/>
                <w:spacing w:val="-5"/>
                <w:sz w:val="17"/>
              </w:rPr>
              <w:t> </w:t>
            </w:r>
            <w:r>
              <w:rPr>
                <w:color w:val="181818"/>
                <w:sz w:val="17"/>
              </w:rPr>
              <w:t>Route_Region</w:t>
            </w:r>
            <w:r>
              <w:rPr>
                <w:color w:val="181818"/>
                <w:spacing w:val="-3"/>
                <w:sz w:val="17"/>
              </w:rPr>
              <w:t> </w:t>
            </w:r>
            <w:r>
              <w:rPr>
                <w:color w:val="181818"/>
                <w:sz w:val="17"/>
              </w:rPr>
              <w:t>for</w:t>
            </w:r>
            <w:r>
              <w:rPr>
                <w:color w:val="181818"/>
                <w:spacing w:val="-5"/>
                <w:sz w:val="17"/>
              </w:rPr>
              <w:t> </w:t>
            </w:r>
            <w:r>
              <w:rPr>
                <w:color w:val="181818"/>
                <w:sz w:val="17"/>
              </w:rPr>
              <w:t>route-level</w:t>
            </w:r>
            <w:r>
              <w:rPr>
                <w:color w:val="181818"/>
                <w:spacing w:val="-6"/>
                <w:sz w:val="17"/>
              </w:rPr>
              <w:t> </w:t>
            </w:r>
            <w:r>
              <w:rPr>
                <w:color w:val="181818"/>
                <w:sz w:val="17"/>
              </w:rPr>
              <w:t>and</w:t>
            </w:r>
            <w:r>
              <w:rPr>
                <w:color w:val="181818"/>
                <w:spacing w:val="-5"/>
                <w:sz w:val="17"/>
              </w:rPr>
              <w:t> </w:t>
            </w:r>
            <w:r>
              <w:rPr>
                <w:color w:val="181818"/>
                <w:sz w:val="17"/>
              </w:rPr>
              <w:t>regional </w:t>
            </w:r>
            <w:r>
              <w:rPr>
                <w:color w:val="181818"/>
                <w:spacing w:val="-2"/>
                <w:sz w:val="17"/>
              </w:rPr>
              <w:t>analysis.</w:t>
            </w:r>
          </w:p>
        </w:tc>
      </w:tr>
      <w:tr>
        <w:trPr>
          <w:trHeight w:val="424" w:hRule="atLeast"/>
        </w:trPr>
        <w:tc>
          <w:tcPr>
            <w:tcW w:w="1152" w:type="dxa"/>
            <w:shd w:val="clear" w:color="auto" w:fill="F6EFE2"/>
          </w:tcPr>
          <w:p>
            <w:pPr>
              <w:pStyle w:val="TableParagraph"/>
              <w:spacing w:line="195" w:lineRule="exact"/>
              <w:ind w:left="107"/>
              <w:rPr>
                <w:sz w:val="17"/>
              </w:rPr>
            </w:pPr>
            <w:r>
              <w:rPr>
                <w:color w:val="181818"/>
                <w:sz w:val="17"/>
              </w:rPr>
              <w:t>Step</w:t>
            </w:r>
            <w:r>
              <w:rPr>
                <w:color w:val="181818"/>
                <w:spacing w:val="-2"/>
                <w:sz w:val="17"/>
              </w:rPr>
              <w:t> </w:t>
            </w:r>
            <w:r>
              <w:rPr>
                <w:color w:val="181818"/>
                <w:spacing w:val="-10"/>
                <w:sz w:val="17"/>
              </w:rPr>
              <w:t>3</w:t>
            </w:r>
          </w:p>
        </w:tc>
        <w:tc>
          <w:tcPr>
            <w:tcW w:w="3312" w:type="dxa"/>
            <w:shd w:val="clear" w:color="auto" w:fill="F6EFE2"/>
          </w:tcPr>
          <w:p>
            <w:pPr>
              <w:pStyle w:val="TableParagraph"/>
              <w:spacing w:line="195" w:lineRule="exact"/>
              <w:rPr>
                <w:sz w:val="17"/>
              </w:rPr>
            </w:pPr>
            <w:r>
              <w:rPr>
                <w:color w:val="181818"/>
                <w:sz w:val="17"/>
              </w:rPr>
              <w:t>Apply</w:t>
            </w:r>
            <w:r>
              <w:rPr>
                <w:color w:val="181818"/>
                <w:spacing w:val="-4"/>
                <w:sz w:val="17"/>
              </w:rPr>
              <w:t> </w:t>
            </w:r>
            <w:r>
              <w:rPr>
                <w:color w:val="181818"/>
                <w:sz w:val="17"/>
              </w:rPr>
              <w:t>dashboard</w:t>
            </w:r>
            <w:r>
              <w:rPr>
                <w:color w:val="181818"/>
                <w:spacing w:val="-4"/>
                <w:sz w:val="17"/>
              </w:rPr>
              <w:t> </w:t>
            </w:r>
            <w:r>
              <w:rPr>
                <w:color w:val="181818"/>
                <w:spacing w:val="-2"/>
                <w:sz w:val="17"/>
              </w:rPr>
              <w:t>filters</w:t>
            </w:r>
          </w:p>
        </w:tc>
        <w:tc>
          <w:tcPr>
            <w:tcW w:w="5904" w:type="dxa"/>
            <w:shd w:val="clear" w:color="auto" w:fill="F6EFE2"/>
          </w:tcPr>
          <w:p>
            <w:pPr>
              <w:pStyle w:val="TableParagraph"/>
              <w:spacing w:line="195" w:lineRule="exact"/>
              <w:rPr>
                <w:sz w:val="17"/>
              </w:rPr>
            </w:pPr>
            <w:r>
              <w:rPr>
                <w:color w:val="181818"/>
                <w:sz w:val="17"/>
              </w:rPr>
              <w:t>Filter</w:t>
            </w:r>
            <w:r>
              <w:rPr>
                <w:color w:val="181818"/>
                <w:spacing w:val="-4"/>
                <w:sz w:val="17"/>
              </w:rPr>
              <w:t> </w:t>
            </w:r>
            <w:r>
              <w:rPr>
                <w:color w:val="181818"/>
                <w:sz w:val="17"/>
              </w:rPr>
              <w:t>by</w:t>
            </w:r>
            <w:r>
              <w:rPr>
                <w:color w:val="181818"/>
                <w:spacing w:val="-3"/>
                <w:sz w:val="17"/>
              </w:rPr>
              <w:t> </w:t>
            </w:r>
            <w:r>
              <w:rPr>
                <w:color w:val="181818"/>
                <w:sz w:val="17"/>
              </w:rPr>
              <w:t>date</w:t>
            </w:r>
            <w:r>
              <w:rPr>
                <w:color w:val="181818"/>
                <w:spacing w:val="-4"/>
                <w:sz w:val="17"/>
              </w:rPr>
              <w:t> </w:t>
            </w:r>
            <w:r>
              <w:rPr>
                <w:color w:val="181818"/>
                <w:sz w:val="17"/>
              </w:rPr>
              <w:t>range,</w:t>
            </w:r>
            <w:r>
              <w:rPr>
                <w:color w:val="181818"/>
                <w:spacing w:val="-1"/>
                <w:sz w:val="17"/>
              </w:rPr>
              <w:t> </w:t>
            </w:r>
            <w:r>
              <w:rPr>
                <w:color w:val="181818"/>
                <w:sz w:val="17"/>
              </w:rPr>
              <w:t>region,</w:t>
            </w:r>
            <w:r>
              <w:rPr>
                <w:color w:val="181818"/>
                <w:spacing w:val="-5"/>
                <w:sz w:val="17"/>
              </w:rPr>
              <w:t> </w:t>
            </w:r>
            <w:r>
              <w:rPr>
                <w:color w:val="181818"/>
                <w:sz w:val="17"/>
              </w:rPr>
              <w:t>state,</w:t>
            </w:r>
            <w:r>
              <w:rPr>
                <w:color w:val="181818"/>
                <w:spacing w:val="-4"/>
                <w:sz w:val="17"/>
              </w:rPr>
              <w:t> </w:t>
            </w:r>
            <w:r>
              <w:rPr>
                <w:color w:val="181818"/>
                <w:sz w:val="17"/>
              </w:rPr>
              <w:t>and</w:t>
            </w:r>
            <w:r>
              <w:rPr>
                <w:color w:val="181818"/>
                <w:spacing w:val="-4"/>
                <w:sz w:val="17"/>
              </w:rPr>
              <w:t> </w:t>
            </w:r>
            <w:r>
              <w:rPr>
                <w:color w:val="181818"/>
                <w:sz w:val="17"/>
              </w:rPr>
              <w:t>ship</w:t>
            </w:r>
            <w:r>
              <w:rPr>
                <w:color w:val="181818"/>
                <w:spacing w:val="-3"/>
                <w:sz w:val="17"/>
              </w:rPr>
              <w:t> </w:t>
            </w:r>
            <w:r>
              <w:rPr>
                <w:color w:val="181818"/>
                <w:sz w:val="17"/>
              </w:rPr>
              <w:t>mode</w:t>
            </w:r>
            <w:r>
              <w:rPr>
                <w:color w:val="181818"/>
                <w:spacing w:val="-4"/>
                <w:sz w:val="17"/>
              </w:rPr>
              <w:t> </w:t>
            </w:r>
            <w:r>
              <w:rPr>
                <w:color w:val="181818"/>
                <w:sz w:val="17"/>
              </w:rPr>
              <w:t>to</w:t>
            </w:r>
            <w:r>
              <w:rPr>
                <w:color w:val="181818"/>
                <w:spacing w:val="-3"/>
                <w:sz w:val="17"/>
              </w:rPr>
              <w:t> </w:t>
            </w:r>
            <w:r>
              <w:rPr>
                <w:color w:val="181818"/>
                <w:sz w:val="17"/>
              </w:rPr>
              <w:t>create</w:t>
            </w:r>
            <w:r>
              <w:rPr>
                <w:color w:val="181818"/>
                <w:spacing w:val="-3"/>
                <w:sz w:val="17"/>
              </w:rPr>
              <w:t> </w:t>
            </w:r>
            <w:r>
              <w:rPr>
                <w:color w:val="181818"/>
                <w:sz w:val="17"/>
              </w:rPr>
              <w:t>a</w:t>
            </w:r>
            <w:r>
              <w:rPr>
                <w:color w:val="181818"/>
                <w:spacing w:val="-2"/>
                <w:sz w:val="17"/>
              </w:rPr>
              <w:t> </w:t>
            </w:r>
            <w:r>
              <w:rPr>
                <w:color w:val="181818"/>
                <w:sz w:val="17"/>
              </w:rPr>
              <w:t>scenario-specific</w:t>
            </w:r>
            <w:r>
              <w:rPr>
                <w:color w:val="181818"/>
                <w:spacing w:val="-3"/>
                <w:sz w:val="17"/>
              </w:rPr>
              <w:t> </w:t>
            </w:r>
            <w:r>
              <w:rPr>
                <w:color w:val="181818"/>
                <w:spacing w:val="-2"/>
                <w:sz w:val="17"/>
              </w:rPr>
              <w:t>view.</w:t>
            </w:r>
          </w:p>
        </w:tc>
      </w:tr>
      <w:tr>
        <w:trPr>
          <w:trHeight w:val="424" w:hRule="atLeast"/>
        </w:trPr>
        <w:tc>
          <w:tcPr>
            <w:tcW w:w="1152" w:type="dxa"/>
          </w:tcPr>
          <w:p>
            <w:pPr>
              <w:pStyle w:val="TableParagraph"/>
              <w:spacing w:line="195" w:lineRule="exact"/>
              <w:ind w:left="107"/>
              <w:rPr>
                <w:sz w:val="17"/>
              </w:rPr>
            </w:pPr>
            <w:r>
              <w:rPr>
                <w:color w:val="181818"/>
                <w:sz w:val="17"/>
              </w:rPr>
              <w:t>Step</w:t>
            </w:r>
            <w:r>
              <w:rPr>
                <w:color w:val="181818"/>
                <w:spacing w:val="-2"/>
                <w:sz w:val="17"/>
              </w:rPr>
              <w:t> </w:t>
            </w:r>
            <w:r>
              <w:rPr>
                <w:color w:val="181818"/>
                <w:spacing w:val="-10"/>
                <w:sz w:val="17"/>
              </w:rPr>
              <w:t>4</w:t>
            </w:r>
          </w:p>
        </w:tc>
        <w:tc>
          <w:tcPr>
            <w:tcW w:w="3312" w:type="dxa"/>
          </w:tcPr>
          <w:p>
            <w:pPr>
              <w:pStyle w:val="TableParagraph"/>
              <w:spacing w:line="195" w:lineRule="exact"/>
              <w:rPr>
                <w:sz w:val="17"/>
              </w:rPr>
            </w:pPr>
            <w:r>
              <w:rPr>
                <w:color w:val="181818"/>
                <w:sz w:val="17"/>
              </w:rPr>
              <w:t>Classify</w:t>
            </w:r>
            <w:r>
              <w:rPr>
                <w:color w:val="181818"/>
                <w:spacing w:val="-5"/>
                <w:sz w:val="17"/>
              </w:rPr>
              <w:t> </w:t>
            </w:r>
            <w:r>
              <w:rPr>
                <w:color w:val="181818"/>
                <w:sz w:val="17"/>
              </w:rPr>
              <w:t>delay</w:t>
            </w:r>
            <w:r>
              <w:rPr>
                <w:color w:val="181818"/>
                <w:spacing w:val="-2"/>
                <w:sz w:val="17"/>
              </w:rPr>
              <w:t> status</w:t>
            </w:r>
          </w:p>
        </w:tc>
        <w:tc>
          <w:tcPr>
            <w:tcW w:w="5904" w:type="dxa"/>
          </w:tcPr>
          <w:p>
            <w:pPr>
              <w:pStyle w:val="TableParagraph"/>
              <w:spacing w:line="195" w:lineRule="exact"/>
              <w:rPr>
                <w:sz w:val="17"/>
              </w:rPr>
            </w:pPr>
            <w:r>
              <w:rPr>
                <w:color w:val="181818"/>
                <w:sz w:val="17"/>
              </w:rPr>
              <w:t>Use</w:t>
            </w:r>
            <w:r>
              <w:rPr>
                <w:color w:val="181818"/>
                <w:spacing w:val="-2"/>
                <w:sz w:val="17"/>
              </w:rPr>
              <w:t> </w:t>
            </w:r>
            <w:r>
              <w:rPr>
                <w:color w:val="181818"/>
                <w:sz w:val="17"/>
              </w:rPr>
              <w:t>the</w:t>
            </w:r>
            <w:r>
              <w:rPr>
                <w:color w:val="181818"/>
                <w:spacing w:val="-2"/>
                <w:sz w:val="17"/>
              </w:rPr>
              <w:t> </w:t>
            </w:r>
            <w:r>
              <w:rPr>
                <w:color w:val="181818"/>
                <w:sz w:val="17"/>
              </w:rPr>
              <w:t>selected</w:t>
            </w:r>
            <w:r>
              <w:rPr>
                <w:color w:val="181818"/>
                <w:spacing w:val="-4"/>
                <w:sz w:val="17"/>
              </w:rPr>
              <w:t> </w:t>
            </w:r>
            <w:r>
              <w:rPr>
                <w:color w:val="181818"/>
                <w:sz w:val="17"/>
              </w:rPr>
              <w:t>5-day</w:t>
            </w:r>
            <w:r>
              <w:rPr>
                <w:color w:val="181818"/>
                <w:spacing w:val="-2"/>
                <w:sz w:val="17"/>
              </w:rPr>
              <w:t> </w:t>
            </w:r>
            <w:r>
              <w:rPr>
                <w:color w:val="181818"/>
                <w:sz w:val="17"/>
              </w:rPr>
              <w:t>threshold</w:t>
            </w:r>
            <w:r>
              <w:rPr>
                <w:color w:val="181818"/>
                <w:spacing w:val="-3"/>
                <w:sz w:val="17"/>
              </w:rPr>
              <w:t> </w:t>
            </w:r>
            <w:r>
              <w:rPr>
                <w:color w:val="181818"/>
                <w:sz w:val="17"/>
              </w:rPr>
              <w:t>to</w:t>
            </w:r>
            <w:r>
              <w:rPr>
                <w:color w:val="181818"/>
                <w:spacing w:val="-4"/>
                <w:sz w:val="17"/>
              </w:rPr>
              <w:t> </w:t>
            </w:r>
            <w:r>
              <w:rPr>
                <w:color w:val="181818"/>
                <w:sz w:val="17"/>
              </w:rPr>
              <w:t>classify</w:t>
            </w:r>
            <w:r>
              <w:rPr>
                <w:color w:val="181818"/>
                <w:spacing w:val="-2"/>
                <w:sz w:val="17"/>
              </w:rPr>
              <w:t> </w:t>
            </w:r>
            <w:r>
              <w:rPr>
                <w:color w:val="181818"/>
                <w:sz w:val="17"/>
              </w:rPr>
              <w:t>each</w:t>
            </w:r>
            <w:r>
              <w:rPr>
                <w:color w:val="181818"/>
                <w:spacing w:val="-4"/>
                <w:sz w:val="17"/>
              </w:rPr>
              <w:t> </w:t>
            </w:r>
            <w:r>
              <w:rPr>
                <w:color w:val="181818"/>
                <w:sz w:val="17"/>
              </w:rPr>
              <w:t>shipment</w:t>
            </w:r>
            <w:r>
              <w:rPr>
                <w:color w:val="181818"/>
                <w:spacing w:val="-4"/>
                <w:sz w:val="17"/>
              </w:rPr>
              <w:t> </w:t>
            </w:r>
            <w:r>
              <w:rPr>
                <w:color w:val="181818"/>
                <w:sz w:val="17"/>
              </w:rPr>
              <w:t>as</w:t>
            </w:r>
            <w:r>
              <w:rPr>
                <w:color w:val="181818"/>
                <w:spacing w:val="-2"/>
                <w:sz w:val="17"/>
              </w:rPr>
              <w:t> </w:t>
            </w:r>
            <w:r>
              <w:rPr>
                <w:color w:val="181818"/>
                <w:sz w:val="17"/>
              </w:rPr>
              <w:t>On-Time</w:t>
            </w:r>
            <w:r>
              <w:rPr>
                <w:color w:val="181818"/>
                <w:spacing w:val="-4"/>
                <w:sz w:val="17"/>
              </w:rPr>
              <w:t> </w:t>
            </w:r>
            <w:r>
              <w:rPr>
                <w:color w:val="181818"/>
                <w:sz w:val="17"/>
              </w:rPr>
              <w:t>or</w:t>
            </w:r>
            <w:r>
              <w:rPr>
                <w:color w:val="181818"/>
                <w:spacing w:val="-1"/>
                <w:sz w:val="17"/>
              </w:rPr>
              <w:t> </w:t>
            </w:r>
            <w:r>
              <w:rPr>
                <w:color w:val="181818"/>
                <w:spacing w:val="-2"/>
                <w:sz w:val="17"/>
              </w:rPr>
              <w:t>Delayed.</w:t>
            </w:r>
          </w:p>
        </w:tc>
      </w:tr>
      <w:tr>
        <w:trPr>
          <w:trHeight w:val="649" w:hRule="atLeast"/>
        </w:trPr>
        <w:tc>
          <w:tcPr>
            <w:tcW w:w="1152" w:type="dxa"/>
            <w:shd w:val="clear" w:color="auto" w:fill="F6EFE2"/>
          </w:tcPr>
          <w:p>
            <w:pPr>
              <w:pStyle w:val="TableParagraph"/>
              <w:spacing w:before="112"/>
              <w:ind w:left="107"/>
              <w:rPr>
                <w:sz w:val="17"/>
              </w:rPr>
            </w:pPr>
            <w:r>
              <w:rPr>
                <w:color w:val="181818"/>
                <w:sz w:val="17"/>
              </w:rPr>
              <w:t>Step</w:t>
            </w:r>
            <w:r>
              <w:rPr>
                <w:color w:val="181818"/>
                <w:spacing w:val="-2"/>
                <w:sz w:val="17"/>
              </w:rPr>
              <w:t> </w:t>
            </w:r>
            <w:r>
              <w:rPr>
                <w:color w:val="181818"/>
                <w:spacing w:val="-10"/>
                <w:sz w:val="17"/>
              </w:rPr>
              <w:t>5</w:t>
            </w:r>
          </w:p>
        </w:tc>
        <w:tc>
          <w:tcPr>
            <w:tcW w:w="3312" w:type="dxa"/>
            <w:shd w:val="clear" w:color="auto" w:fill="F6EFE2"/>
          </w:tcPr>
          <w:p>
            <w:pPr>
              <w:pStyle w:val="TableParagraph"/>
              <w:spacing w:before="112"/>
              <w:rPr>
                <w:sz w:val="17"/>
              </w:rPr>
            </w:pPr>
            <w:r>
              <w:rPr>
                <w:color w:val="181818"/>
                <w:sz w:val="17"/>
              </w:rPr>
              <w:t>Aggregate</w:t>
            </w:r>
            <w:r>
              <w:rPr>
                <w:color w:val="181818"/>
                <w:spacing w:val="-4"/>
                <w:sz w:val="17"/>
              </w:rPr>
              <w:t> </w:t>
            </w:r>
            <w:r>
              <w:rPr>
                <w:color w:val="181818"/>
                <w:sz w:val="17"/>
              </w:rPr>
              <w:t>route</w:t>
            </w:r>
            <w:r>
              <w:rPr>
                <w:color w:val="181818"/>
                <w:spacing w:val="-4"/>
                <w:sz w:val="17"/>
              </w:rPr>
              <w:t> </w:t>
            </w:r>
            <w:r>
              <w:rPr>
                <w:color w:val="181818"/>
                <w:spacing w:val="-2"/>
                <w:sz w:val="17"/>
              </w:rPr>
              <w:t>performance</w:t>
            </w:r>
          </w:p>
        </w:tc>
        <w:tc>
          <w:tcPr>
            <w:tcW w:w="5904" w:type="dxa"/>
            <w:shd w:val="clear" w:color="auto" w:fill="F6EFE2"/>
          </w:tcPr>
          <w:p>
            <w:pPr>
              <w:pStyle w:val="TableParagraph"/>
              <w:spacing w:line="271" w:lineRule="auto" w:before="4"/>
              <w:rPr>
                <w:sz w:val="17"/>
              </w:rPr>
            </w:pPr>
            <w:r>
              <w:rPr>
                <w:color w:val="181818"/>
                <w:sz w:val="17"/>
              </w:rPr>
              <w:t>Calculate</w:t>
            </w:r>
            <w:r>
              <w:rPr>
                <w:color w:val="181818"/>
                <w:spacing w:val="-3"/>
                <w:sz w:val="17"/>
              </w:rPr>
              <w:t> </w:t>
            </w:r>
            <w:r>
              <w:rPr>
                <w:color w:val="181818"/>
                <w:sz w:val="17"/>
              </w:rPr>
              <w:t>average</w:t>
            </w:r>
            <w:r>
              <w:rPr>
                <w:color w:val="181818"/>
                <w:spacing w:val="-3"/>
                <w:sz w:val="17"/>
              </w:rPr>
              <w:t> </w:t>
            </w:r>
            <w:r>
              <w:rPr>
                <w:color w:val="181818"/>
                <w:sz w:val="17"/>
              </w:rPr>
              <w:t>lead</w:t>
            </w:r>
            <w:r>
              <w:rPr>
                <w:color w:val="181818"/>
                <w:spacing w:val="-4"/>
                <w:sz w:val="17"/>
              </w:rPr>
              <w:t> </w:t>
            </w:r>
            <w:r>
              <w:rPr>
                <w:color w:val="181818"/>
                <w:sz w:val="17"/>
              </w:rPr>
              <w:t>time,</w:t>
            </w:r>
            <w:r>
              <w:rPr>
                <w:color w:val="181818"/>
                <w:spacing w:val="-3"/>
                <w:sz w:val="17"/>
              </w:rPr>
              <w:t> </w:t>
            </w:r>
            <w:r>
              <w:rPr>
                <w:color w:val="181818"/>
                <w:sz w:val="17"/>
              </w:rPr>
              <w:t>route</w:t>
            </w:r>
            <w:r>
              <w:rPr>
                <w:color w:val="181818"/>
                <w:spacing w:val="-4"/>
                <w:sz w:val="17"/>
              </w:rPr>
              <w:t> </w:t>
            </w:r>
            <w:r>
              <w:rPr>
                <w:color w:val="181818"/>
                <w:sz w:val="17"/>
              </w:rPr>
              <w:t>volume,</w:t>
            </w:r>
            <w:r>
              <w:rPr>
                <w:color w:val="181818"/>
                <w:spacing w:val="-5"/>
                <w:sz w:val="17"/>
              </w:rPr>
              <w:t> </w:t>
            </w:r>
            <w:r>
              <w:rPr>
                <w:color w:val="181818"/>
                <w:sz w:val="17"/>
              </w:rPr>
              <w:t>delayed</w:t>
            </w:r>
            <w:r>
              <w:rPr>
                <w:color w:val="181818"/>
                <w:spacing w:val="-4"/>
                <w:sz w:val="17"/>
              </w:rPr>
              <w:t> </w:t>
            </w:r>
            <w:r>
              <w:rPr>
                <w:color w:val="181818"/>
                <w:sz w:val="17"/>
              </w:rPr>
              <w:t>count,</w:t>
            </w:r>
            <w:r>
              <w:rPr>
                <w:color w:val="181818"/>
                <w:spacing w:val="-5"/>
                <w:sz w:val="17"/>
              </w:rPr>
              <w:t> </w:t>
            </w:r>
            <w:r>
              <w:rPr>
                <w:color w:val="181818"/>
                <w:sz w:val="17"/>
              </w:rPr>
              <w:t>and</w:t>
            </w:r>
            <w:r>
              <w:rPr>
                <w:color w:val="181818"/>
                <w:spacing w:val="-4"/>
                <w:sz w:val="17"/>
              </w:rPr>
              <w:t> </w:t>
            </w:r>
            <w:r>
              <w:rPr>
                <w:color w:val="181818"/>
                <w:sz w:val="17"/>
              </w:rPr>
              <w:t>delay</w:t>
            </w:r>
            <w:r>
              <w:rPr>
                <w:color w:val="181818"/>
                <w:spacing w:val="-4"/>
                <w:sz w:val="17"/>
              </w:rPr>
              <w:t> </w:t>
            </w:r>
            <w:r>
              <w:rPr>
                <w:color w:val="181818"/>
                <w:sz w:val="17"/>
              </w:rPr>
              <w:t>frequency</w:t>
            </w:r>
            <w:r>
              <w:rPr>
                <w:color w:val="181818"/>
                <w:spacing w:val="-4"/>
                <w:sz w:val="17"/>
              </w:rPr>
              <w:t> </w:t>
            </w:r>
            <w:r>
              <w:rPr>
                <w:color w:val="181818"/>
                <w:sz w:val="17"/>
              </w:rPr>
              <w:t>by </w:t>
            </w:r>
            <w:r>
              <w:rPr>
                <w:color w:val="181818"/>
                <w:spacing w:val="-2"/>
                <w:sz w:val="17"/>
              </w:rPr>
              <w:t>route.</w:t>
            </w:r>
          </w:p>
        </w:tc>
      </w:tr>
      <w:tr>
        <w:trPr>
          <w:trHeight w:val="649" w:hRule="atLeast"/>
        </w:trPr>
        <w:tc>
          <w:tcPr>
            <w:tcW w:w="1152" w:type="dxa"/>
          </w:tcPr>
          <w:p>
            <w:pPr>
              <w:pStyle w:val="TableParagraph"/>
              <w:spacing w:before="112"/>
              <w:ind w:left="107"/>
              <w:rPr>
                <w:sz w:val="17"/>
              </w:rPr>
            </w:pPr>
            <w:r>
              <w:rPr>
                <w:color w:val="181818"/>
                <w:sz w:val="17"/>
              </w:rPr>
              <w:t>Step</w:t>
            </w:r>
            <w:r>
              <w:rPr>
                <w:color w:val="181818"/>
                <w:spacing w:val="-2"/>
                <w:sz w:val="17"/>
              </w:rPr>
              <w:t> </w:t>
            </w:r>
            <w:r>
              <w:rPr>
                <w:color w:val="181818"/>
                <w:spacing w:val="-10"/>
                <w:sz w:val="17"/>
              </w:rPr>
              <w:t>6</w:t>
            </w:r>
          </w:p>
        </w:tc>
        <w:tc>
          <w:tcPr>
            <w:tcW w:w="3312" w:type="dxa"/>
          </w:tcPr>
          <w:p>
            <w:pPr>
              <w:pStyle w:val="TableParagraph"/>
              <w:spacing w:before="112"/>
              <w:rPr>
                <w:sz w:val="17"/>
              </w:rPr>
            </w:pPr>
            <w:r>
              <w:rPr>
                <w:color w:val="181818"/>
                <w:sz w:val="17"/>
              </w:rPr>
              <w:t>Score</w:t>
            </w:r>
            <w:r>
              <w:rPr>
                <w:color w:val="181818"/>
                <w:spacing w:val="-5"/>
                <w:sz w:val="17"/>
              </w:rPr>
              <w:t> </w:t>
            </w:r>
            <w:r>
              <w:rPr>
                <w:color w:val="181818"/>
                <w:spacing w:val="-2"/>
                <w:sz w:val="17"/>
              </w:rPr>
              <w:t>efficiency</w:t>
            </w:r>
          </w:p>
        </w:tc>
        <w:tc>
          <w:tcPr>
            <w:tcW w:w="5904" w:type="dxa"/>
          </w:tcPr>
          <w:p>
            <w:pPr>
              <w:pStyle w:val="TableParagraph"/>
              <w:spacing w:line="273" w:lineRule="auto" w:before="1"/>
              <w:rPr>
                <w:sz w:val="17"/>
              </w:rPr>
            </w:pPr>
            <w:r>
              <w:rPr>
                <w:color w:val="181818"/>
                <w:sz w:val="17"/>
              </w:rPr>
              <w:t>Normalize</w:t>
            </w:r>
            <w:r>
              <w:rPr>
                <w:color w:val="181818"/>
                <w:spacing w:val="-5"/>
                <w:sz w:val="17"/>
              </w:rPr>
              <w:t> </w:t>
            </w:r>
            <w:r>
              <w:rPr>
                <w:color w:val="181818"/>
                <w:sz w:val="17"/>
              </w:rPr>
              <w:t>average</w:t>
            </w:r>
            <w:r>
              <w:rPr>
                <w:color w:val="181818"/>
                <w:spacing w:val="-5"/>
                <w:sz w:val="17"/>
              </w:rPr>
              <w:t> </w:t>
            </w:r>
            <w:r>
              <w:rPr>
                <w:color w:val="181818"/>
                <w:sz w:val="17"/>
              </w:rPr>
              <w:t>lead</w:t>
            </w:r>
            <w:r>
              <w:rPr>
                <w:color w:val="181818"/>
                <w:spacing w:val="-5"/>
                <w:sz w:val="17"/>
              </w:rPr>
              <w:t> </w:t>
            </w:r>
            <w:r>
              <w:rPr>
                <w:color w:val="181818"/>
                <w:sz w:val="17"/>
              </w:rPr>
              <w:t>time</w:t>
            </w:r>
            <w:r>
              <w:rPr>
                <w:color w:val="181818"/>
                <w:spacing w:val="-3"/>
                <w:sz w:val="17"/>
              </w:rPr>
              <w:t> </w:t>
            </w:r>
            <w:r>
              <w:rPr>
                <w:color w:val="181818"/>
                <w:sz w:val="17"/>
              </w:rPr>
              <w:t>into</w:t>
            </w:r>
            <w:r>
              <w:rPr>
                <w:color w:val="181818"/>
                <w:spacing w:val="-5"/>
                <w:sz w:val="17"/>
              </w:rPr>
              <w:t> </w:t>
            </w:r>
            <w:r>
              <w:rPr>
                <w:color w:val="181818"/>
                <w:sz w:val="17"/>
              </w:rPr>
              <w:t>a</w:t>
            </w:r>
            <w:r>
              <w:rPr>
                <w:color w:val="181818"/>
                <w:spacing w:val="-5"/>
                <w:sz w:val="17"/>
              </w:rPr>
              <w:t> </w:t>
            </w:r>
            <w:r>
              <w:rPr>
                <w:color w:val="181818"/>
                <w:sz w:val="17"/>
              </w:rPr>
              <w:t>route</w:t>
            </w:r>
            <w:r>
              <w:rPr>
                <w:color w:val="181818"/>
                <w:spacing w:val="-5"/>
                <w:sz w:val="17"/>
              </w:rPr>
              <w:t> </w:t>
            </w:r>
            <w:r>
              <w:rPr>
                <w:color w:val="181818"/>
                <w:sz w:val="17"/>
              </w:rPr>
              <w:t>efficiency</w:t>
            </w:r>
            <w:r>
              <w:rPr>
                <w:color w:val="181818"/>
                <w:spacing w:val="-3"/>
                <w:sz w:val="17"/>
              </w:rPr>
              <w:t> </w:t>
            </w:r>
            <w:r>
              <w:rPr>
                <w:color w:val="181818"/>
                <w:sz w:val="17"/>
              </w:rPr>
              <w:t>score</w:t>
            </w:r>
            <w:r>
              <w:rPr>
                <w:color w:val="181818"/>
                <w:spacing w:val="-5"/>
                <w:sz w:val="17"/>
              </w:rPr>
              <w:t> </w:t>
            </w:r>
            <w:r>
              <w:rPr>
                <w:color w:val="181818"/>
                <w:sz w:val="17"/>
              </w:rPr>
              <w:t>where</w:t>
            </w:r>
            <w:r>
              <w:rPr>
                <w:color w:val="181818"/>
                <w:spacing w:val="-3"/>
                <w:sz w:val="17"/>
              </w:rPr>
              <w:t> </w:t>
            </w:r>
            <w:r>
              <w:rPr>
                <w:color w:val="181818"/>
                <w:sz w:val="17"/>
              </w:rPr>
              <w:t>lower</w:t>
            </w:r>
            <w:r>
              <w:rPr>
                <w:color w:val="181818"/>
                <w:spacing w:val="-3"/>
                <w:sz w:val="17"/>
              </w:rPr>
              <w:t> </w:t>
            </w:r>
            <w:r>
              <w:rPr>
                <w:color w:val="181818"/>
                <w:sz w:val="17"/>
              </w:rPr>
              <w:t>lead</w:t>
            </w:r>
            <w:r>
              <w:rPr>
                <w:color w:val="181818"/>
                <w:spacing w:val="-3"/>
                <w:sz w:val="17"/>
              </w:rPr>
              <w:t> </w:t>
            </w:r>
            <w:r>
              <w:rPr>
                <w:color w:val="181818"/>
                <w:sz w:val="17"/>
              </w:rPr>
              <w:t>time receives higher score.</w:t>
            </w:r>
          </w:p>
        </w:tc>
      </w:tr>
      <w:tr>
        <w:trPr>
          <w:trHeight w:val="649" w:hRule="atLeast"/>
        </w:trPr>
        <w:tc>
          <w:tcPr>
            <w:tcW w:w="1152" w:type="dxa"/>
            <w:shd w:val="clear" w:color="auto" w:fill="F6EFE2"/>
          </w:tcPr>
          <w:p>
            <w:pPr>
              <w:pStyle w:val="TableParagraph"/>
              <w:spacing w:before="112"/>
              <w:ind w:left="107"/>
              <w:rPr>
                <w:sz w:val="17"/>
              </w:rPr>
            </w:pPr>
            <w:r>
              <w:rPr>
                <w:color w:val="181818"/>
                <w:sz w:val="17"/>
              </w:rPr>
              <w:t>Step</w:t>
            </w:r>
            <w:r>
              <w:rPr>
                <w:color w:val="181818"/>
                <w:spacing w:val="-2"/>
                <w:sz w:val="17"/>
              </w:rPr>
              <w:t> </w:t>
            </w:r>
            <w:r>
              <w:rPr>
                <w:color w:val="181818"/>
                <w:spacing w:val="-10"/>
                <w:sz w:val="17"/>
              </w:rPr>
              <w:t>7</w:t>
            </w:r>
          </w:p>
        </w:tc>
        <w:tc>
          <w:tcPr>
            <w:tcW w:w="3312" w:type="dxa"/>
            <w:shd w:val="clear" w:color="auto" w:fill="F6EFE2"/>
          </w:tcPr>
          <w:p>
            <w:pPr>
              <w:pStyle w:val="TableParagraph"/>
              <w:spacing w:before="112"/>
              <w:rPr>
                <w:sz w:val="17"/>
              </w:rPr>
            </w:pPr>
            <w:r>
              <w:rPr>
                <w:color w:val="181818"/>
                <w:sz w:val="17"/>
              </w:rPr>
              <w:t>Detect</w:t>
            </w:r>
            <w:r>
              <w:rPr>
                <w:color w:val="181818"/>
                <w:spacing w:val="-5"/>
                <w:sz w:val="17"/>
              </w:rPr>
              <w:t> </w:t>
            </w:r>
            <w:r>
              <w:rPr>
                <w:color w:val="181818"/>
                <w:spacing w:val="-2"/>
                <w:sz w:val="17"/>
              </w:rPr>
              <w:t>bottlenecks</w:t>
            </w:r>
          </w:p>
        </w:tc>
        <w:tc>
          <w:tcPr>
            <w:tcW w:w="5904" w:type="dxa"/>
            <w:shd w:val="clear" w:color="auto" w:fill="F6EFE2"/>
          </w:tcPr>
          <w:p>
            <w:pPr>
              <w:pStyle w:val="TableParagraph"/>
              <w:spacing w:line="273" w:lineRule="auto" w:before="1"/>
              <w:rPr>
                <w:sz w:val="17"/>
              </w:rPr>
            </w:pPr>
            <w:r>
              <w:rPr>
                <w:color w:val="181818"/>
                <w:sz w:val="17"/>
              </w:rPr>
              <w:t>Flag</w:t>
            </w:r>
            <w:r>
              <w:rPr>
                <w:color w:val="181818"/>
                <w:spacing w:val="-5"/>
                <w:sz w:val="17"/>
              </w:rPr>
              <w:t> </w:t>
            </w:r>
            <w:r>
              <w:rPr>
                <w:color w:val="181818"/>
                <w:sz w:val="17"/>
              </w:rPr>
              <w:t>states</w:t>
            </w:r>
            <w:r>
              <w:rPr>
                <w:color w:val="181818"/>
                <w:spacing w:val="-3"/>
                <w:sz w:val="17"/>
              </w:rPr>
              <w:t> </w:t>
            </w:r>
            <w:r>
              <w:rPr>
                <w:color w:val="181818"/>
                <w:sz w:val="17"/>
              </w:rPr>
              <w:t>where</w:t>
            </w:r>
            <w:r>
              <w:rPr>
                <w:color w:val="181818"/>
                <w:spacing w:val="-5"/>
                <w:sz w:val="17"/>
              </w:rPr>
              <w:t> </w:t>
            </w:r>
            <w:r>
              <w:rPr>
                <w:color w:val="181818"/>
                <w:sz w:val="17"/>
              </w:rPr>
              <w:t>shipment</w:t>
            </w:r>
            <w:r>
              <w:rPr>
                <w:color w:val="181818"/>
                <w:spacing w:val="-5"/>
                <w:sz w:val="17"/>
              </w:rPr>
              <w:t> </w:t>
            </w:r>
            <w:r>
              <w:rPr>
                <w:color w:val="181818"/>
                <w:sz w:val="17"/>
              </w:rPr>
              <w:t>volume</w:t>
            </w:r>
            <w:r>
              <w:rPr>
                <w:color w:val="181818"/>
                <w:spacing w:val="-5"/>
                <w:sz w:val="17"/>
              </w:rPr>
              <w:t> </w:t>
            </w:r>
            <w:r>
              <w:rPr>
                <w:color w:val="181818"/>
                <w:sz w:val="17"/>
              </w:rPr>
              <w:t>and</w:t>
            </w:r>
            <w:r>
              <w:rPr>
                <w:color w:val="181818"/>
                <w:spacing w:val="-5"/>
                <w:sz w:val="17"/>
              </w:rPr>
              <w:t> </w:t>
            </w:r>
            <w:r>
              <w:rPr>
                <w:color w:val="181818"/>
                <w:sz w:val="17"/>
              </w:rPr>
              <w:t>average</w:t>
            </w:r>
            <w:r>
              <w:rPr>
                <w:color w:val="181818"/>
                <w:spacing w:val="-3"/>
                <w:sz w:val="17"/>
              </w:rPr>
              <w:t> </w:t>
            </w:r>
            <w:r>
              <w:rPr>
                <w:color w:val="181818"/>
                <w:sz w:val="17"/>
              </w:rPr>
              <w:t>lead</w:t>
            </w:r>
            <w:r>
              <w:rPr>
                <w:color w:val="181818"/>
                <w:spacing w:val="-5"/>
                <w:sz w:val="17"/>
              </w:rPr>
              <w:t> </w:t>
            </w:r>
            <w:r>
              <w:rPr>
                <w:color w:val="181818"/>
                <w:sz w:val="17"/>
              </w:rPr>
              <w:t>time</w:t>
            </w:r>
            <w:r>
              <w:rPr>
                <w:color w:val="181818"/>
                <w:spacing w:val="-3"/>
                <w:sz w:val="17"/>
              </w:rPr>
              <w:t> </w:t>
            </w:r>
            <w:r>
              <w:rPr>
                <w:color w:val="181818"/>
                <w:sz w:val="17"/>
              </w:rPr>
              <w:t>are</w:t>
            </w:r>
            <w:r>
              <w:rPr>
                <w:color w:val="181818"/>
                <w:spacing w:val="-5"/>
                <w:sz w:val="17"/>
              </w:rPr>
              <w:t> </w:t>
            </w:r>
            <w:r>
              <w:rPr>
                <w:color w:val="181818"/>
                <w:sz w:val="17"/>
              </w:rPr>
              <w:t>both</w:t>
            </w:r>
            <w:r>
              <w:rPr>
                <w:color w:val="181818"/>
                <w:spacing w:val="-3"/>
                <w:sz w:val="17"/>
              </w:rPr>
              <w:t> </w:t>
            </w:r>
            <w:r>
              <w:rPr>
                <w:color w:val="181818"/>
                <w:sz w:val="17"/>
              </w:rPr>
              <w:t>in</w:t>
            </w:r>
            <w:r>
              <w:rPr>
                <w:color w:val="181818"/>
                <w:spacing w:val="-3"/>
                <w:sz w:val="17"/>
              </w:rPr>
              <w:t> </w:t>
            </w:r>
            <w:r>
              <w:rPr>
                <w:color w:val="181818"/>
                <w:sz w:val="17"/>
              </w:rPr>
              <w:t>the</w:t>
            </w:r>
            <w:r>
              <w:rPr>
                <w:color w:val="181818"/>
                <w:spacing w:val="-3"/>
                <w:sz w:val="17"/>
              </w:rPr>
              <w:t> </w:t>
            </w:r>
            <w:r>
              <w:rPr>
                <w:color w:val="181818"/>
                <w:sz w:val="17"/>
              </w:rPr>
              <w:t>upper </w:t>
            </w:r>
            <w:r>
              <w:rPr>
                <w:color w:val="181818"/>
                <w:spacing w:val="-2"/>
                <w:sz w:val="17"/>
              </w:rPr>
              <w:t>quartile.</w:t>
            </w:r>
          </w:p>
        </w:tc>
      </w:tr>
      <w:tr>
        <w:trPr>
          <w:trHeight w:val="426" w:hRule="atLeast"/>
        </w:trPr>
        <w:tc>
          <w:tcPr>
            <w:tcW w:w="1152" w:type="dxa"/>
          </w:tcPr>
          <w:p>
            <w:pPr>
              <w:pStyle w:val="TableParagraph"/>
              <w:spacing w:line="195" w:lineRule="exact"/>
              <w:ind w:left="107"/>
              <w:rPr>
                <w:sz w:val="17"/>
              </w:rPr>
            </w:pPr>
            <w:r>
              <w:rPr>
                <w:color w:val="181818"/>
                <w:sz w:val="17"/>
              </w:rPr>
              <w:t>Step</w:t>
            </w:r>
            <w:r>
              <w:rPr>
                <w:color w:val="181818"/>
                <w:spacing w:val="-2"/>
                <w:sz w:val="17"/>
              </w:rPr>
              <w:t> </w:t>
            </w:r>
            <w:r>
              <w:rPr>
                <w:color w:val="181818"/>
                <w:spacing w:val="-10"/>
                <w:sz w:val="17"/>
              </w:rPr>
              <w:t>8</w:t>
            </w:r>
          </w:p>
        </w:tc>
        <w:tc>
          <w:tcPr>
            <w:tcW w:w="3312" w:type="dxa"/>
          </w:tcPr>
          <w:p>
            <w:pPr>
              <w:pStyle w:val="TableParagraph"/>
              <w:spacing w:line="195" w:lineRule="exact"/>
              <w:rPr>
                <w:sz w:val="17"/>
              </w:rPr>
            </w:pPr>
            <w:r>
              <w:rPr>
                <w:color w:val="181818"/>
                <w:sz w:val="17"/>
              </w:rPr>
              <w:t>Generate</w:t>
            </w:r>
            <w:r>
              <w:rPr>
                <w:color w:val="181818"/>
                <w:spacing w:val="-5"/>
                <w:sz w:val="17"/>
              </w:rPr>
              <w:t> </w:t>
            </w:r>
            <w:r>
              <w:rPr>
                <w:color w:val="181818"/>
                <w:spacing w:val="-2"/>
                <w:sz w:val="17"/>
              </w:rPr>
              <w:t>insights</w:t>
            </w:r>
          </w:p>
        </w:tc>
        <w:tc>
          <w:tcPr>
            <w:tcW w:w="5904" w:type="dxa"/>
          </w:tcPr>
          <w:p>
            <w:pPr>
              <w:pStyle w:val="TableParagraph"/>
              <w:spacing w:line="195" w:lineRule="exact"/>
              <w:rPr>
                <w:sz w:val="17"/>
              </w:rPr>
            </w:pPr>
            <w:r>
              <w:rPr>
                <w:color w:val="181818"/>
                <w:sz w:val="17"/>
              </w:rPr>
              <w:t>Translate</w:t>
            </w:r>
            <w:r>
              <w:rPr>
                <w:color w:val="181818"/>
                <w:spacing w:val="-4"/>
                <w:sz w:val="17"/>
              </w:rPr>
              <w:t> </w:t>
            </w:r>
            <w:r>
              <w:rPr>
                <w:color w:val="181818"/>
                <w:sz w:val="17"/>
              </w:rPr>
              <w:t>route,</w:t>
            </w:r>
            <w:r>
              <w:rPr>
                <w:color w:val="181818"/>
                <w:spacing w:val="-5"/>
                <w:sz w:val="17"/>
              </w:rPr>
              <w:t> </w:t>
            </w:r>
            <w:r>
              <w:rPr>
                <w:color w:val="181818"/>
                <w:sz w:val="17"/>
              </w:rPr>
              <w:t>state,</w:t>
            </w:r>
            <w:r>
              <w:rPr>
                <w:color w:val="181818"/>
                <w:spacing w:val="-5"/>
                <w:sz w:val="17"/>
              </w:rPr>
              <w:t> </w:t>
            </w:r>
            <w:r>
              <w:rPr>
                <w:color w:val="181818"/>
                <w:sz w:val="17"/>
              </w:rPr>
              <w:t>mode,</w:t>
            </w:r>
            <w:r>
              <w:rPr>
                <w:color w:val="181818"/>
                <w:spacing w:val="-4"/>
                <w:sz w:val="17"/>
              </w:rPr>
              <w:t> </w:t>
            </w:r>
            <w:r>
              <w:rPr>
                <w:color w:val="181818"/>
                <w:sz w:val="17"/>
              </w:rPr>
              <w:t>drill-down,</w:t>
            </w:r>
            <w:r>
              <w:rPr>
                <w:color w:val="181818"/>
                <w:spacing w:val="-5"/>
                <w:sz w:val="17"/>
              </w:rPr>
              <w:t> </w:t>
            </w:r>
            <w:r>
              <w:rPr>
                <w:color w:val="181818"/>
                <w:sz w:val="17"/>
              </w:rPr>
              <w:t>and</w:t>
            </w:r>
            <w:r>
              <w:rPr>
                <w:color w:val="181818"/>
                <w:spacing w:val="-4"/>
                <w:sz w:val="17"/>
              </w:rPr>
              <w:t> </w:t>
            </w:r>
            <w:r>
              <w:rPr>
                <w:color w:val="181818"/>
                <w:sz w:val="17"/>
              </w:rPr>
              <w:t>trend</w:t>
            </w:r>
            <w:r>
              <w:rPr>
                <w:color w:val="181818"/>
                <w:spacing w:val="-4"/>
                <w:sz w:val="17"/>
              </w:rPr>
              <w:t> </w:t>
            </w:r>
            <w:r>
              <w:rPr>
                <w:color w:val="181818"/>
                <w:sz w:val="17"/>
              </w:rPr>
              <w:t>evidence</w:t>
            </w:r>
            <w:r>
              <w:rPr>
                <w:color w:val="181818"/>
                <w:spacing w:val="-2"/>
                <w:sz w:val="17"/>
              </w:rPr>
              <w:t> </w:t>
            </w:r>
            <w:r>
              <w:rPr>
                <w:color w:val="181818"/>
                <w:sz w:val="17"/>
              </w:rPr>
              <w:t>into</w:t>
            </w:r>
            <w:r>
              <w:rPr>
                <w:color w:val="181818"/>
                <w:spacing w:val="-1"/>
                <w:sz w:val="17"/>
              </w:rPr>
              <w:t> </w:t>
            </w:r>
            <w:r>
              <w:rPr>
                <w:color w:val="181818"/>
                <w:spacing w:val="-2"/>
                <w:sz w:val="17"/>
              </w:rPr>
              <w:t>recommendations.</w:t>
            </w:r>
          </w:p>
        </w:tc>
      </w:tr>
    </w:tbl>
    <w:p>
      <w:pPr>
        <w:pStyle w:val="BodyText"/>
        <w:spacing w:before="254"/>
        <w:rPr>
          <w:b/>
          <w:i/>
          <w:sz w:val="28"/>
        </w:rPr>
      </w:pPr>
    </w:p>
    <w:p>
      <w:pPr>
        <w:pStyle w:val="Heading2"/>
      </w:pPr>
      <w:r>
        <w:rPr>
          <w:color w:val="493412"/>
        </w:rPr>
        <w:t>Measurement</w:t>
      </w:r>
      <w:r>
        <w:rPr>
          <w:color w:val="493412"/>
          <w:spacing w:val="-6"/>
        </w:rPr>
        <w:t> </w:t>
      </w:r>
      <w:r>
        <w:rPr>
          <w:color w:val="493412"/>
        </w:rPr>
        <w:t>and</w:t>
      </w:r>
      <w:r>
        <w:rPr>
          <w:color w:val="493412"/>
          <w:spacing w:val="-6"/>
        </w:rPr>
        <w:t> </w:t>
      </w:r>
      <w:r>
        <w:rPr>
          <w:color w:val="493412"/>
        </w:rPr>
        <w:t>Formula</w:t>
      </w:r>
      <w:r>
        <w:rPr>
          <w:color w:val="493412"/>
          <w:spacing w:val="-5"/>
        </w:rPr>
        <w:t> </w:t>
      </w:r>
      <w:r>
        <w:rPr>
          <w:color w:val="493412"/>
          <w:spacing w:val="-2"/>
        </w:rPr>
        <w:t>Logic</w:t>
      </w:r>
    </w:p>
    <w:p>
      <w:pPr>
        <w:pStyle w:val="BodyText"/>
        <w:spacing w:before="6" w:after="1"/>
        <w:rPr>
          <w:rFonts w:ascii="Calibri"/>
          <w:b/>
          <w:sz w:val="12"/>
        </w:rPr>
      </w:pPr>
    </w:p>
    <w:tbl>
      <w:tblPr>
        <w:tblW w:w="0" w:type="auto"/>
        <w:jc w:val="left"/>
        <w:tblInd w:w="223"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736"/>
        <w:gridCol w:w="4033"/>
        <w:gridCol w:w="3601"/>
      </w:tblGrid>
      <w:tr>
        <w:trPr>
          <w:trHeight w:val="412" w:hRule="atLeast"/>
        </w:trPr>
        <w:tc>
          <w:tcPr>
            <w:tcW w:w="2736" w:type="dxa"/>
            <w:shd w:val="clear" w:color="auto" w:fill="3A2E1A"/>
          </w:tcPr>
          <w:p>
            <w:pPr>
              <w:pStyle w:val="TableParagraph"/>
              <w:spacing w:line="183" w:lineRule="exact"/>
              <w:ind w:left="107"/>
              <w:rPr>
                <w:b/>
                <w:sz w:val="16"/>
              </w:rPr>
            </w:pPr>
            <w:r>
              <w:rPr>
                <w:b/>
                <w:color w:val="FFFFFF"/>
                <w:spacing w:val="-2"/>
                <w:sz w:val="16"/>
              </w:rPr>
              <w:t>Construct</w:t>
            </w:r>
          </w:p>
        </w:tc>
        <w:tc>
          <w:tcPr>
            <w:tcW w:w="4033" w:type="dxa"/>
            <w:shd w:val="clear" w:color="auto" w:fill="3A2E1A"/>
          </w:tcPr>
          <w:p>
            <w:pPr>
              <w:pStyle w:val="TableParagraph"/>
              <w:spacing w:line="183" w:lineRule="exact"/>
              <w:rPr>
                <w:b/>
                <w:sz w:val="16"/>
              </w:rPr>
            </w:pPr>
            <w:r>
              <w:rPr>
                <w:b/>
                <w:color w:val="FFFFFF"/>
                <w:sz w:val="16"/>
              </w:rPr>
              <w:t>Operational</w:t>
            </w:r>
            <w:r>
              <w:rPr>
                <w:b/>
                <w:color w:val="FFFFFF"/>
                <w:spacing w:val="-10"/>
                <w:sz w:val="16"/>
              </w:rPr>
              <w:t> </w:t>
            </w:r>
            <w:r>
              <w:rPr>
                <w:b/>
                <w:color w:val="FFFFFF"/>
                <w:spacing w:val="-2"/>
                <w:sz w:val="16"/>
              </w:rPr>
              <w:t>Definition</w:t>
            </w:r>
          </w:p>
        </w:tc>
        <w:tc>
          <w:tcPr>
            <w:tcW w:w="3601" w:type="dxa"/>
            <w:shd w:val="clear" w:color="auto" w:fill="3A2E1A"/>
          </w:tcPr>
          <w:p>
            <w:pPr>
              <w:pStyle w:val="TableParagraph"/>
              <w:spacing w:line="183" w:lineRule="exact"/>
              <w:rPr>
                <w:b/>
                <w:sz w:val="16"/>
              </w:rPr>
            </w:pPr>
            <w:r>
              <w:rPr>
                <w:b/>
                <w:color w:val="FFFFFF"/>
                <w:sz w:val="16"/>
              </w:rPr>
              <w:t>Decision</w:t>
            </w:r>
            <w:r>
              <w:rPr>
                <w:b/>
                <w:color w:val="FFFFFF"/>
                <w:spacing w:val="-9"/>
                <w:sz w:val="16"/>
              </w:rPr>
              <w:t> </w:t>
            </w:r>
            <w:r>
              <w:rPr>
                <w:b/>
                <w:color w:val="FFFFFF"/>
                <w:spacing w:val="-2"/>
                <w:sz w:val="16"/>
              </w:rPr>
              <w:t>Meaning</w:t>
            </w:r>
          </w:p>
        </w:tc>
      </w:tr>
      <w:tr>
        <w:trPr>
          <w:trHeight w:val="620" w:hRule="atLeast"/>
        </w:trPr>
        <w:tc>
          <w:tcPr>
            <w:tcW w:w="2736" w:type="dxa"/>
            <w:shd w:val="clear" w:color="auto" w:fill="F6EFE2"/>
          </w:tcPr>
          <w:p>
            <w:pPr>
              <w:pStyle w:val="TableParagraph"/>
              <w:spacing w:before="104"/>
              <w:ind w:left="107"/>
              <w:rPr>
                <w:sz w:val="16"/>
              </w:rPr>
            </w:pPr>
            <w:r>
              <w:rPr>
                <w:color w:val="181818"/>
                <w:sz w:val="16"/>
              </w:rPr>
              <w:t>Shipping</w:t>
            </w:r>
            <w:r>
              <w:rPr>
                <w:color w:val="181818"/>
                <w:spacing w:val="-8"/>
                <w:sz w:val="16"/>
              </w:rPr>
              <w:t> </w:t>
            </w:r>
            <w:r>
              <w:rPr>
                <w:color w:val="181818"/>
                <w:sz w:val="16"/>
              </w:rPr>
              <w:t>Lead</w:t>
            </w:r>
            <w:r>
              <w:rPr>
                <w:color w:val="181818"/>
                <w:spacing w:val="-5"/>
                <w:sz w:val="16"/>
              </w:rPr>
              <w:t> </w:t>
            </w:r>
            <w:r>
              <w:rPr>
                <w:color w:val="181818"/>
                <w:spacing w:val="-4"/>
                <w:sz w:val="16"/>
              </w:rPr>
              <w:t>Time</w:t>
            </w:r>
          </w:p>
        </w:tc>
        <w:tc>
          <w:tcPr>
            <w:tcW w:w="4033" w:type="dxa"/>
            <w:shd w:val="clear" w:color="auto" w:fill="F6EFE2"/>
          </w:tcPr>
          <w:p>
            <w:pPr>
              <w:pStyle w:val="TableParagraph"/>
              <w:spacing w:before="104"/>
              <w:rPr>
                <w:sz w:val="16"/>
              </w:rPr>
            </w:pPr>
            <w:r>
              <w:rPr>
                <w:color w:val="181818"/>
                <w:sz w:val="16"/>
              </w:rPr>
              <w:t>Lead</w:t>
            </w:r>
            <w:r>
              <w:rPr>
                <w:color w:val="181818"/>
                <w:spacing w:val="-2"/>
                <w:sz w:val="16"/>
              </w:rPr>
              <w:t> </w:t>
            </w:r>
            <w:r>
              <w:rPr>
                <w:color w:val="181818"/>
                <w:sz w:val="16"/>
              </w:rPr>
              <w:t>Time</w:t>
            </w:r>
            <w:r>
              <w:rPr>
                <w:color w:val="181818"/>
                <w:spacing w:val="-5"/>
                <w:sz w:val="16"/>
              </w:rPr>
              <w:t> </w:t>
            </w:r>
            <w:r>
              <w:rPr>
                <w:color w:val="181818"/>
                <w:sz w:val="16"/>
              </w:rPr>
              <w:t>=</w:t>
            </w:r>
            <w:r>
              <w:rPr>
                <w:color w:val="181818"/>
                <w:spacing w:val="-1"/>
                <w:sz w:val="16"/>
              </w:rPr>
              <w:t> </w:t>
            </w:r>
            <w:r>
              <w:rPr>
                <w:color w:val="181818"/>
                <w:sz w:val="16"/>
              </w:rPr>
              <w:t>Ship</w:t>
            </w:r>
            <w:r>
              <w:rPr>
                <w:color w:val="181818"/>
                <w:spacing w:val="-4"/>
                <w:sz w:val="16"/>
              </w:rPr>
              <w:t> </w:t>
            </w:r>
            <w:r>
              <w:rPr>
                <w:color w:val="181818"/>
                <w:sz w:val="16"/>
              </w:rPr>
              <w:t>Date</w:t>
            </w:r>
            <w:r>
              <w:rPr>
                <w:color w:val="181818"/>
                <w:spacing w:val="1"/>
                <w:sz w:val="16"/>
              </w:rPr>
              <w:t> </w:t>
            </w:r>
            <w:r>
              <w:rPr>
                <w:color w:val="181818"/>
                <w:sz w:val="16"/>
              </w:rPr>
              <w:t>-</w:t>
            </w:r>
            <w:r>
              <w:rPr>
                <w:color w:val="181818"/>
                <w:spacing w:val="-3"/>
                <w:sz w:val="16"/>
              </w:rPr>
              <w:t> </w:t>
            </w:r>
            <w:r>
              <w:rPr>
                <w:color w:val="181818"/>
                <w:sz w:val="16"/>
              </w:rPr>
              <w:t>Order</w:t>
            </w:r>
            <w:r>
              <w:rPr>
                <w:color w:val="181818"/>
                <w:spacing w:val="-3"/>
                <w:sz w:val="16"/>
              </w:rPr>
              <w:t> </w:t>
            </w:r>
            <w:r>
              <w:rPr>
                <w:color w:val="181818"/>
                <w:spacing w:val="-4"/>
                <w:sz w:val="16"/>
              </w:rPr>
              <w:t>Date</w:t>
            </w:r>
          </w:p>
        </w:tc>
        <w:tc>
          <w:tcPr>
            <w:tcW w:w="3601" w:type="dxa"/>
            <w:shd w:val="clear" w:color="auto" w:fill="F6EFE2"/>
          </w:tcPr>
          <w:p>
            <w:pPr>
              <w:pStyle w:val="TableParagraph"/>
              <w:spacing w:line="271" w:lineRule="auto" w:before="1"/>
              <w:rPr>
                <w:sz w:val="16"/>
              </w:rPr>
            </w:pPr>
            <w:r>
              <w:rPr>
                <w:color w:val="181818"/>
                <w:sz w:val="16"/>
              </w:rPr>
              <w:t>Measures</w:t>
            </w:r>
            <w:r>
              <w:rPr>
                <w:color w:val="181818"/>
                <w:spacing w:val="-8"/>
                <w:sz w:val="16"/>
              </w:rPr>
              <w:t> </w:t>
            </w:r>
            <w:r>
              <w:rPr>
                <w:color w:val="181818"/>
                <w:sz w:val="16"/>
              </w:rPr>
              <w:t>how</w:t>
            </w:r>
            <w:r>
              <w:rPr>
                <w:color w:val="181818"/>
                <w:spacing w:val="-9"/>
                <w:sz w:val="16"/>
              </w:rPr>
              <w:t> </w:t>
            </w:r>
            <w:r>
              <w:rPr>
                <w:color w:val="181818"/>
                <w:sz w:val="16"/>
              </w:rPr>
              <w:t>long</w:t>
            </w:r>
            <w:r>
              <w:rPr>
                <w:color w:val="181818"/>
                <w:spacing w:val="-5"/>
                <w:sz w:val="16"/>
              </w:rPr>
              <w:t> </w:t>
            </w:r>
            <w:r>
              <w:rPr>
                <w:color w:val="181818"/>
                <w:sz w:val="16"/>
              </w:rPr>
              <w:t>shipment</w:t>
            </w:r>
            <w:r>
              <w:rPr>
                <w:color w:val="181818"/>
                <w:spacing w:val="-5"/>
                <w:sz w:val="16"/>
              </w:rPr>
              <w:t> </w:t>
            </w:r>
            <w:r>
              <w:rPr>
                <w:color w:val="181818"/>
                <w:sz w:val="16"/>
              </w:rPr>
              <w:t>execution</w:t>
            </w:r>
            <w:r>
              <w:rPr>
                <w:color w:val="181818"/>
                <w:spacing w:val="-7"/>
                <w:sz w:val="16"/>
              </w:rPr>
              <w:t> </w:t>
            </w:r>
            <w:r>
              <w:rPr>
                <w:color w:val="181818"/>
                <w:sz w:val="16"/>
              </w:rPr>
              <w:t>takes</w:t>
            </w:r>
            <w:r>
              <w:rPr>
                <w:color w:val="181818"/>
                <w:spacing w:val="-6"/>
                <w:sz w:val="16"/>
              </w:rPr>
              <w:t> </w:t>
            </w:r>
            <w:r>
              <w:rPr>
                <w:color w:val="181818"/>
                <w:sz w:val="16"/>
              </w:rPr>
              <w:t>from</w:t>
            </w:r>
            <w:r>
              <w:rPr>
                <w:color w:val="181818"/>
                <w:spacing w:val="40"/>
                <w:sz w:val="16"/>
              </w:rPr>
              <w:t> </w:t>
            </w:r>
            <w:r>
              <w:rPr>
                <w:color w:val="181818"/>
                <w:sz w:val="16"/>
              </w:rPr>
              <w:t>customer order to ship completion.</w:t>
            </w:r>
          </w:p>
        </w:tc>
      </w:tr>
      <w:tr>
        <w:trPr>
          <w:trHeight w:val="623" w:hRule="atLeast"/>
        </w:trPr>
        <w:tc>
          <w:tcPr>
            <w:tcW w:w="2736" w:type="dxa"/>
          </w:tcPr>
          <w:p>
            <w:pPr>
              <w:pStyle w:val="TableParagraph"/>
              <w:spacing w:before="107"/>
              <w:ind w:left="107"/>
              <w:rPr>
                <w:sz w:val="16"/>
              </w:rPr>
            </w:pPr>
            <w:r>
              <w:rPr>
                <w:color w:val="181818"/>
                <w:sz w:val="16"/>
              </w:rPr>
              <w:t>Dynamic</w:t>
            </w:r>
            <w:r>
              <w:rPr>
                <w:color w:val="181818"/>
                <w:spacing w:val="-6"/>
                <w:sz w:val="16"/>
              </w:rPr>
              <w:t> </w:t>
            </w:r>
            <w:r>
              <w:rPr>
                <w:color w:val="181818"/>
                <w:sz w:val="16"/>
              </w:rPr>
              <w:t>Delay</w:t>
            </w:r>
            <w:r>
              <w:rPr>
                <w:color w:val="181818"/>
                <w:spacing w:val="-4"/>
                <w:sz w:val="16"/>
              </w:rPr>
              <w:t> </w:t>
            </w:r>
            <w:r>
              <w:rPr>
                <w:color w:val="181818"/>
                <w:spacing w:val="-2"/>
                <w:sz w:val="16"/>
              </w:rPr>
              <w:t>Status</w:t>
            </w:r>
          </w:p>
        </w:tc>
        <w:tc>
          <w:tcPr>
            <w:tcW w:w="4033" w:type="dxa"/>
          </w:tcPr>
          <w:p>
            <w:pPr>
              <w:pStyle w:val="TableParagraph"/>
              <w:spacing w:line="271" w:lineRule="auto" w:before="4"/>
              <w:ind w:right="178"/>
              <w:rPr>
                <w:sz w:val="16"/>
              </w:rPr>
            </w:pPr>
            <w:r>
              <w:rPr>
                <w:color w:val="181818"/>
                <w:sz w:val="16"/>
              </w:rPr>
              <w:t>Delayed</w:t>
            </w:r>
            <w:r>
              <w:rPr>
                <w:color w:val="181818"/>
                <w:spacing w:val="-5"/>
                <w:sz w:val="16"/>
              </w:rPr>
              <w:t> </w:t>
            </w:r>
            <w:r>
              <w:rPr>
                <w:color w:val="181818"/>
                <w:sz w:val="16"/>
              </w:rPr>
              <w:t>if</w:t>
            </w:r>
            <w:r>
              <w:rPr>
                <w:color w:val="181818"/>
                <w:spacing w:val="-5"/>
                <w:sz w:val="16"/>
              </w:rPr>
              <w:t> </w:t>
            </w:r>
            <w:r>
              <w:rPr>
                <w:color w:val="181818"/>
                <w:sz w:val="16"/>
              </w:rPr>
              <w:t>Lead</w:t>
            </w:r>
            <w:r>
              <w:rPr>
                <w:color w:val="181818"/>
                <w:spacing w:val="-4"/>
                <w:sz w:val="16"/>
              </w:rPr>
              <w:t> </w:t>
            </w:r>
            <w:r>
              <w:rPr>
                <w:color w:val="181818"/>
                <w:sz w:val="16"/>
              </w:rPr>
              <w:t>Time</w:t>
            </w:r>
            <w:r>
              <w:rPr>
                <w:color w:val="181818"/>
                <w:spacing w:val="-6"/>
                <w:sz w:val="16"/>
              </w:rPr>
              <w:t> </w:t>
            </w:r>
            <w:r>
              <w:rPr>
                <w:color w:val="181818"/>
                <w:sz w:val="16"/>
              </w:rPr>
              <w:t>&gt;</w:t>
            </w:r>
            <w:r>
              <w:rPr>
                <w:color w:val="181818"/>
                <w:spacing w:val="-4"/>
                <w:sz w:val="16"/>
              </w:rPr>
              <w:t> </w:t>
            </w:r>
            <w:r>
              <w:rPr>
                <w:color w:val="181818"/>
                <w:sz w:val="16"/>
              </w:rPr>
              <w:t>selected</w:t>
            </w:r>
            <w:r>
              <w:rPr>
                <w:color w:val="181818"/>
                <w:spacing w:val="-4"/>
                <w:sz w:val="16"/>
              </w:rPr>
              <w:t> </w:t>
            </w:r>
            <w:r>
              <w:rPr>
                <w:color w:val="181818"/>
                <w:sz w:val="16"/>
              </w:rPr>
              <w:t>threshold;</w:t>
            </w:r>
            <w:r>
              <w:rPr>
                <w:color w:val="181818"/>
                <w:spacing w:val="-5"/>
                <w:sz w:val="16"/>
              </w:rPr>
              <w:t> </w:t>
            </w:r>
            <w:r>
              <w:rPr>
                <w:color w:val="181818"/>
                <w:sz w:val="16"/>
              </w:rPr>
              <w:t>otherwise</w:t>
            </w:r>
            <w:r>
              <w:rPr>
                <w:color w:val="181818"/>
                <w:spacing w:val="-4"/>
                <w:sz w:val="16"/>
              </w:rPr>
              <w:t> </w:t>
            </w:r>
            <w:r>
              <w:rPr>
                <w:color w:val="181818"/>
                <w:sz w:val="16"/>
              </w:rPr>
              <w:t>On-</w:t>
            </w:r>
            <w:r>
              <w:rPr>
                <w:color w:val="181818"/>
                <w:spacing w:val="-2"/>
                <w:sz w:val="16"/>
              </w:rPr>
              <w:t>Time.</w:t>
            </w:r>
          </w:p>
        </w:tc>
        <w:tc>
          <w:tcPr>
            <w:tcW w:w="3601" w:type="dxa"/>
          </w:tcPr>
          <w:p>
            <w:pPr>
              <w:pStyle w:val="TableParagraph"/>
              <w:spacing w:line="271" w:lineRule="auto" w:before="4"/>
              <w:rPr>
                <w:sz w:val="16"/>
              </w:rPr>
            </w:pPr>
            <w:r>
              <w:rPr>
                <w:color w:val="181818"/>
                <w:sz w:val="16"/>
              </w:rPr>
              <w:t>Allows</w:t>
            </w:r>
            <w:r>
              <w:rPr>
                <w:color w:val="181818"/>
                <w:spacing w:val="-6"/>
                <w:sz w:val="16"/>
              </w:rPr>
              <w:t> </w:t>
            </w:r>
            <w:r>
              <w:rPr>
                <w:color w:val="181818"/>
                <w:sz w:val="16"/>
              </w:rPr>
              <w:t>the</w:t>
            </w:r>
            <w:r>
              <w:rPr>
                <w:color w:val="181818"/>
                <w:spacing w:val="-6"/>
                <w:sz w:val="16"/>
              </w:rPr>
              <w:t> </w:t>
            </w:r>
            <w:r>
              <w:rPr>
                <w:color w:val="181818"/>
                <w:sz w:val="16"/>
              </w:rPr>
              <w:t>same</w:t>
            </w:r>
            <w:r>
              <w:rPr>
                <w:color w:val="181818"/>
                <w:spacing w:val="-6"/>
                <w:sz w:val="16"/>
              </w:rPr>
              <w:t> </w:t>
            </w:r>
            <w:r>
              <w:rPr>
                <w:color w:val="181818"/>
                <w:sz w:val="16"/>
              </w:rPr>
              <w:t>data</w:t>
            </w:r>
            <w:r>
              <w:rPr>
                <w:color w:val="181818"/>
                <w:spacing w:val="-6"/>
                <w:sz w:val="16"/>
              </w:rPr>
              <w:t> </w:t>
            </w:r>
            <w:r>
              <w:rPr>
                <w:color w:val="181818"/>
                <w:sz w:val="16"/>
              </w:rPr>
              <w:t>to</w:t>
            </w:r>
            <w:r>
              <w:rPr>
                <w:color w:val="181818"/>
                <w:spacing w:val="-5"/>
                <w:sz w:val="16"/>
              </w:rPr>
              <w:t> </w:t>
            </w:r>
            <w:r>
              <w:rPr>
                <w:color w:val="181818"/>
                <w:sz w:val="16"/>
              </w:rPr>
              <w:t>be</w:t>
            </w:r>
            <w:r>
              <w:rPr>
                <w:color w:val="181818"/>
                <w:spacing w:val="-6"/>
                <w:sz w:val="16"/>
              </w:rPr>
              <w:t> </w:t>
            </w:r>
            <w:r>
              <w:rPr>
                <w:color w:val="181818"/>
                <w:sz w:val="16"/>
              </w:rPr>
              <w:t>tested</w:t>
            </w:r>
            <w:r>
              <w:rPr>
                <w:color w:val="181818"/>
                <w:spacing w:val="-5"/>
                <w:sz w:val="16"/>
              </w:rPr>
              <w:t> </w:t>
            </w:r>
            <w:r>
              <w:rPr>
                <w:color w:val="181818"/>
                <w:sz w:val="16"/>
              </w:rPr>
              <w:t>under</w:t>
            </w:r>
            <w:r>
              <w:rPr>
                <w:color w:val="181818"/>
                <w:spacing w:val="-5"/>
                <w:sz w:val="16"/>
              </w:rPr>
              <w:t> </w:t>
            </w:r>
            <w:r>
              <w:rPr>
                <w:color w:val="181818"/>
                <w:sz w:val="16"/>
              </w:rPr>
              <w:t>different</w:t>
            </w:r>
            <w:r>
              <w:rPr>
                <w:color w:val="181818"/>
                <w:spacing w:val="40"/>
                <w:sz w:val="16"/>
              </w:rPr>
              <w:t> </w:t>
            </w:r>
            <w:r>
              <w:rPr>
                <w:color w:val="181818"/>
                <w:sz w:val="16"/>
              </w:rPr>
              <w:t>service</w:t>
            </w:r>
            <w:r>
              <w:rPr>
                <w:color w:val="181818"/>
                <w:spacing w:val="-5"/>
                <w:sz w:val="16"/>
              </w:rPr>
              <w:t> </w:t>
            </w:r>
            <w:r>
              <w:rPr>
                <w:color w:val="181818"/>
                <w:sz w:val="16"/>
              </w:rPr>
              <w:t>expectations.</w:t>
            </w:r>
          </w:p>
        </w:tc>
      </w:tr>
      <w:tr>
        <w:trPr>
          <w:trHeight w:val="623" w:hRule="atLeast"/>
        </w:trPr>
        <w:tc>
          <w:tcPr>
            <w:tcW w:w="2736" w:type="dxa"/>
            <w:shd w:val="clear" w:color="auto" w:fill="F6EFE2"/>
          </w:tcPr>
          <w:p>
            <w:pPr>
              <w:pStyle w:val="TableParagraph"/>
              <w:spacing w:before="107"/>
              <w:ind w:left="107"/>
              <w:rPr>
                <w:sz w:val="16"/>
              </w:rPr>
            </w:pPr>
            <w:r>
              <w:rPr>
                <w:color w:val="181818"/>
                <w:sz w:val="16"/>
              </w:rPr>
              <w:t>Average</w:t>
            </w:r>
            <w:r>
              <w:rPr>
                <w:color w:val="181818"/>
                <w:spacing w:val="-7"/>
                <w:sz w:val="16"/>
              </w:rPr>
              <w:t> </w:t>
            </w:r>
            <w:r>
              <w:rPr>
                <w:color w:val="181818"/>
                <w:sz w:val="16"/>
              </w:rPr>
              <w:t>Lead</w:t>
            </w:r>
            <w:r>
              <w:rPr>
                <w:color w:val="181818"/>
                <w:spacing w:val="-3"/>
                <w:sz w:val="16"/>
              </w:rPr>
              <w:t> </w:t>
            </w:r>
            <w:r>
              <w:rPr>
                <w:color w:val="181818"/>
                <w:sz w:val="16"/>
              </w:rPr>
              <w:t>Time</w:t>
            </w:r>
            <w:r>
              <w:rPr>
                <w:color w:val="181818"/>
                <w:spacing w:val="-5"/>
                <w:sz w:val="16"/>
              </w:rPr>
              <w:t> </w:t>
            </w:r>
            <w:r>
              <w:rPr>
                <w:color w:val="181818"/>
                <w:sz w:val="16"/>
              </w:rPr>
              <w:t>by</w:t>
            </w:r>
            <w:r>
              <w:rPr>
                <w:color w:val="181818"/>
                <w:spacing w:val="-1"/>
                <w:sz w:val="16"/>
              </w:rPr>
              <w:t> </w:t>
            </w:r>
            <w:r>
              <w:rPr>
                <w:color w:val="181818"/>
                <w:spacing w:val="-4"/>
                <w:sz w:val="16"/>
              </w:rPr>
              <w:t>Route</w:t>
            </w:r>
          </w:p>
        </w:tc>
        <w:tc>
          <w:tcPr>
            <w:tcW w:w="4033" w:type="dxa"/>
            <w:shd w:val="clear" w:color="auto" w:fill="F6EFE2"/>
          </w:tcPr>
          <w:p>
            <w:pPr>
              <w:pStyle w:val="TableParagraph"/>
              <w:spacing w:line="271" w:lineRule="auto" w:before="4"/>
              <w:ind w:right="178"/>
              <w:rPr>
                <w:sz w:val="16"/>
              </w:rPr>
            </w:pPr>
            <w:r>
              <w:rPr>
                <w:color w:val="181818"/>
                <w:sz w:val="16"/>
              </w:rPr>
              <w:t>Mean</w:t>
            </w:r>
            <w:r>
              <w:rPr>
                <w:color w:val="181818"/>
                <w:spacing w:val="-5"/>
                <w:sz w:val="16"/>
              </w:rPr>
              <w:t> </w:t>
            </w:r>
            <w:r>
              <w:rPr>
                <w:color w:val="181818"/>
                <w:sz w:val="16"/>
              </w:rPr>
              <w:t>lead</w:t>
            </w:r>
            <w:r>
              <w:rPr>
                <w:color w:val="181818"/>
                <w:spacing w:val="-5"/>
                <w:sz w:val="16"/>
              </w:rPr>
              <w:t> </w:t>
            </w:r>
            <w:r>
              <w:rPr>
                <w:color w:val="181818"/>
                <w:sz w:val="16"/>
              </w:rPr>
              <w:t>time</w:t>
            </w:r>
            <w:r>
              <w:rPr>
                <w:color w:val="181818"/>
                <w:spacing w:val="-5"/>
                <w:sz w:val="16"/>
              </w:rPr>
              <w:t> </w:t>
            </w:r>
            <w:r>
              <w:rPr>
                <w:color w:val="181818"/>
                <w:sz w:val="16"/>
              </w:rPr>
              <w:t>for</w:t>
            </w:r>
            <w:r>
              <w:rPr>
                <w:color w:val="181818"/>
                <w:spacing w:val="-6"/>
                <w:sz w:val="16"/>
              </w:rPr>
              <w:t> </w:t>
            </w:r>
            <w:r>
              <w:rPr>
                <w:color w:val="181818"/>
                <w:sz w:val="16"/>
              </w:rPr>
              <w:t>all</w:t>
            </w:r>
            <w:r>
              <w:rPr>
                <w:color w:val="181818"/>
                <w:spacing w:val="-3"/>
                <w:sz w:val="16"/>
              </w:rPr>
              <w:t> </w:t>
            </w:r>
            <w:r>
              <w:rPr>
                <w:color w:val="181818"/>
                <w:sz w:val="16"/>
              </w:rPr>
              <w:t>shipments</w:t>
            </w:r>
            <w:r>
              <w:rPr>
                <w:color w:val="181818"/>
                <w:spacing w:val="-5"/>
                <w:sz w:val="16"/>
              </w:rPr>
              <w:t> </w:t>
            </w:r>
            <w:r>
              <w:rPr>
                <w:color w:val="181818"/>
                <w:sz w:val="16"/>
              </w:rPr>
              <w:t>on</w:t>
            </w:r>
            <w:r>
              <w:rPr>
                <w:color w:val="181818"/>
                <w:spacing w:val="-5"/>
                <w:sz w:val="16"/>
              </w:rPr>
              <w:t> </w:t>
            </w:r>
            <w:r>
              <w:rPr>
                <w:color w:val="181818"/>
                <w:sz w:val="16"/>
              </w:rPr>
              <w:t>a</w:t>
            </w:r>
            <w:r>
              <w:rPr>
                <w:color w:val="181818"/>
                <w:spacing w:val="-5"/>
                <w:sz w:val="16"/>
              </w:rPr>
              <w:t> </w:t>
            </w:r>
            <w:r>
              <w:rPr>
                <w:color w:val="181818"/>
                <w:sz w:val="16"/>
              </w:rPr>
              <w:t>factory-to-state</w:t>
            </w:r>
            <w:r>
              <w:rPr>
                <w:color w:val="181818"/>
                <w:spacing w:val="40"/>
                <w:sz w:val="16"/>
              </w:rPr>
              <w:t> </w:t>
            </w:r>
            <w:r>
              <w:rPr>
                <w:color w:val="181818"/>
                <w:spacing w:val="-2"/>
                <w:sz w:val="16"/>
              </w:rPr>
              <w:t>route.</w:t>
            </w:r>
          </w:p>
        </w:tc>
        <w:tc>
          <w:tcPr>
            <w:tcW w:w="3601" w:type="dxa"/>
            <w:shd w:val="clear" w:color="auto" w:fill="F6EFE2"/>
          </w:tcPr>
          <w:p>
            <w:pPr>
              <w:pStyle w:val="TableParagraph"/>
              <w:spacing w:before="107"/>
              <w:rPr>
                <w:sz w:val="16"/>
              </w:rPr>
            </w:pPr>
            <w:r>
              <w:rPr>
                <w:color w:val="181818"/>
                <w:sz w:val="16"/>
              </w:rPr>
              <w:t>Identifies</w:t>
            </w:r>
            <w:r>
              <w:rPr>
                <w:color w:val="181818"/>
                <w:spacing w:val="-8"/>
                <w:sz w:val="16"/>
              </w:rPr>
              <w:t> </w:t>
            </w:r>
            <w:r>
              <w:rPr>
                <w:color w:val="181818"/>
                <w:sz w:val="16"/>
              </w:rPr>
              <w:t>slow</w:t>
            </w:r>
            <w:r>
              <w:rPr>
                <w:color w:val="181818"/>
                <w:spacing w:val="-7"/>
                <w:sz w:val="16"/>
              </w:rPr>
              <w:t> </w:t>
            </w:r>
            <w:r>
              <w:rPr>
                <w:color w:val="181818"/>
                <w:sz w:val="16"/>
              </w:rPr>
              <w:t>route</w:t>
            </w:r>
            <w:r>
              <w:rPr>
                <w:color w:val="181818"/>
                <w:spacing w:val="-8"/>
                <w:sz w:val="16"/>
              </w:rPr>
              <w:t> </w:t>
            </w:r>
            <w:r>
              <w:rPr>
                <w:color w:val="181818"/>
                <w:sz w:val="16"/>
              </w:rPr>
              <w:t>groups</w:t>
            </w:r>
            <w:r>
              <w:rPr>
                <w:color w:val="181818"/>
                <w:spacing w:val="-6"/>
                <w:sz w:val="16"/>
              </w:rPr>
              <w:t> </w:t>
            </w:r>
            <w:r>
              <w:rPr>
                <w:color w:val="181818"/>
                <w:sz w:val="16"/>
              </w:rPr>
              <w:t>requiring</w:t>
            </w:r>
            <w:r>
              <w:rPr>
                <w:color w:val="181818"/>
                <w:spacing w:val="-7"/>
                <w:sz w:val="16"/>
              </w:rPr>
              <w:t> </w:t>
            </w:r>
            <w:r>
              <w:rPr>
                <w:color w:val="181818"/>
                <w:spacing w:val="-2"/>
                <w:sz w:val="16"/>
              </w:rPr>
              <w:t>investigation.</w:t>
            </w:r>
          </w:p>
        </w:tc>
      </w:tr>
    </w:tbl>
    <w:p>
      <w:pPr>
        <w:pStyle w:val="TableParagraph"/>
        <w:spacing w:after="0"/>
        <w:rPr>
          <w:sz w:val="16"/>
        </w:rPr>
        <w:sectPr>
          <w:pgSz w:w="12240" w:h="15840"/>
          <w:pgMar w:header="706" w:footer="637" w:top="900" w:bottom="1198" w:left="720" w:right="720"/>
        </w:sectPr>
      </w:pPr>
    </w:p>
    <w:tbl>
      <w:tblPr>
        <w:tblW w:w="0" w:type="auto"/>
        <w:jc w:val="left"/>
        <w:tblInd w:w="223"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736"/>
        <w:gridCol w:w="4033"/>
        <w:gridCol w:w="3601"/>
      </w:tblGrid>
      <w:tr>
        <w:trPr>
          <w:trHeight w:val="409" w:hRule="atLeast"/>
        </w:trPr>
        <w:tc>
          <w:tcPr>
            <w:tcW w:w="2736" w:type="dxa"/>
            <w:shd w:val="clear" w:color="auto" w:fill="3A2E1A"/>
          </w:tcPr>
          <w:p>
            <w:pPr>
              <w:pStyle w:val="TableParagraph"/>
              <w:spacing w:line="183" w:lineRule="exact"/>
              <w:ind w:left="107"/>
              <w:rPr>
                <w:b/>
                <w:sz w:val="16"/>
              </w:rPr>
            </w:pPr>
            <w:r>
              <w:rPr>
                <w:b/>
                <w:color w:val="FFFFFF"/>
                <w:spacing w:val="-2"/>
                <w:sz w:val="16"/>
              </w:rPr>
              <w:t>Construct</w:t>
            </w:r>
          </w:p>
        </w:tc>
        <w:tc>
          <w:tcPr>
            <w:tcW w:w="4033" w:type="dxa"/>
            <w:shd w:val="clear" w:color="auto" w:fill="3A2E1A"/>
          </w:tcPr>
          <w:p>
            <w:pPr>
              <w:pStyle w:val="TableParagraph"/>
              <w:spacing w:line="183" w:lineRule="exact"/>
              <w:rPr>
                <w:b/>
                <w:sz w:val="16"/>
              </w:rPr>
            </w:pPr>
            <w:r>
              <w:rPr>
                <w:b/>
                <w:color w:val="FFFFFF"/>
                <w:sz w:val="16"/>
              </w:rPr>
              <w:t>Operational</w:t>
            </w:r>
            <w:r>
              <w:rPr>
                <w:b/>
                <w:color w:val="FFFFFF"/>
                <w:spacing w:val="-10"/>
                <w:sz w:val="16"/>
              </w:rPr>
              <w:t> </w:t>
            </w:r>
            <w:r>
              <w:rPr>
                <w:b/>
                <w:color w:val="FFFFFF"/>
                <w:spacing w:val="-2"/>
                <w:sz w:val="16"/>
              </w:rPr>
              <w:t>Definition</w:t>
            </w:r>
          </w:p>
        </w:tc>
        <w:tc>
          <w:tcPr>
            <w:tcW w:w="3601" w:type="dxa"/>
            <w:shd w:val="clear" w:color="auto" w:fill="3A2E1A"/>
          </w:tcPr>
          <w:p>
            <w:pPr>
              <w:pStyle w:val="TableParagraph"/>
              <w:spacing w:line="183" w:lineRule="exact"/>
              <w:rPr>
                <w:b/>
                <w:sz w:val="16"/>
              </w:rPr>
            </w:pPr>
            <w:r>
              <w:rPr>
                <w:b/>
                <w:color w:val="FFFFFF"/>
                <w:sz w:val="16"/>
              </w:rPr>
              <w:t>Decision</w:t>
            </w:r>
            <w:r>
              <w:rPr>
                <w:b/>
                <w:color w:val="FFFFFF"/>
                <w:spacing w:val="-9"/>
                <w:sz w:val="16"/>
              </w:rPr>
              <w:t> </w:t>
            </w:r>
            <w:r>
              <w:rPr>
                <w:b/>
                <w:color w:val="FFFFFF"/>
                <w:spacing w:val="-2"/>
                <w:sz w:val="16"/>
              </w:rPr>
              <w:t>Meaning</w:t>
            </w:r>
          </w:p>
        </w:tc>
      </w:tr>
      <w:tr>
        <w:trPr>
          <w:trHeight w:val="623" w:hRule="atLeast"/>
        </w:trPr>
        <w:tc>
          <w:tcPr>
            <w:tcW w:w="2736" w:type="dxa"/>
          </w:tcPr>
          <w:p>
            <w:pPr>
              <w:pStyle w:val="TableParagraph"/>
              <w:spacing w:before="107"/>
              <w:ind w:left="107"/>
              <w:rPr>
                <w:sz w:val="16"/>
              </w:rPr>
            </w:pPr>
            <w:r>
              <w:rPr>
                <w:color w:val="181818"/>
                <w:sz w:val="16"/>
              </w:rPr>
              <w:t>Delay</w:t>
            </w:r>
            <w:r>
              <w:rPr>
                <w:color w:val="181818"/>
                <w:spacing w:val="-2"/>
                <w:sz w:val="16"/>
              </w:rPr>
              <w:t> Frequency</w:t>
            </w:r>
          </w:p>
        </w:tc>
        <w:tc>
          <w:tcPr>
            <w:tcW w:w="4033" w:type="dxa"/>
          </w:tcPr>
          <w:p>
            <w:pPr>
              <w:pStyle w:val="TableParagraph"/>
              <w:spacing w:before="107"/>
              <w:rPr>
                <w:sz w:val="16"/>
              </w:rPr>
            </w:pPr>
            <w:r>
              <w:rPr>
                <w:color w:val="181818"/>
                <w:sz w:val="16"/>
              </w:rPr>
              <w:t>Delayed</w:t>
            </w:r>
            <w:r>
              <w:rPr>
                <w:color w:val="181818"/>
                <w:spacing w:val="-5"/>
                <w:sz w:val="16"/>
              </w:rPr>
              <w:t> </w:t>
            </w:r>
            <w:r>
              <w:rPr>
                <w:color w:val="181818"/>
                <w:sz w:val="16"/>
              </w:rPr>
              <w:t>shipments</w:t>
            </w:r>
            <w:r>
              <w:rPr>
                <w:color w:val="181818"/>
                <w:spacing w:val="-7"/>
                <w:sz w:val="16"/>
              </w:rPr>
              <w:t> </w:t>
            </w:r>
            <w:r>
              <w:rPr>
                <w:color w:val="181818"/>
                <w:sz w:val="16"/>
              </w:rPr>
              <w:t>divided</w:t>
            </w:r>
            <w:r>
              <w:rPr>
                <w:color w:val="181818"/>
                <w:spacing w:val="-7"/>
                <w:sz w:val="16"/>
              </w:rPr>
              <w:t> </w:t>
            </w:r>
            <w:r>
              <w:rPr>
                <w:color w:val="181818"/>
                <w:sz w:val="16"/>
              </w:rPr>
              <w:t>by</w:t>
            </w:r>
            <w:r>
              <w:rPr>
                <w:color w:val="181818"/>
                <w:spacing w:val="-6"/>
                <w:sz w:val="16"/>
              </w:rPr>
              <w:t> </w:t>
            </w:r>
            <w:r>
              <w:rPr>
                <w:color w:val="181818"/>
                <w:sz w:val="16"/>
              </w:rPr>
              <w:t>total</w:t>
            </w:r>
            <w:r>
              <w:rPr>
                <w:color w:val="181818"/>
                <w:spacing w:val="-4"/>
                <w:sz w:val="16"/>
              </w:rPr>
              <w:t> </w:t>
            </w:r>
            <w:r>
              <w:rPr>
                <w:color w:val="181818"/>
                <w:spacing w:val="-2"/>
                <w:sz w:val="16"/>
              </w:rPr>
              <w:t>shipments.</w:t>
            </w:r>
          </w:p>
        </w:tc>
        <w:tc>
          <w:tcPr>
            <w:tcW w:w="3601" w:type="dxa"/>
          </w:tcPr>
          <w:p>
            <w:pPr>
              <w:pStyle w:val="TableParagraph"/>
              <w:spacing w:line="273" w:lineRule="auto" w:before="4"/>
              <w:ind w:right="158"/>
              <w:rPr>
                <w:sz w:val="16"/>
              </w:rPr>
            </w:pPr>
            <w:r>
              <w:rPr>
                <w:color w:val="181818"/>
                <w:sz w:val="16"/>
              </w:rPr>
              <w:t>Measures</w:t>
            </w:r>
            <w:r>
              <w:rPr>
                <w:color w:val="181818"/>
                <w:spacing w:val="-7"/>
                <w:sz w:val="16"/>
              </w:rPr>
              <w:t> </w:t>
            </w:r>
            <w:r>
              <w:rPr>
                <w:color w:val="181818"/>
                <w:sz w:val="16"/>
              </w:rPr>
              <w:t>share</w:t>
            </w:r>
            <w:r>
              <w:rPr>
                <w:color w:val="181818"/>
                <w:spacing w:val="-9"/>
                <w:sz w:val="16"/>
              </w:rPr>
              <w:t> </w:t>
            </w:r>
            <w:r>
              <w:rPr>
                <w:color w:val="181818"/>
                <w:sz w:val="16"/>
              </w:rPr>
              <w:t>of</w:t>
            </w:r>
            <w:r>
              <w:rPr>
                <w:color w:val="181818"/>
                <w:spacing w:val="-8"/>
                <w:sz w:val="16"/>
              </w:rPr>
              <w:t> </w:t>
            </w:r>
            <w:r>
              <w:rPr>
                <w:color w:val="181818"/>
                <w:sz w:val="16"/>
              </w:rPr>
              <w:t>shipments</w:t>
            </w:r>
            <w:r>
              <w:rPr>
                <w:color w:val="181818"/>
                <w:spacing w:val="-9"/>
                <w:sz w:val="16"/>
              </w:rPr>
              <w:t> </w:t>
            </w:r>
            <w:r>
              <w:rPr>
                <w:color w:val="181818"/>
                <w:sz w:val="16"/>
              </w:rPr>
              <w:t>exceeding</w:t>
            </w:r>
            <w:r>
              <w:rPr>
                <w:color w:val="181818"/>
                <w:spacing w:val="-8"/>
                <w:sz w:val="16"/>
              </w:rPr>
              <w:t> </w:t>
            </w:r>
            <w:r>
              <w:rPr>
                <w:color w:val="181818"/>
                <w:sz w:val="16"/>
              </w:rPr>
              <w:t>the</w:t>
            </w:r>
            <w:r>
              <w:rPr>
                <w:color w:val="181818"/>
                <w:spacing w:val="40"/>
                <w:sz w:val="16"/>
              </w:rPr>
              <w:t> </w:t>
            </w:r>
            <w:r>
              <w:rPr>
                <w:color w:val="181818"/>
                <w:sz w:val="16"/>
              </w:rPr>
              <w:t>operating</w:t>
            </w:r>
            <w:r>
              <w:rPr>
                <w:color w:val="181818"/>
                <w:spacing w:val="-3"/>
                <w:sz w:val="16"/>
              </w:rPr>
              <w:t> </w:t>
            </w:r>
            <w:r>
              <w:rPr>
                <w:color w:val="181818"/>
                <w:sz w:val="16"/>
              </w:rPr>
              <w:t>threshold.</w:t>
            </w:r>
          </w:p>
        </w:tc>
      </w:tr>
      <w:tr>
        <w:trPr>
          <w:trHeight w:val="623" w:hRule="atLeast"/>
        </w:trPr>
        <w:tc>
          <w:tcPr>
            <w:tcW w:w="2736" w:type="dxa"/>
            <w:shd w:val="clear" w:color="auto" w:fill="F6EFE2"/>
          </w:tcPr>
          <w:p>
            <w:pPr>
              <w:pStyle w:val="TableParagraph"/>
              <w:spacing w:before="107"/>
              <w:ind w:left="107"/>
              <w:rPr>
                <w:sz w:val="16"/>
              </w:rPr>
            </w:pPr>
            <w:r>
              <w:rPr>
                <w:color w:val="181818"/>
                <w:sz w:val="16"/>
              </w:rPr>
              <w:t>Route</w:t>
            </w:r>
            <w:r>
              <w:rPr>
                <w:color w:val="181818"/>
                <w:spacing w:val="-6"/>
                <w:sz w:val="16"/>
              </w:rPr>
              <w:t> </w:t>
            </w:r>
            <w:r>
              <w:rPr>
                <w:color w:val="181818"/>
                <w:sz w:val="16"/>
              </w:rPr>
              <w:t>Efficiency</w:t>
            </w:r>
            <w:r>
              <w:rPr>
                <w:color w:val="181818"/>
                <w:spacing w:val="-6"/>
                <w:sz w:val="16"/>
              </w:rPr>
              <w:t> </w:t>
            </w:r>
            <w:r>
              <w:rPr>
                <w:color w:val="181818"/>
                <w:spacing w:val="-2"/>
                <w:sz w:val="16"/>
              </w:rPr>
              <w:t>Score</w:t>
            </w:r>
          </w:p>
        </w:tc>
        <w:tc>
          <w:tcPr>
            <w:tcW w:w="4033" w:type="dxa"/>
            <w:shd w:val="clear" w:color="auto" w:fill="F6EFE2"/>
          </w:tcPr>
          <w:p>
            <w:pPr>
              <w:pStyle w:val="TableParagraph"/>
              <w:spacing w:line="271" w:lineRule="auto" w:before="4"/>
              <w:ind w:right="178"/>
              <w:rPr>
                <w:sz w:val="16"/>
              </w:rPr>
            </w:pPr>
            <w:r>
              <w:rPr>
                <w:color w:val="181818"/>
                <w:sz w:val="16"/>
              </w:rPr>
              <w:t>Normalized</w:t>
            </w:r>
            <w:r>
              <w:rPr>
                <w:color w:val="181818"/>
                <w:spacing w:val="-7"/>
                <w:sz w:val="16"/>
              </w:rPr>
              <w:t> </w:t>
            </w:r>
            <w:r>
              <w:rPr>
                <w:color w:val="181818"/>
                <w:sz w:val="16"/>
              </w:rPr>
              <w:t>inverse</w:t>
            </w:r>
            <w:r>
              <w:rPr>
                <w:color w:val="181818"/>
                <w:spacing w:val="-7"/>
                <w:sz w:val="16"/>
              </w:rPr>
              <w:t> </w:t>
            </w:r>
            <w:r>
              <w:rPr>
                <w:color w:val="181818"/>
                <w:sz w:val="16"/>
              </w:rPr>
              <w:t>average</w:t>
            </w:r>
            <w:r>
              <w:rPr>
                <w:color w:val="181818"/>
                <w:spacing w:val="-7"/>
                <w:sz w:val="16"/>
              </w:rPr>
              <w:t> </w:t>
            </w:r>
            <w:r>
              <w:rPr>
                <w:color w:val="181818"/>
                <w:sz w:val="16"/>
              </w:rPr>
              <w:t>lead-time</w:t>
            </w:r>
            <w:r>
              <w:rPr>
                <w:color w:val="181818"/>
                <w:spacing w:val="-7"/>
                <w:sz w:val="16"/>
              </w:rPr>
              <w:t> </w:t>
            </w:r>
            <w:r>
              <w:rPr>
                <w:color w:val="181818"/>
                <w:sz w:val="16"/>
              </w:rPr>
              <w:t>score</w:t>
            </w:r>
            <w:r>
              <w:rPr>
                <w:color w:val="181818"/>
                <w:spacing w:val="-5"/>
                <w:sz w:val="16"/>
              </w:rPr>
              <w:t> </w:t>
            </w:r>
            <w:r>
              <w:rPr>
                <w:color w:val="181818"/>
                <w:sz w:val="16"/>
              </w:rPr>
              <w:t>within</w:t>
            </w:r>
            <w:r>
              <w:rPr>
                <w:color w:val="181818"/>
                <w:spacing w:val="-5"/>
                <w:sz w:val="16"/>
              </w:rPr>
              <w:t> </w:t>
            </w:r>
            <w:r>
              <w:rPr>
                <w:color w:val="181818"/>
                <w:sz w:val="16"/>
              </w:rPr>
              <w:t>the</w:t>
            </w:r>
            <w:r>
              <w:rPr>
                <w:color w:val="181818"/>
                <w:spacing w:val="40"/>
                <w:sz w:val="16"/>
              </w:rPr>
              <w:t> </w:t>
            </w:r>
            <w:r>
              <w:rPr>
                <w:color w:val="181818"/>
                <w:sz w:val="16"/>
              </w:rPr>
              <w:t>filtered route portfolio.</w:t>
            </w:r>
          </w:p>
        </w:tc>
        <w:tc>
          <w:tcPr>
            <w:tcW w:w="3601" w:type="dxa"/>
            <w:shd w:val="clear" w:color="auto" w:fill="F6EFE2"/>
          </w:tcPr>
          <w:p>
            <w:pPr>
              <w:pStyle w:val="TableParagraph"/>
              <w:spacing w:line="271" w:lineRule="auto" w:before="4"/>
              <w:ind w:right="158"/>
              <w:rPr>
                <w:sz w:val="16"/>
              </w:rPr>
            </w:pPr>
            <w:r>
              <w:rPr>
                <w:color w:val="181818"/>
                <w:sz w:val="16"/>
              </w:rPr>
              <w:t>Creates</w:t>
            </w:r>
            <w:r>
              <w:rPr>
                <w:color w:val="181818"/>
                <w:spacing w:val="-9"/>
                <w:sz w:val="16"/>
              </w:rPr>
              <w:t> </w:t>
            </w:r>
            <w:r>
              <w:rPr>
                <w:color w:val="181818"/>
                <w:sz w:val="16"/>
              </w:rPr>
              <w:t>comparable</w:t>
            </w:r>
            <w:r>
              <w:rPr>
                <w:color w:val="181818"/>
                <w:spacing w:val="-9"/>
                <w:sz w:val="16"/>
              </w:rPr>
              <w:t> </w:t>
            </w:r>
            <w:r>
              <w:rPr>
                <w:color w:val="181818"/>
                <w:sz w:val="16"/>
              </w:rPr>
              <w:t>route</w:t>
            </w:r>
            <w:r>
              <w:rPr>
                <w:color w:val="181818"/>
                <w:spacing w:val="-6"/>
                <w:sz w:val="16"/>
              </w:rPr>
              <w:t> </w:t>
            </w:r>
            <w:r>
              <w:rPr>
                <w:color w:val="181818"/>
                <w:sz w:val="16"/>
              </w:rPr>
              <w:t>ranking</w:t>
            </w:r>
            <w:r>
              <w:rPr>
                <w:color w:val="181818"/>
                <w:spacing w:val="-8"/>
                <w:sz w:val="16"/>
              </w:rPr>
              <w:t> </w:t>
            </w:r>
            <w:r>
              <w:rPr>
                <w:color w:val="181818"/>
                <w:sz w:val="16"/>
              </w:rPr>
              <w:t>where</w:t>
            </w:r>
            <w:r>
              <w:rPr>
                <w:color w:val="181818"/>
                <w:spacing w:val="-9"/>
                <w:sz w:val="16"/>
              </w:rPr>
              <w:t> </w:t>
            </w:r>
            <w:r>
              <w:rPr>
                <w:color w:val="181818"/>
                <w:sz w:val="16"/>
              </w:rPr>
              <w:t>higher</w:t>
            </w:r>
            <w:r>
              <w:rPr>
                <w:color w:val="181818"/>
                <w:spacing w:val="40"/>
                <w:sz w:val="16"/>
              </w:rPr>
              <w:t> </w:t>
            </w:r>
            <w:r>
              <w:rPr>
                <w:color w:val="181818"/>
                <w:sz w:val="16"/>
              </w:rPr>
              <w:t>score means better performance.</w:t>
            </w:r>
          </w:p>
        </w:tc>
      </w:tr>
      <w:tr>
        <w:trPr>
          <w:trHeight w:val="623" w:hRule="atLeast"/>
        </w:trPr>
        <w:tc>
          <w:tcPr>
            <w:tcW w:w="2736" w:type="dxa"/>
          </w:tcPr>
          <w:p>
            <w:pPr>
              <w:pStyle w:val="TableParagraph"/>
              <w:spacing w:before="107"/>
              <w:ind w:left="107"/>
              <w:rPr>
                <w:sz w:val="16"/>
              </w:rPr>
            </w:pPr>
            <w:r>
              <w:rPr>
                <w:color w:val="181818"/>
                <w:sz w:val="16"/>
              </w:rPr>
              <w:t>Bottleneck</w:t>
            </w:r>
            <w:r>
              <w:rPr>
                <w:color w:val="181818"/>
                <w:spacing w:val="-11"/>
                <w:sz w:val="16"/>
              </w:rPr>
              <w:t> </w:t>
            </w:r>
            <w:r>
              <w:rPr>
                <w:color w:val="181818"/>
                <w:spacing w:val="-4"/>
                <w:sz w:val="16"/>
              </w:rPr>
              <w:t>Flag</w:t>
            </w:r>
          </w:p>
        </w:tc>
        <w:tc>
          <w:tcPr>
            <w:tcW w:w="4033" w:type="dxa"/>
          </w:tcPr>
          <w:p>
            <w:pPr>
              <w:pStyle w:val="TableParagraph"/>
              <w:spacing w:line="276" w:lineRule="auto" w:before="1"/>
              <w:rPr>
                <w:sz w:val="16"/>
              </w:rPr>
            </w:pPr>
            <w:r>
              <w:rPr>
                <w:color w:val="181818"/>
                <w:sz w:val="16"/>
              </w:rPr>
              <w:t>State</w:t>
            </w:r>
            <w:r>
              <w:rPr>
                <w:color w:val="181818"/>
                <w:spacing w:val="-4"/>
                <w:sz w:val="16"/>
              </w:rPr>
              <w:t> </w:t>
            </w:r>
            <w:r>
              <w:rPr>
                <w:color w:val="181818"/>
                <w:sz w:val="16"/>
              </w:rPr>
              <w:t>flagged</w:t>
            </w:r>
            <w:r>
              <w:rPr>
                <w:color w:val="181818"/>
                <w:spacing w:val="-4"/>
                <w:sz w:val="16"/>
              </w:rPr>
              <w:t> </w:t>
            </w:r>
            <w:r>
              <w:rPr>
                <w:color w:val="181818"/>
                <w:sz w:val="16"/>
              </w:rPr>
              <w:t>when</w:t>
            </w:r>
            <w:r>
              <w:rPr>
                <w:color w:val="181818"/>
                <w:spacing w:val="-4"/>
                <w:sz w:val="16"/>
              </w:rPr>
              <w:t> </w:t>
            </w:r>
            <w:r>
              <w:rPr>
                <w:color w:val="181818"/>
                <w:sz w:val="16"/>
              </w:rPr>
              <w:t>shipment</w:t>
            </w:r>
            <w:r>
              <w:rPr>
                <w:color w:val="181818"/>
                <w:spacing w:val="-6"/>
                <w:sz w:val="16"/>
              </w:rPr>
              <w:t> </w:t>
            </w:r>
            <w:r>
              <w:rPr>
                <w:color w:val="181818"/>
                <w:sz w:val="16"/>
              </w:rPr>
              <w:t>volume</w:t>
            </w:r>
            <w:r>
              <w:rPr>
                <w:color w:val="181818"/>
                <w:spacing w:val="-9"/>
                <w:sz w:val="16"/>
              </w:rPr>
              <w:t> </w:t>
            </w:r>
            <w:r>
              <w:rPr>
                <w:color w:val="181818"/>
                <w:sz w:val="16"/>
              </w:rPr>
              <w:t>and</w:t>
            </w:r>
            <w:r>
              <w:rPr>
                <w:color w:val="181818"/>
                <w:spacing w:val="-4"/>
                <w:sz w:val="16"/>
              </w:rPr>
              <w:t> </w:t>
            </w:r>
            <w:r>
              <w:rPr>
                <w:color w:val="181818"/>
                <w:sz w:val="16"/>
              </w:rPr>
              <w:t>average</w:t>
            </w:r>
            <w:r>
              <w:rPr>
                <w:color w:val="181818"/>
                <w:spacing w:val="-7"/>
                <w:sz w:val="16"/>
              </w:rPr>
              <w:t> </w:t>
            </w:r>
            <w:r>
              <w:rPr>
                <w:color w:val="181818"/>
                <w:sz w:val="16"/>
              </w:rPr>
              <w:t>lead</w:t>
            </w:r>
            <w:r>
              <w:rPr>
                <w:color w:val="181818"/>
                <w:spacing w:val="-6"/>
                <w:sz w:val="16"/>
              </w:rPr>
              <w:t> </w:t>
            </w:r>
            <w:r>
              <w:rPr>
                <w:color w:val="181818"/>
                <w:sz w:val="16"/>
              </w:rPr>
              <w:t>time</w:t>
            </w:r>
            <w:r>
              <w:rPr>
                <w:color w:val="181818"/>
                <w:spacing w:val="40"/>
                <w:sz w:val="16"/>
              </w:rPr>
              <w:t> </w:t>
            </w:r>
            <w:r>
              <w:rPr>
                <w:color w:val="181818"/>
                <w:sz w:val="16"/>
              </w:rPr>
              <w:t>are both high.</w:t>
            </w:r>
          </w:p>
        </w:tc>
        <w:tc>
          <w:tcPr>
            <w:tcW w:w="3601" w:type="dxa"/>
          </w:tcPr>
          <w:p>
            <w:pPr>
              <w:pStyle w:val="TableParagraph"/>
              <w:spacing w:line="276" w:lineRule="auto" w:before="1"/>
              <w:ind w:right="158"/>
              <w:rPr>
                <w:sz w:val="16"/>
              </w:rPr>
            </w:pPr>
            <w:r>
              <w:rPr>
                <w:color w:val="181818"/>
                <w:sz w:val="16"/>
              </w:rPr>
              <w:t>Focuses</w:t>
            </w:r>
            <w:r>
              <w:rPr>
                <w:color w:val="181818"/>
                <w:spacing w:val="-9"/>
                <w:sz w:val="16"/>
              </w:rPr>
              <w:t> </w:t>
            </w:r>
            <w:r>
              <w:rPr>
                <w:color w:val="181818"/>
                <w:sz w:val="16"/>
              </w:rPr>
              <w:t>attention</w:t>
            </w:r>
            <w:r>
              <w:rPr>
                <w:color w:val="181818"/>
                <w:spacing w:val="-8"/>
                <w:sz w:val="16"/>
              </w:rPr>
              <w:t> </w:t>
            </w:r>
            <w:r>
              <w:rPr>
                <w:color w:val="181818"/>
                <w:sz w:val="16"/>
              </w:rPr>
              <w:t>on</w:t>
            </w:r>
            <w:r>
              <w:rPr>
                <w:color w:val="181818"/>
                <w:spacing w:val="-8"/>
                <w:sz w:val="16"/>
              </w:rPr>
              <w:t> </w:t>
            </w:r>
            <w:r>
              <w:rPr>
                <w:color w:val="181818"/>
                <w:sz w:val="16"/>
              </w:rPr>
              <w:t>high-impact</w:t>
            </w:r>
            <w:r>
              <w:rPr>
                <w:color w:val="181818"/>
                <w:spacing w:val="-8"/>
                <w:sz w:val="16"/>
              </w:rPr>
              <w:t> </w:t>
            </w:r>
            <w:r>
              <w:rPr>
                <w:color w:val="181818"/>
                <w:sz w:val="16"/>
              </w:rPr>
              <w:t>geographic</w:t>
            </w:r>
            <w:r>
              <w:rPr>
                <w:color w:val="181818"/>
                <w:spacing w:val="-6"/>
                <w:sz w:val="16"/>
              </w:rPr>
              <w:t> </w:t>
            </w:r>
            <w:r>
              <w:rPr>
                <w:color w:val="181818"/>
                <w:sz w:val="16"/>
              </w:rPr>
              <w:t>risk,</w:t>
            </w:r>
            <w:r>
              <w:rPr>
                <w:color w:val="181818"/>
                <w:spacing w:val="40"/>
                <w:sz w:val="16"/>
              </w:rPr>
              <w:t> </w:t>
            </w:r>
            <w:r>
              <w:rPr>
                <w:color w:val="181818"/>
                <w:sz w:val="16"/>
              </w:rPr>
              <w:t>not just slow locations.</w:t>
            </w:r>
          </w:p>
        </w:tc>
      </w:tr>
    </w:tbl>
    <w:p>
      <w:pPr>
        <w:pStyle w:val="BodyText"/>
        <w:rPr>
          <w:rFonts w:ascii="Calibri"/>
          <w:b/>
          <w:sz w:val="28"/>
        </w:rPr>
      </w:pPr>
    </w:p>
    <w:p>
      <w:pPr>
        <w:pStyle w:val="BodyText"/>
        <w:rPr>
          <w:rFonts w:ascii="Calibri"/>
          <w:b/>
          <w:sz w:val="28"/>
        </w:rPr>
      </w:pPr>
    </w:p>
    <w:p>
      <w:pPr>
        <w:pStyle w:val="BodyText"/>
        <w:spacing w:before="43"/>
        <w:rPr>
          <w:rFonts w:ascii="Calibri"/>
          <w:b/>
          <w:sz w:val="28"/>
        </w:rPr>
      </w:pPr>
    </w:p>
    <w:p>
      <w:pPr>
        <w:pStyle w:val="Heading2"/>
      </w:pPr>
      <w:r>
        <w:rPr>
          <w:color w:val="493412"/>
        </w:rPr>
        <w:t>Validation</w:t>
      </w:r>
      <w:r>
        <w:rPr>
          <w:color w:val="493412"/>
          <w:spacing w:val="-4"/>
        </w:rPr>
        <w:t> </w:t>
      </w:r>
      <w:r>
        <w:rPr>
          <w:color w:val="493412"/>
          <w:spacing w:val="-2"/>
        </w:rPr>
        <w:t>Checklist</w:t>
      </w:r>
    </w:p>
    <w:p>
      <w:pPr>
        <w:pStyle w:val="BodyText"/>
        <w:spacing w:before="1"/>
        <w:rPr>
          <w:rFonts w:ascii="Calibri"/>
          <w:b/>
          <w:sz w:val="12"/>
        </w:r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446"/>
        <w:gridCol w:w="3884"/>
        <w:gridCol w:w="4112"/>
      </w:tblGrid>
      <w:tr>
        <w:trPr>
          <w:trHeight w:val="412" w:hRule="atLeast"/>
        </w:trPr>
        <w:tc>
          <w:tcPr>
            <w:tcW w:w="2446" w:type="dxa"/>
            <w:shd w:val="clear" w:color="auto" w:fill="3A2E1A"/>
          </w:tcPr>
          <w:p>
            <w:pPr>
              <w:pStyle w:val="TableParagraph"/>
              <w:spacing w:line="184" w:lineRule="exact"/>
              <w:ind w:left="112"/>
              <w:rPr>
                <w:b/>
                <w:sz w:val="16"/>
              </w:rPr>
            </w:pPr>
            <w:r>
              <w:rPr>
                <w:b/>
                <w:color w:val="FFFFFF"/>
                <w:sz w:val="16"/>
              </w:rPr>
              <w:t>Validation</w:t>
            </w:r>
            <w:r>
              <w:rPr>
                <w:b/>
                <w:color w:val="FFFFFF"/>
                <w:spacing w:val="-10"/>
                <w:sz w:val="16"/>
              </w:rPr>
              <w:t> </w:t>
            </w:r>
            <w:r>
              <w:rPr>
                <w:b/>
                <w:color w:val="FFFFFF"/>
                <w:spacing w:val="-4"/>
                <w:sz w:val="16"/>
              </w:rPr>
              <w:t>Item</w:t>
            </w:r>
          </w:p>
        </w:tc>
        <w:tc>
          <w:tcPr>
            <w:tcW w:w="3884" w:type="dxa"/>
            <w:shd w:val="clear" w:color="auto" w:fill="3A2E1A"/>
          </w:tcPr>
          <w:p>
            <w:pPr>
              <w:pStyle w:val="TableParagraph"/>
              <w:spacing w:line="184" w:lineRule="exact"/>
              <w:ind w:left="110"/>
              <w:rPr>
                <w:b/>
                <w:sz w:val="16"/>
              </w:rPr>
            </w:pPr>
            <w:r>
              <w:rPr>
                <w:b/>
                <w:color w:val="FFFFFF"/>
                <w:sz w:val="16"/>
              </w:rPr>
              <w:t>Why</w:t>
            </w:r>
            <w:r>
              <w:rPr>
                <w:b/>
                <w:color w:val="FFFFFF"/>
                <w:spacing w:val="-2"/>
                <w:sz w:val="16"/>
              </w:rPr>
              <w:t> </w:t>
            </w:r>
            <w:r>
              <w:rPr>
                <w:b/>
                <w:color w:val="FFFFFF"/>
                <w:sz w:val="16"/>
              </w:rPr>
              <w:t>it</w:t>
            </w:r>
            <w:r>
              <w:rPr>
                <w:b/>
                <w:color w:val="FFFFFF"/>
                <w:spacing w:val="-2"/>
                <w:sz w:val="16"/>
              </w:rPr>
              <w:t> matters</w:t>
            </w:r>
          </w:p>
        </w:tc>
        <w:tc>
          <w:tcPr>
            <w:tcW w:w="4112" w:type="dxa"/>
            <w:shd w:val="clear" w:color="auto" w:fill="3A2E1A"/>
          </w:tcPr>
          <w:p>
            <w:pPr>
              <w:pStyle w:val="TableParagraph"/>
              <w:spacing w:line="184" w:lineRule="exact"/>
              <w:ind w:left="110"/>
              <w:rPr>
                <w:b/>
                <w:sz w:val="16"/>
              </w:rPr>
            </w:pPr>
            <w:r>
              <w:rPr>
                <w:b/>
                <w:color w:val="FFFFFF"/>
                <w:sz w:val="16"/>
              </w:rPr>
              <w:t>Expected</w:t>
            </w:r>
            <w:r>
              <w:rPr>
                <w:b/>
                <w:color w:val="FFFFFF"/>
                <w:spacing w:val="-10"/>
                <w:sz w:val="16"/>
              </w:rPr>
              <w:t> </w:t>
            </w:r>
            <w:r>
              <w:rPr>
                <w:b/>
                <w:color w:val="FFFFFF"/>
                <w:spacing w:val="-2"/>
                <w:sz w:val="16"/>
              </w:rPr>
              <w:t>Outcome</w:t>
            </w:r>
          </w:p>
        </w:tc>
      </w:tr>
      <w:tr>
        <w:trPr>
          <w:trHeight w:val="623" w:hRule="atLeast"/>
        </w:trPr>
        <w:tc>
          <w:tcPr>
            <w:tcW w:w="2446" w:type="dxa"/>
            <w:shd w:val="clear" w:color="auto" w:fill="F6EFE2"/>
          </w:tcPr>
          <w:p>
            <w:pPr>
              <w:pStyle w:val="TableParagraph"/>
              <w:spacing w:before="104"/>
              <w:ind w:left="112"/>
              <w:rPr>
                <w:sz w:val="16"/>
              </w:rPr>
            </w:pPr>
            <w:r>
              <w:rPr>
                <w:color w:val="181818"/>
                <w:sz w:val="16"/>
              </w:rPr>
              <w:t>Date</w:t>
            </w:r>
            <w:r>
              <w:rPr>
                <w:color w:val="181818"/>
                <w:spacing w:val="-5"/>
                <w:sz w:val="16"/>
              </w:rPr>
              <w:t> </w:t>
            </w:r>
            <w:r>
              <w:rPr>
                <w:color w:val="181818"/>
                <w:spacing w:val="-2"/>
                <w:sz w:val="16"/>
              </w:rPr>
              <w:t>conversion</w:t>
            </w:r>
          </w:p>
        </w:tc>
        <w:tc>
          <w:tcPr>
            <w:tcW w:w="3884" w:type="dxa"/>
            <w:shd w:val="clear" w:color="auto" w:fill="F6EFE2"/>
          </w:tcPr>
          <w:p>
            <w:pPr>
              <w:pStyle w:val="TableParagraph"/>
              <w:spacing w:before="104"/>
              <w:ind w:left="110"/>
              <w:rPr>
                <w:sz w:val="16"/>
              </w:rPr>
            </w:pPr>
            <w:r>
              <w:rPr>
                <w:color w:val="181818"/>
                <w:sz w:val="16"/>
              </w:rPr>
              <w:t>Lead-time</w:t>
            </w:r>
            <w:r>
              <w:rPr>
                <w:color w:val="181818"/>
                <w:spacing w:val="-8"/>
                <w:sz w:val="16"/>
              </w:rPr>
              <w:t> </w:t>
            </w:r>
            <w:r>
              <w:rPr>
                <w:color w:val="181818"/>
                <w:sz w:val="16"/>
              </w:rPr>
              <w:t>calculations</w:t>
            </w:r>
            <w:r>
              <w:rPr>
                <w:color w:val="181818"/>
                <w:spacing w:val="-4"/>
                <w:sz w:val="16"/>
              </w:rPr>
              <w:t> </w:t>
            </w:r>
            <w:r>
              <w:rPr>
                <w:color w:val="181818"/>
                <w:sz w:val="16"/>
              </w:rPr>
              <w:t>fail</w:t>
            </w:r>
            <w:r>
              <w:rPr>
                <w:color w:val="181818"/>
                <w:spacing w:val="-4"/>
                <w:sz w:val="16"/>
              </w:rPr>
              <w:t> </w:t>
            </w:r>
            <w:r>
              <w:rPr>
                <w:color w:val="181818"/>
                <w:sz w:val="16"/>
              </w:rPr>
              <w:t>if</w:t>
            </w:r>
            <w:r>
              <w:rPr>
                <w:color w:val="181818"/>
                <w:spacing w:val="-6"/>
                <w:sz w:val="16"/>
              </w:rPr>
              <w:t> </w:t>
            </w:r>
            <w:r>
              <w:rPr>
                <w:color w:val="181818"/>
                <w:sz w:val="16"/>
              </w:rPr>
              <w:t>dates</w:t>
            </w:r>
            <w:r>
              <w:rPr>
                <w:color w:val="181818"/>
                <w:spacing w:val="-6"/>
                <w:sz w:val="16"/>
              </w:rPr>
              <w:t> </w:t>
            </w:r>
            <w:r>
              <w:rPr>
                <w:color w:val="181818"/>
                <w:sz w:val="16"/>
              </w:rPr>
              <w:t>are</w:t>
            </w:r>
            <w:r>
              <w:rPr>
                <w:color w:val="181818"/>
                <w:spacing w:val="-3"/>
                <w:sz w:val="16"/>
              </w:rPr>
              <w:t> </w:t>
            </w:r>
            <w:r>
              <w:rPr>
                <w:color w:val="181818"/>
                <w:sz w:val="16"/>
              </w:rPr>
              <w:t>treated</w:t>
            </w:r>
            <w:r>
              <w:rPr>
                <w:color w:val="181818"/>
                <w:spacing w:val="-4"/>
                <w:sz w:val="16"/>
              </w:rPr>
              <w:t> </w:t>
            </w:r>
            <w:r>
              <w:rPr>
                <w:color w:val="181818"/>
                <w:sz w:val="16"/>
              </w:rPr>
              <w:t>as</w:t>
            </w:r>
            <w:r>
              <w:rPr>
                <w:color w:val="181818"/>
                <w:spacing w:val="-5"/>
                <w:sz w:val="16"/>
              </w:rPr>
              <w:t> </w:t>
            </w:r>
            <w:r>
              <w:rPr>
                <w:color w:val="181818"/>
                <w:spacing w:val="-4"/>
                <w:sz w:val="16"/>
              </w:rPr>
              <w:t>text.</w:t>
            </w:r>
          </w:p>
        </w:tc>
        <w:tc>
          <w:tcPr>
            <w:tcW w:w="4112" w:type="dxa"/>
            <w:shd w:val="clear" w:color="auto" w:fill="F6EFE2"/>
          </w:tcPr>
          <w:p>
            <w:pPr>
              <w:pStyle w:val="TableParagraph"/>
              <w:spacing w:line="271" w:lineRule="auto" w:before="1"/>
              <w:ind w:left="110" w:right="227"/>
              <w:rPr>
                <w:sz w:val="16"/>
              </w:rPr>
            </w:pPr>
            <w:r>
              <w:rPr>
                <w:color w:val="181818"/>
                <w:sz w:val="16"/>
              </w:rPr>
              <w:t>Order</w:t>
            </w:r>
            <w:r>
              <w:rPr>
                <w:color w:val="181818"/>
                <w:spacing w:val="-5"/>
                <w:sz w:val="16"/>
              </w:rPr>
              <w:t> </w:t>
            </w:r>
            <w:r>
              <w:rPr>
                <w:color w:val="181818"/>
                <w:sz w:val="16"/>
              </w:rPr>
              <w:t>Date</w:t>
            </w:r>
            <w:r>
              <w:rPr>
                <w:color w:val="181818"/>
                <w:spacing w:val="-6"/>
                <w:sz w:val="16"/>
              </w:rPr>
              <w:t> </w:t>
            </w:r>
            <w:r>
              <w:rPr>
                <w:color w:val="181818"/>
                <w:sz w:val="16"/>
              </w:rPr>
              <w:t>and</w:t>
            </w:r>
            <w:r>
              <w:rPr>
                <w:color w:val="181818"/>
                <w:spacing w:val="-3"/>
                <w:sz w:val="16"/>
              </w:rPr>
              <w:t> </w:t>
            </w:r>
            <w:r>
              <w:rPr>
                <w:color w:val="181818"/>
                <w:sz w:val="16"/>
              </w:rPr>
              <w:t>Ship</w:t>
            </w:r>
            <w:r>
              <w:rPr>
                <w:color w:val="181818"/>
                <w:spacing w:val="-3"/>
                <w:sz w:val="16"/>
              </w:rPr>
              <w:t> </w:t>
            </w:r>
            <w:r>
              <w:rPr>
                <w:color w:val="181818"/>
                <w:sz w:val="16"/>
              </w:rPr>
              <w:t>Date</w:t>
            </w:r>
            <w:r>
              <w:rPr>
                <w:color w:val="181818"/>
                <w:spacing w:val="-3"/>
                <w:sz w:val="16"/>
              </w:rPr>
              <w:t> </w:t>
            </w:r>
            <w:r>
              <w:rPr>
                <w:color w:val="181818"/>
                <w:sz w:val="16"/>
              </w:rPr>
              <w:t>support</w:t>
            </w:r>
            <w:r>
              <w:rPr>
                <w:color w:val="181818"/>
                <w:spacing w:val="-3"/>
                <w:sz w:val="16"/>
              </w:rPr>
              <w:t> </w:t>
            </w:r>
            <w:r>
              <w:rPr>
                <w:color w:val="181818"/>
                <w:sz w:val="16"/>
              </w:rPr>
              <w:t>monthly</w:t>
            </w:r>
            <w:r>
              <w:rPr>
                <w:color w:val="181818"/>
                <w:spacing w:val="-5"/>
                <w:sz w:val="16"/>
              </w:rPr>
              <w:t> </w:t>
            </w:r>
            <w:r>
              <w:rPr>
                <w:color w:val="181818"/>
                <w:sz w:val="16"/>
              </w:rPr>
              <w:t>trend</w:t>
            </w:r>
            <w:r>
              <w:rPr>
                <w:color w:val="181818"/>
                <w:spacing w:val="-5"/>
                <w:sz w:val="16"/>
              </w:rPr>
              <w:t> </w:t>
            </w:r>
            <w:r>
              <w:rPr>
                <w:color w:val="181818"/>
                <w:sz w:val="16"/>
              </w:rPr>
              <w:t>and</w:t>
            </w:r>
            <w:r>
              <w:rPr>
                <w:color w:val="181818"/>
                <w:spacing w:val="-5"/>
                <w:sz w:val="16"/>
              </w:rPr>
              <w:t> </w:t>
            </w:r>
            <w:r>
              <w:rPr>
                <w:color w:val="181818"/>
                <w:sz w:val="16"/>
              </w:rPr>
              <w:t>lead-time logic.</w:t>
            </w:r>
          </w:p>
        </w:tc>
      </w:tr>
      <w:tr>
        <w:trPr>
          <w:trHeight w:val="623" w:hRule="atLeast"/>
        </w:trPr>
        <w:tc>
          <w:tcPr>
            <w:tcW w:w="2446" w:type="dxa"/>
          </w:tcPr>
          <w:p>
            <w:pPr>
              <w:pStyle w:val="TableParagraph"/>
              <w:spacing w:before="104"/>
              <w:ind w:left="112"/>
              <w:rPr>
                <w:sz w:val="16"/>
              </w:rPr>
            </w:pPr>
            <w:r>
              <w:rPr>
                <w:color w:val="181818"/>
                <w:sz w:val="16"/>
              </w:rPr>
              <w:t>Numeric</w:t>
            </w:r>
            <w:r>
              <w:rPr>
                <w:color w:val="181818"/>
                <w:spacing w:val="-5"/>
                <w:sz w:val="16"/>
              </w:rPr>
              <w:t> </w:t>
            </w:r>
            <w:r>
              <w:rPr>
                <w:color w:val="181818"/>
                <w:sz w:val="16"/>
              </w:rPr>
              <w:t>lead-time</w:t>
            </w:r>
            <w:r>
              <w:rPr>
                <w:color w:val="181818"/>
                <w:spacing w:val="-5"/>
                <w:sz w:val="16"/>
              </w:rPr>
              <w:t> </w:t>
            </w:r>
            <w:r>
              <w:rPr>
                <w:color w:val="181818"/>
                <w:spacing w:val="-2"/>
                <w:sz w:val="16"/>
              </w:rPr>
              <w:t>conversion</w:t>
            </w:r>
          </w:p>
        </w:tc>
        <w:tc>
          <w:tcPr>
            <w:tcW w:w="3884" w:type="dxa"/>
          </w:tcPr>
          <w:p>
            <w:pPr>
              <w:pStyle w:val="TableParagraph"/>
              <w:spacing w:before="104"/>
              <w:ind w:left="110"/>
              <w:rPr>
                <w:sz w:val="16"/>
              </w:rPr>
            </w:pPr>
            <w:r>
              <w:rPr>
                <w:color w:val="181818"/>
                <w:sz w:val="16"/>
              </w:rPr>
              <w:t>Aggregation</w:t>
            </w:r>
            <w:r>
              <w:rPr>
                <w:color w:val="181818"/>
                <w:spacing w:val="-5"/>
                <w:sz w:val="16"/>
              </w:rPr>
              <w:t> </w:t>
            </w:r>
            <w:r>
              <w:rPr>
                <w:color w:val="181818"/>
                <w:sz w:val="16"/>
              </w:rPr>
              <w:t>requires</w:t>
            </w:r>
            <w:r>
              <w:rPr>
                <w:color w:val="181818"/>
                <w:spacing w:val="-7"/>
                <w:sz w:val="16"/>
              </w:rPr>
              <w:t> </w:t>
            </w:r>
            <w:r>
              <w:rPr>
                <w:color w:val="181818"/>
                <w:sz w:val="16"/>
              </w:rPr>
              <w:t>a</w:t>
            </w:r>
            <w:r>
              <w:rPr>
                <w:color w:val="181818"/>
                <w:spacing w:val="-7"/>
                <w:sz w:val="16"/>
              </w:rPr>
              <w:t> </w:t>
            </w:r>
            <w:r>
              <w:rPr>
                <w:color w:val="181818"/>
                <w:sz w:val="16"/>
              </w:rPr>
              <w:t>numeric</w:t>
            </w:r>
            <w:r>
              <w:rPr>
                <w:color w:val="181818"/>
                <w:spacing w:val="-4"/>
                <w:sz w:val="16"/>
              </w:rPr>
              <w:t> </w:t>
            </w:r>
            <w:r>
              <w:rPr>
                <w:color w:val="181818"/>
                <w:spacing w:val="-2"/>
                <w:sz w:val="16"/>
              </w:rPr>
              <w:t>measure.</w:t>
            </w:r>
          </w:p>
        </w:tc>
        <w:tc>
          <w:tcPr>
            <w:tcW w:w="4112" w:type="dxa"/>
          </w:tcPr>
          <w:p>
            <w:pPr>
              <w:pStyle w:val="TableParagraph"/>
              <w:spacing w:line="271" w:lineRule="auto" w:before="1"/>
              <w:ind w:left="110" w:right="227"/>
              <w:rPr>
                <w:sz w:val="16"/>
              </w:rPr>
            </w:pPr>
            <w:r>
              <w:rPr>
                <w:color w:val="181818"/>
                <w:sz w:val="16"/>
              </w:rPr>
              <w:t>Mean,</w:t>
            </w:r>
            <w:r>
              <w:rPr>
                <w:color w:val="181818"/>
                <w:spacing w:val="-6"/>
                <w:sz w:val="16"/>
              </w:rPr>
              <w:t> </w:t>
            </w:r>
            <w:r>
              <w:rPr>
                <w:color w:val="181818"/>
                <w:sz w:val="16"/>
              </w:rPr>
              <w:t>median,</w:t>
            </w:r>
            <w:r>
              <w:rPr>
                <w:color w:val="181818"/>
                <w:spacing w:val="-6"/>
                <w:sz w:val="16"/>
              </w:rPr>
              <w:t> </w:t>
            </w:r>
            <w:r>
              <w:rPr>
                <w:color w:val="181818"/>
                <w:sz w:val="16"/>
              </w:rPr>
              <w:t>standard</w:t>
            </w:r>
            <w:r>
              <w:rPr>
                <w:color w:val="181818"/>
                <w:spacing w:val="-8"/>
                <w:sz w:val="16"/>
              </w:rPr>
              <w:t> </w:t>
            </w:r>
            <w:r>
              <w:rPr>
                <w:color w:val="181818"/>
                <w:sz w:val="16"/>
              </w:rPr>
              <w:t>deviation,</w:t>
            </w:r>
            <w:r>
              <w:rPr>
                <w:color w:val="181818"/>
                <w:spacing w:val="-8"/>
                <w:sz w:val="16"/>
              </w:rPr>
              <w:t> </w:t>
            </w:r>
            <w:r>
              <w:rPr>
                <w:color w:val="181818"/>
                <w:sz w:val="16"/>
              </w:rPr>
              <w:t>and</w:t>
            </w:r>
            <w:r>
              <w:rPr>
                <w:color w:val="181818"/>
                <w:spacing w:val="-6"/>
                <w:sz w:val="16"/>
              </w:rPr>
              <w:t> </w:t>
            </w:r>
            <w:r>
              <w:rPr>
                <w:color w:val="181818"/>
                <w:sz w:val="16"/>
              </w:rPr>
              <w:t>threshold</w:t>
            </w:r>
            <w:r>
              <w:rPr>
                <w:color w:val="181818"/>
                <w:spacing w:val="-8"/>
                <w:sz w:val="16"/>
              </w:rPr>
              <w:t> </w:t>
            </w:r>
            <w:r>
              <w:rPr>
                <w:color w:val="181818"/>
                <w:sz w:val="16"/>
              </w:rPr>
              <w:t>checks</w:t>
            </w:r>
            <w:r>
              <w:rPr>
                <w:color w:val="181818"/>
                <w:spacing w:val="40"/>
                <w:sz w:val="16"/>
              </w:rPr>
              <w:t> </w:t>
            </w:r>
            <w:r>
              <w:rPr>
                <w:color w:val="181818"/>
                <w:sz w:val="16"/>
              </w:rPr>
              <w:t>work</w:t>
            </w:r>
            <w:r>
              <w:rPr>
                <w:color w:val="181818"/>
                <w:spacing w:val="-3"/>
                <w:sz w:val="16"/>
              </w:rPr>
              <w:t> </w:t>
            </w:r>
            <w:r>
              <w:rPr>
                <w:color w:val="181818"/>
                <w:sz w:val="16"/>
              </w:rPr>
              <w:t>correctly.</w:t>
            </w:r>
          </w:p>
        </w:tc>
      </w:tr>
      <w:tr>
        <w:trPr>
          <w:trHeight w:val="621" w:hRule="atLeast"/>
        </w:trPr>
        <w:tc>
          <w:tcPr>
            <w:tcW w:w="2446" w:type="dxa"/>
            <w:shd w:val="clear" w:color="auto" w:fill="F6EFE2"/>
          </w:tcPr>
          <w:p>
            <w:pPr>
              <w:pStyle w:val="TableParagraph"/>
              <w:spacing w:before="104"/>
              <w:ind w:left="112"/>
              <w:rPr>
                <w:sz w:val="16"/>
              </w:rPr>
            </w:pPr>
            <w:r>
              <w:rPr>
                <w:color w:val="181818"/>
                <w:sz w:val="16"/>
              </w:rPr>
              <w:t>Route</w:t>
            </w:r>
            <w:r>
              <w:rPr>
                <w:color w:val="181818"/>
                <w:spacing w:val="-6"/>
                <w:sz w:val="16"/>
              </w:rPr>
              <w:t> </w:t>
            </w:r>
            <w:r>
              <w:rPr>
                <w:color w:val="181818"/>
                <w:sz w:val="16"/>
              </w:rPr>
              <w:t>label</w:t>
            </w:r>
            <w:r>
              <w:rPr>
                <w:color w:val="181818"/>
                <w:spacing w:val="-3"/>
                <w:sz w:val="16"/>
              </w:rPr>
              <w:t> </w:t>
            </w:r>
            <w:r>
              <w:rPr>
                <w:color w:val="181818"/>
                <w:spacing w:val="-2"/>
                <w:sz w:val="16"/>
              </w:rPr>
              <w:t>standardization</w:t>
            </w:r>
          </w:p>
        </w:tc>
        <w:tc>
          <w:tcPr>
            <w:tcW w:w="3884" w:type="dxa"/>
            <w:shd w:val="clear" w:color="auto" w:fill="F6EFE2"/>
          </w:tcPr>
          <w:p>
            <w:pPr>
              <w:pStyle w:val="TableParagraph"/>
              <w:spacing w:line="271" w:lineRule="auto" w:before="1"/>
              <w:ind w:left="110"/>
              <w:rPr>
                <w:sz w:val="16"/>
              </w:rPr>
            </w:pPr>
            <w:r>
              <w:rPr>
                <w:color w:val="181818"/>
                <w:sz w:val="16"/>
              </w:rPr>
              <w:t>Inconsistent</w:t>
            </w:r>
            <w:r>
              <w:rPr>
                <w:color w:val="181818"/>
                <w:spacing w:val="-4"/>
                <w:sz w:val="16"/>
              </w:rPr>
              <w:t> </w:t>
            </w:r>
            <w:r>
              <w:rPr>
                <w:color w:val="181818"/>
                <w:sz w:val="16"/>
              </w:rPr>
              <w:t>route</w:t>
            </w:r>
            <w:r>
              <w:rPr>
                <w:color w:val="181818"/>
                <w:spacing w:val="-6"/>
                <w:sz w:val="16"/>
              </w:rPr>
              <w:t> </w:t>
            </w:r>
            <w:r>
              <w:rPr>
                <w:color w:val="181818"/>
                <w:sz w:val="16"/>
              </w:rPr>
              <w:t>names</w:t>
            </w:r>
            <w:r>
              <w:rPr>
                <w:color w:val="181818"/>
                <w:spacing w:val="-6"/>
                <w:sz w:val="16"/>
              </w:rPr>
              <w:t> </w:t>
            </w:r>
            <w:r>
              <w:rPr>
                <w:color w:val="181818"/>
                <w:sz w:val="16"/>
              </w:rPr>
              <w:t>can</w:t>
            </w:r>
            <w:r>
              <w:rPr>
                <w:color w:val="181818"/>
                <w:spacing w:val="-4"/>
                <w:sz w:val="16"/>
              </w:rPr>
              <w:t> </w:t>
            </w:r>
            <w:r>
              <w:rPr>
                <w:color w:val="181818"/>
                <w:sz w:val="16"/>
              </w:rPr>
              <w:t>split</w:t>
            </w:r>
            <w:r>
              <w:rPr>
                <w:color w:val="181818"/>
                <w:spacing w:val="-6"/>
                <w:sz w:val="16"/>
              </w:rPr>
              <w:t> </w:t>
            </w:r>
            <w:r>
              <w:rPr>
                <w:color w:val="181818"/>
                <w:sz w:val="16"/>
              </w:rPr>
              <w:t>the</w:t>
            </w:r>
            <w:r>
              <w:rPr>
                <w:color w:val="181818"/>
                <w:spacing w:val="-8"/>
                <w:sz w:val="16"/>
              </w:rPr>
              <w:t> </w:t>
            </w:r>
            <w:r>
              <w:rPr>
                <w:color w:val="181818"/>
                <w:sz w:val="16"/>
              </w:rPr>
              <w:t>same</w:t>
            </w:r>
            <w:r>
              <w:rPr>
                <w:color w:val="181818"/>
                <w:spacing w:val="-4"/>
                <w:sz w:val="16"/>
              </w:rPr>
              <w:t> </w:t>
            </w:r>
            <w:r>
              <w:rPr>
                <w:color w:val="181818"/>
                <w:sz w:val="16"/>
              </w:rPr>
              <w:t>route</w:t>
            </w:r>
            <w:r>
              <w:rPr>
                <w:color w:val="181818"/>
                <w:spacing w:val="-6"/>
                <w:sz w:val="16"/>
              </w:rPr>
              <w:t> </w:t>
            </w:r>
            <w:r>
              <w:rPr>
                <w:color w:val="181818"/>
                <w:sz w:val="16"/>
              </w:rPr>
              <w:t>into</w:t>
            </w:r>
            <w:r>
              <w:rPr>
                <w:color w:val="181818"/>
                <w:spacing w:val="40"/>
                <w:sz w:val="16"/>
              </w:rPr>
              <w:t> </w:t>
            </w:r>
            <w:r>
              <w:rPr>
                <w:color w:val="181818"/>
                <w:sz w:val="16"/>
              </w:rPr>
              <w:t>multiple</w:t>
            </w:r>
            <w:r>
              <w:rPr>
                <w:color w:val="181818"/>
                <w:spacing w:val="-5"/>
                <w:sz w:val="16"/>
              </w:rPr>
              <w:t> </w:t>
            </w:r>
            <w:r>
              <w:rPr>
                <w:color w:val="181818"/>
                <w:sz w:val="16"/>
              </w:rPr>
              <w:t>groups.</w:t>
            </w:r>
          </w:p>
        </w:tc>
        <w:tc>
          <w:tcPr>
            <w:tcW w:w="4112" w:type="dxa"/>
            <w:shd w:val="clear" w:color="auto" w:fill="F6EFE2"/>
          </w:tcPr>
          <w:p>
            <w:pPr>
              <w:pStyle w:val="TableParagraph"/>
              <w:spacing w:before="104"/>
              <w:ind w:left="110"/>
              <w:rPr>
                <w:sz w:val="16"/>
              </w:rPr>
            </w:pPr>
            <w:r>
              <w:rPr>
                <w:color w:val="181818"/>
                <w:sz w:val="16"/>
              </w:rPr>
              <w:t>Route</w:t>
            </w:r>
            <w:r>
              <w:rPr>
                <w:color w:val="181818"/>
                <w:spacing w:val="-5"/>
                <w:sz w:val="16"/>
              </w:rPr>
              <w:t> </w:t>
            </w:r>
            <w:r>
              <w:rPr>
                <w:color w:val="181818"/>
                <w:sz w:val="16"/>
              </w:rPr>
              <w:t>ranking</w:t>
            </w:r>
            <w:r>
              <w:rPr>
                <w:color w:val="181818"/>
                <w:spacing w:val="-6"/>
                <w:sz w:val="16"/>
              </w:rPr>
              <w:t> </w:t>
            </w:r>
            <w:r>
              <w:rPr>
                <w:color w:val="181818"/>
                <w:sz w:val="16"/>
              </w:rPr>
              <w:t>and</w:t>
            </w:r>
            <w:r>
              <w:rPr>
                <w:color w:val="181818"/>
                <w:spacing w:val="-7"/>
                <w:sz w:val="16"/>
              </w:rPr>
              <w:t> </w:t>
            </w:r>
            <w:r>
              <w:rPr>
                <w:color w:val="181818"/>
                <w:sz w:val="16"/>
              </w:rPr>
              <w:t>drill-down</w:t>
            </w:r>
            <w:r>
              <w:rPr>
                <w:color w:val="181818"/>
                <w:spacing w:val="-6"/>
                <w:sz w:val="16"/>
              </w:rPr>
              <w:t> </w:t>
            </w:r>
            <w:r>
              <w:rPr>
                <w:color w:val="181818"/>
                <w:sz w:val="16"/>
              </w:rPr>
              <w:t>remain</w:t>
            </w:r>
            <w:r>
              <w:rPr>
                <w:color w:val="181818"/>
                <w:spacing w:val="-6"/>
                <w:sz w:val="16"/>
              </w:rPr>
              <w:t> </w:t>
            </w:r>
            <w:r>
              <w:rPr>
                <w:color w:val="181818"/>
                <w:spacing w:val="-2"/>
                <w:sz w:val="16"/>
              </w:rPr>
              <w:t>reliable.</w:t>
            </w:r>
          </w:p>
        </w:tc>
      </w:tr>
      <w:tr>
        <w:trPr>
          <w:trHeight w:val="412" w:hRule="atLeast"/>
        </w:trPr>
        <w:tc>
          <w:tcPr>
            <w:tcW w:w="2446" w:type="dxa"/>
          </w:tcPr>
          <w:p>
            <w:pPr>
              <w:pStyle w:val="TableParagraph"/>
              <w:spacing w:before="1"/>
              <w:ind w:left="112"/>
              <w:rPr>
                <w:sz w:val="16"/>
              </w:rPr>
            </w:pPr>
            <w:r>
              <w:rPr>
                <w:color w:val="181818"/>
                <w:sz w:val="16"/>
              </w:rPr>
              <w:t>Filter</w:t>
            </w:r>
            <w:r>
              <w:rPr>
                <w:color w:val="181818"/>
                <w:spacing w:val="-6"/>
                <w:sz w:val="16"/>
              </w:rPr>
              <w:t> </w:t>
            </w:r>
            <w:r>
              <w:rPr>
                <w:color w:val="181818"/>
                <w:spacing w:val="-2"/>
                <w:sz w:val="16"/>
              </w:rPr>
              <w:t>dependency</w:t>
            </w:r>
          </w:p>
        </w:tc>
        <w:tc>
          <w:tcPr>
            <w:tcW w:w="3884" w:type="dxa"/>
          </w:tcPr>
          <w:p>
            <w:pPr>
              <w:pStyle w:val="TableParagraph"/>
              <w:spacing w:before="1"/>
              <w:ind w:left="110"/>
              <w:rPr>
                <w:sz w:val="16"/>
              </w:rPr>
            </w:pPr>
            <w:r>
              <w:rPr>
                <w:color w:val="181818"/>
                <w:sz w:val="16"/>
              </w:rPr>
              <w:t>State</w:t>
            </w:r>
            <w:r>
              <w:rPr>
                <w:color w:val="181818"/>
                <w:spacing w:val="-4"/>
                <w:sz w:val="16"/>
              </w:rPr>
              <w:t> </w:t>
            </w:r>
            <w:r>
              <w:rPr>
                <w:color w:val="181818"/>
                <w:sz w:val="16"/>
              </w:rPr>
              <w:t>filter</w:t>
            </w:r>
            <w:r>
              <w:rPr>
                <w:color w:val="181818"/>
                <w:spacing w:val="-6"/>
                <w:sz w:val="16"/>
              </w:rPr>
              <w:t> </w:t>
            </w:r>
            <w:r>
              <w:rPr>
                <w:color w:val="181818"/>
                <w:sz w:val="16"/>
              </w:rPr>
              <w:t>must</w:t>
            </w:r>
            <w:r>
              <w:rPr>
                <w:color w:val="181818"/>
                <w:spacing w:val="-3"/>
                <w:sz w:val="16"/>
              </w:rPr>
              <w:t> </w:t>
            </w:r>
            <w:r>
              <w:rPr>
                <w:color w:val="181818"/>
                <w:sz w:val="16"/>
              </w:rPr>
              <w:t>respond</w:t>
            </w:r>
            <w:r>
              <w:rPr>
                <w:color w:val="181818"/>
                <w:spacing w:val="-6"/>
                <w:sz w:val="16"/>
              </w:rPr>
              <w:t> </w:t>
            </w:r>
            <w:r>
              <w:rPr>
                <w:color w:val="181818"/>
                <w:sz w:val="16"/>
              </w:rPr>
              <w:t>correctly</w:t>
            </w:r>
            <w:r>
              <w:rPr>
                <w:color w:val="181818"/>
                <w:spacing w:val="-5"/>
                <w:sz w:val="16"/>
              </w:rPr>
              <w:t> </w:t>
            </w:r>
            <w:r>
              <w:rPr>
                <w:color w:val="181818"/>
                <w:sz w:val="16"/>
              </w:rPr>
              <w:t>to</w:t>
            </w:r>
            <w:r>
              <w:rPr>
                <w:color w:val="181818"/>
                <w:spacing w:val="-6"/>
                <w:sz w:val="16"/>
              </w:rPr>
              <w:t> </w:t>
            </w:r>
            <w:r>
              <w:rPr>
                <w:color w:val="181818"/>
                <w:sz w:val="16"/>
              </w:rPr>
              <w:t>region</w:t>
            </w:r>
            <w:r>
              <w:rPr>
                <w:color w:val="181818"/>
                <w:spacing w:val="-3"/>
                <w:sz w:val="16"/>
              </w:rPr>
              <w:t> </w:t>
            </w:r>
            <w:r>
              <w:rPr>
                <w:color w:val="181818"/>
                <w:spacing w:val="-2"/>
                <w:sz w:val="16"/>
              </w:rPr>
              <w:t>selection.</w:t>
            </w:r>
          </w:p>
        </w:tc>
        <w:tc>
          <w:tcPr>
            <w:tcW w:w="4112" w:type="dxa"/>
          </w:tcPr>
          <w:p>
            <w:pPr>
              <w:pStyle w:val="TableParagraph"/>
              <w:spacing w:before="1"/>
              <w:ind w:left="110"/>
              <w:rPr>
                <w:sz w:val="16"/>
              </w:rPr>
            </w:pPr>
            <w:r>
              <w:rPr>
                <w:color w:val="181818"/>
                <w:sz w:val="16"/>
              </w:rPr>
              <w:t>Users</w:t>
            </w:r>
            <w:r>
              <w:rPr>
                <w:color w:val="181818"/>
                <w:spacing w:val="-5"/>
                <w:sz w:val="16"/>
              </w:rPr>
              <w:t> </w:t>
            </w:r>
            <w:r>
              <w:rPr>
                <w:color w:val="181818"/>
                <w:sz w:val="16"/>
              </w:rPr>
              <w:t>see</w:t>
            </w:r>
            <w:r>
              <w:rPr>
                <w:color w:val="181818"/>
                <w:spacing w:val="-7"/>
                <w:sz w:val="16"/>
              </w:rPr>
              <w:t> </w:t>
            </w:r>
            <w:r>
              <w:rPr>
                <w:color w:val="181818"/>
                <w:sz w:val="16"/>
              </w:rPr>
              <w:t>relevant</w:t>
            </w:r>
            <w:r>
              <w:rPr>
                <w:color w:val="181818"/>
                <w:spacing w:val="-3"/>
                <w:sz w:val="16"/>
              </w:rPr>
              <w:t> </w:t>
            </w:r>
            <w:r>
              <w:rPr>
                <w:color w:val="181818"/>
                <w:sz w:val="16"/>
              </w:rPr>
              <w:t>state</w:t>
            </w:r>
            <w:r>
              <w:rPr>
                <w:color w:val="181818"/>
                <w:spacing w:val="-7"/>
                <w:sz w:val="16"/>
              </w:rPr>
              <w:t> </w:t>
            </w:r>
            <w:r>
              <w:rPr>
                <w:color w:val="181818"/>
                <w:sz w:val="16"/>
              </w:rPr>
              <w:t>options</w:t>
            </w:r>
            <w:r>
              <w:rPr>
                <w:color w:val="181818"/>
                <w:spacing w:val="-4"/>
                <w:sz w:val="16"/>
              </w:rPr>
              <w:t> </w:t>
            </w:r>
            <w:r>
              <w:rPr>
                <w:color w:val="181818"/>
                <w:sz w:val="16"/>
              </w:rPr>
              <w:t>for</w:t>
            </w:r>
            <w:r>
              <w:rPr>
                <w:color w:val="181818"/>
                <w:spacing w:val="-6"/>
                <w:sz w:val="16"/>
              </w:rPr>
              <w:t> </w:t>
            </w:r>
            <w:r>
              <w:rPr>
                <w:color w:val="181818"/>
                <w:sz w:val="16"/>
              </w:rPr>
              <w:t>selected</w:t>
            </w:r>
            <w:r>
              <w:rPr>
                <w:color w:val="181818"/>
                <w:spacing w:val="-5"/>
                <w:sz w:val="16"/>
              </w:rPr>
              <w:t> </w:t>
            </w:r>
            <w:r>
              <w:rPr>
                <w:color w:val="181818"/>
                <w:spacing w:val="-2"/>
                <w:sz w:val="16"/>
              </w:rPr>
              <w:t>region.</w:t>
            </w:r>
          </w:p>
        </w:tc>
      </w:tr>
      <w:tr>
        <w:trPr>
          <w:trHeight w:val="412" w:hRule="atLeast"/>
        </w:trPr>
        <w:tc>
          <w:tcPr>
            <w:tcW w:w="2446" w:type="dxa"/>
            <w:shd w:val="clear" w:color="auto" w:fill="F6EFE2"/>
          </w:tcPr>
          <w:p>
            <w:pPr>
              <w:pStyle w:val="TableParagraph"/>
              <w:spacing w:line="183" w:lineRule="exact"/>
              <w:ind w:left="112"/>
              <w:rPr>
                <w:sz w:val="16"/>
              </w:rPr>
            </w:pPr>
            <w:r>
              <w:rPr>
                <w:color w:val="181818"/>
                <w:sz w:val="16"/>
              </w:rPr>
              <w:t>Threshold</w:t>
            </w:r>
            <w:r>
              <w:rPr>
                <w:color w:val="181818"/>
                <w:spacing w:val="-8"/>
                <w:sz w:val="16"/>
              </w:rPr>
              <w:t> </w:t>
            </w:r>
            <w:r>
              <w:rPr>
                <w:color w:val="181818"/>
                <w:spacing w:val="-2"/>
                <w:sz w:val="16"/>
              </w:rPr>
              <w:t>recalculation</w:t>
            </w:r>
          </w:p>
        </w:tc>
        <w:tc>
          <w:tcPr>
            <w:tcW w:w="3884" w:type="dxa"/>
            <w:shd w:val="clear" w:color="auto" w:fill="F6EFE2"/>
          </w:tcPr>
          <w:p>
            <w:pPr>
              <w:pStyle w:val="TableParagraph"/>
              <w:spacing w:line="183" w:lineRule="exact"/>
              <w:ind w:left="110"/>
              <w:rPr>
                <w:sz w:val="16"/>
              </w:rPr>
            </w:pPr>
            <w:r>
              <w:rPr>
                <w:color w:val="181818"/>
                <w:sz w:val="16"/>
              </w:rPr>
              <w:t>Delay</w:t>
            </w:r>
            <w:r>
              <w:rPr>
                <w:color w:val="181818"/>
                <w:spacing w:val="-5"/>
                <w:sz w:val="16"/>
              </w:rPr>
              <w:t> </w:t>
            </w:r>
            <w:r>
              <w:rPr>
                <w:color w:val="181818"/>
                <w:sz w:val="16"/>
              </w:rPr>
              <w:t>status</w:t>
            </w:r>
            <w:r>
              <w:rPr>
                <w:color w:val="181818"/>
                <w:spacing w:val="-6"/>
                <w:sz w:val="16"/>
              </w:rPr>
              <w:t> </w:t>
            </w:r>
            <w:r>
              <w:rPr>
                <w:color w:val="181818"/>
                <w:sz w:val="16"/>
              </w:rPr>
              <w:t>must</w:t>
            </w:r>
            <w:r>
              <w:rPr>
                <w:color w:val="181818"/>
                <w:spacing w:val="-6"/>
                <w:sz w:val="16"/>
              </w:rPr>
              <w:t> </w:t>
            </w:r>
            <w:r>
              <w:rPr>
                <w:color w:val="181818"/>
                <w:sz w:val="16"/>
              </w:rPr>
              <w:t>update</w:t>
            </w:r>
            <w:r>
              <w:rPr>
                <w:color w:val="181818"/>
                <w:spacing w:val="-5"/>
                <w:sz w:val="16"/>
              </w:rPr>
              <w:t> </w:t>
            </w:r>
            <w:r>
              <w:rPr>
                <w:color w:val="181818"/>
                <w:sz w:val="16"/>
              </w:rPr>
              <w:t>when</w:t>
            </w:r>
            <w:r>
              <w:rPr>
                <w:color w:val="181818"/>
                <w:spacing w:val="-6"/>
                <w:sz w:val="16"/>
              </w:rPr>
              <w:t> </w:t>
            </w:r>
            <w:r>
              <w:rPr>
                <w:color w:val="181818"/>
                <w:sz w:val="16"/>
              </w:rPr>
              <w:t>threshold</w:t>
            </w:r>
            <w:r>
              <w:rPr>
                <w:color w:val="181818"/>
                <w:spacing w:val="-5"/>
                <w:sz w:val="16"/>
              </w:rPr>
              <w:t> </w:t>
            </w:r>
            <w:r>
              <w:rPr>
                <w:color w:val="181818"/>
                <w:spacing w:val="-2"/>
                <w:sz w:val="16"/>
              </w:rPr>
              <w:t>changes.</w:t>
            </w:r>
          </w:p>
        </w:tc>
        <w:tc>
          <w:tcPr>
            <w:tcW w:w="4112" w:type="dxa"/>
            <w:shd w:val="clear" w:color="auto" w:fill="F6EFE2"/>
          </w:tcPr>
          <w:p>
            <w:pPr>
              <w:pStyle w:val="TableParagraph"/>
              <w:spacing w:line="183" w:lineRule="exact"/>
              <w:ind w:left="110"/>
              <w:rPr>
                <w:sz w:val="16"/>
              </w:rPr>
            </w:pPr>
            <w:r>
              <w:rPr>
                <w:color w:val="181818"/>
                <w:sz w:val="16"/>
              </w:rPr>
              <w:t>Delay</w:t>
            </w:r>
            <w:r>
              <w:rPr>
                <w:color w:val="181818"/>
                <w:spacing w:val="-5"/>
                <w:sz w:val="16"/>
              </w:rPr>
              <w:t> </w:t>
            </w:r>
            <w:r>
              <w:rPr>
                <w:color w:val="181818"/>
                <w:sz w:val="16"/>
              </w:rPr>
              <w:t>frequency</w:t>
            </w:r>
            <w:r>
              <w:rPr>
                <w:color w:val="181818"/>
                <w:spacing w:val="-5"/>
                <w:sz w:val="16"/>
              </w:rPr>
              <w:t> </w:t>
            </w:r>
            <w:r>
              <w:rPr>
                <w:color w:val="181818"/>
                <w:sz w:val="16"/>
              </w:rPr>
              <w:t>and</w:t>
            </w:r>
            <w:r>
              <w:rPr>
                <w:color w:val="181818"/>
                <w:spacing w:val="-6"/>
                <w:sz w:val="16"/>
              </w:rPr>
              <w:t> </w:t>
            </w:r>
            <w:r>
              <w:rPr>
                <w:color w:val="181818"/>
                <w:sz w:val="16"/>
              </w:rPr>
              <w:t>on-time</w:t>
            </w:r>
            <w:r>
              <w:rPr>
                <w:color w:val="181818"/>
                <w:spacing w:val="-5"/>
                <w:sz w:val="16"/>
              </w:rPr>
              <w:t> </w:t>
            </w:r>
            <w:r>
              <w:rPr>
                <w:color w:val="181818"/>
                <w:sz w:val="16"/>
              </w:rPr>
              <w:t>charts</w:t>
            </w:r>
            <w:r>
              <w:rPr>
                <w:color w:val="181818"/>
                <w:spacing w:val="-5"/>
                <w:sz w:val="16"/>
              </w:rPr>
              <w:t> </w:t>
            </w:r>
            <w:r>
              <w:rPr>
                <w:color w:val="181818"/>
                <w:sz w:val="16"/>
              </w:rPr>
              <w:t>remain</w:t>
            </w:r>
            <w:r>
              <w:rPr>
                <w:color w:val="181818"/>
                <w:spacing w:val="-6"/>
                <w:sz w:val="16"/>
              </w:rPr>
              <w:t> </w:t>
            </w:r>
            <w:r>
              <w:rPr>
                <w:color w:val="181818"/>
                <w:spacing w:val="-2"/>
                <w:sz w:val="16"/>
              </w:rPr>
              <w:t>dynamic.</w:t>
            </w:r>
          </w:p>
        </w:tc>
      </w:tr>
      <w:tr>
        <w:trPr>
          <w:trHeight w:val="623" w:hRule="atLeast"/>
        </w:trPr>
        <w:tc>
          <w:tcPr>
            <w:tcW w:w="2446" w:type="dxa"/>
            <w:tcBorders>
              <w:bottom w:val="single" w:sz="8" w:space="0" w:color="62A275"/>
            </w:tcBorders>
          </w:tcPr>
          <w:p>
            <w:pPr>
              <w:pStyle w:val="TableParagraph"/>
              <w:spacing w:before="105"/>
              <w:ind w:left="112"/>
              <w:rPr>
                <w:sz w:val="16"/>
              </w:rPr>
            </w:pPr>
            <w:r>
              <w:rPr>
                <w:color w:val="181818"/>
                <w:sz w:val="16"/>
              </w:rPr>
              <w:t>Visual</w:t>
            </w:r>
            <w:r>
              <w:rPr>
                <w:color w:val="181818"/>
                <w:spacing w:val="-8"/>
                <w:sz w:val="16"/>
              </w:rPr>
              <w:t> </w:t>
            </w:r>
            <w:r>
              <w:rPr>
                <w:color w:val="181818"/>
                <w:sz w:val="16"/>
              </w:rPr>
              <w:t>evidence</w:t>
            </w:r>
            <w:r>
              <w:rPr>
                <w:color w:val="181818"/>
                <w:spacing w:val="-6"/>
                <w:sz w:val="16"/>
              </w:rPr>
              <w:t> </w:t>
            </w:r>
            <w:r>
              <w:rPr>
                <w:color w:val="181818"/>
                <w:spacing w:val="-2"/>
                <w:sz w:val="16"/>
              </w:rPr>
              <w:t>consistency</w:t>
            </w:r>
          </w:p>
        </w:tc>
        <w:tc>
          <w:tcPr>
            <w:tcW w:w="3884" w:type="dxa"/>
            <w:tcBorders>
              <w:bottom w:val="single" w:sz="8" w:space="0" w:color="62A275"/>
            </w:tcBorders>
          </w:tcPr>
          <w:p>
            <w:pPr>
              <w:pStyle w:val="TableParagraph"/>
              <w:spacing w:before="105"/>
              <w:ind w:left="110"/>
              <w:rPr>
                <w:sz w:val="16"/>
              </w:rPr>
            </w:pPr>
            <w:r>
              <w:rPr>
                <w:color w:val="181818"/>
                <w:sz w:val="16"/>
              </w:rPr>
              <w:t>Charts</w:t>
            </w:r>
            <w:r>
              <w:rPr>
                <w:color w:val="181818"/>
                <w:spacing w:val="-4"/>
                <w:sz w:val="16"/>
              </w:rPr>
              <w:t> </w:t>
            </w:r>
            <w:r>
              <w:rPr>
                <w:color w:val="181818"/>
                <w:sz w:val="16"/>
              </w:rPr>
              <w:t>must</w:t>
            </w:r>
            <w:r>
              <w:rPr>
                <w:color w:val="181818"/>
                <w:spacing w:val="-2"/>
                <w:sz w:val="16"/>
              </w:rPr>
              <w:t> </w:t>
            </w:r>
            <w:r>
              <w:rPr>
                <w:color w:val="181818"/>
                <w:sz w:val="16"/>
              </w:rPr>
              <w:t>align</w:t>
            </w:r>
            <w:r>
              <w:rPr>
                <w:color w:val="181818"/>
                <w:spacing w:val="-3"/>
                <w:sz w:val="16"/>
              </w:rPr>
              <w:t> </w:t>
            </w:r>
            <w:r>
              <w:rPr>
                <w:color w:val="181818"/>
                <w:sz w:val="16"/>
              </w:rPr>
              <w:t>with</w:t>
            </w:r>
            <w:r>
              <w:rPr>
                <w:color w:val="181818"/>
                <w:spacing w:val="-4"/>
                <w:sz w:val="16"/>
              </w:rPr>
              <w:t> </w:t>
            </w:r>
            <w:r>
              <w:rPr>
                <w:color w:val="181818"/>
                <w:sz w:val="16"/>
              </w:rPr>
              <w:t>the</w:t>
            </w:r>
            <w:r>
              <w:rPr>
                <w:color w:val="181818"/>
                <w:spacing w:val="-5"/>
                <w:sz w:val="16"/>
              </w:rPr>
              <w:t> </w:t>
            </w:r>
            <w:r>
              <w:rPr>
                <w:color w:val="181818"/>
                <w:sz w:val="16"/>
              </w:rPr>
              <w:t>data</w:t>
            </w:r>
            <w:r>
              <w:rPr>
                <w:color w:val="181818"/>
                <w:spacing w:val="-3"/>
                <w:sz w:val="16"/>
              </w:rPr>
              <w:t> </w:t>
            </w:r>
            <w:r>
              <w:rPr>
                <w:color w:val="181818"/>
                <w:sz w:val="16"/>
              </w:rPr>
              <w:t>tables</w:t>
            </w:r>
            <w:r>
              <w:rPr>
                <w:color w:val="181818"/>
                <w:spacing w:val="-8"/>
                <w:sz w:val="16"/>
              </w:rPr>
              <w:t> </w:t>
            </w:r>
            <w:r>
              <w:rPr>
                <w:color w:val="181818"/>
                <w:sz w:val="16"/>
              </w:rPr>
              <w:t>and</w:t>
            </w:r>
            <w:r>
              <w:rPr>
                <w:color w:val="181818"/>
                <w:spacing w:val="-4"/>
                <w:sz w:val="16"/>
              </w:rPr>
              <w:t> </w:t>
            </w:r>
            <w:r>
              <w:rPr>
                <w:color w:val="181818"/>
                <w:sz w:val="16"/>
              </w:rPr>
              <w:t>KPI</w:t>
            </w:r>
            <w:r>
              <w:rPr>
                <w:color w:val="181818"/>
                <w:spacing w:val="-6"/>
                <w:sz w:val="16"/>
              </w:rPr>
              <w:t> </w:t>
            </w:r>
            <w:r>
              <w:rPr>
                <w:color w:val="181818"/>
                <w:spacing w:val="-2"/>
                <w:sz w:val="16"/>
              </w:rPr>
              <w:t>cards.</w:t>
            </w:r>
          </w:p>
        </w:tc>
        <w:tc>
          <w:tcPr>
            <w:tcW w:w="4112" w:type="dxa"/>
            <w:tcBorders>
              <w:bottom w:val="single" w:sz="8" w:space="0" w:color="62A275"/>
            </w:tcBorders>
          </w:tcPr>
          <w:p>
            <w:pPr>
              <w:pStyle w:val="TableParagraph"/>
              <w:spacing w:line="273" w:lineRule="auto" w:before="1"/>
              <w:ind w:left="110"/>
              <w:rPr>
                <w:sz w:val="16"/>
              </w:rPr>
            </w:pPr>
            <w:r>
              <w:rPr>
                <w:color w:val="181818"/>
                <w:sz w:val="16"/>
              </w:rPr>
              <w:t>Research</w:t>
            </w:r>
            <w:r>
              <w:rPr>
                <w:color w:val="181818"/>
                <w:spacing w:val="-7"/>
                <w:sz w:val="16"/>
              </w:rPr>
              <w:t> </w:t>
            </w:r>
            <w:r>
              <w:rPr>
                <w:color w:val="181818"/>
                <w:sz w:val="16"/>
              </w:rPr>
              <w:t>paper</w:t>
            </w:r>
            <w:r>
              <w:rPr>
                <w:color w:val="181818"/>
                <w:spacing w:val="-8"/>
                <w:sz w:val="16"/>
              </w:rPr>
              <w:t> </w:t>
            </w:r>
            <w:r>
              <w:rPr>
                <w:color w:val="181818"/>
                <w:sz w:val="16"/>
              </w:rPr>
              <w:t>evidence</w:t>
            </w:r>
            <w:r>
              <w:rPr>
                <w:color w:val="181818"/>
                <w:spacing w:val="-7"/>
                <w:sz w:val="16"/>
              </w:rPr>
              <w:t> </w:t>
            </w:r>
            <w:r>
              <w:rPr>
                <w:color w:val="181818"/>
                <w:sz w:val="16"/>
              </w:rPr>
              <w:t>remains</w:t>
            </w:r>
            <w:r>
              <w:rPr>
                <w:color w:val="181818"/>
                <w:spacing w:val="-6"/>
                <w:sz w:val="16"/>
              </w:rPr>
              <w:t> </w:t>
            </w:r>
            <w:r>
              <w:rPr>
                <w:color w:val="181818"/>
                <w:sz w:val="16"/>
              </w:rPr>
              <w:t>traceable</w:t>
            </w:r>
            <w:r>
              <w:rPr>
                <w:color w:val="181818"/>
                <w:spacing w:val="-7"/>
                <w:sz w:val="16"/>
              </w:rPr>
              <w:t> </w:t>
            </w:r>
            <w:r>
              <w:rPr>
                <w:color w:val="181818"/>
                <w:sz w:val="16"/>
              </w:rPr>
              <w:t>to</w:t>
            </w:r>
            <w:r>
              <w:rPr>
                <w:color w:val="181818"/>
                <w:spacing w:val="-7"/>
                <w:sz w:val="16"/>
              </w:rPr>
              <w:t> </w:t>
            </w:r>
            <w:r>
              <w:rPr>
                <w:color w:val="181818"/>
                <w:sz w:val="16"/>
              </w:rPr>
              <w:t>dashboard</w:t>
            </w:r>
            <w:r>
              <w:rPr>
                <w:color w:val="181818"/>
                <w:spacing w:val="40"/>
                <w:sz w:val="16"/>
              </w:rPr>
              <w:t> </w:t>
            </w:r>
            <w:r>
              <w:rPr>
                <w:color w:val="181818"/>
                <w:spacing w:val="-2"/>
                <w:sz w:val="16"/>
              </w:rPr>
              <w:t>output.</w:t>
            </w:r>
          </w:p>
        </w:tc>
      </w:tr>
      <w:tr>
        <w:trPr>
          <w:trHeight w:val="1021" w:hRule="atLeast"/>
        </w:trPr>
        <w:tc>
          <w:tcPr>
            <w:tcW w:w="10442" w:type="dxa"/>
            <w:gridSpan w:val="3"/>
            <w:tcBorders>
              <w:top w:val="single" w:sz="8" w:space="0" w:color="62A275"/>
              <w:left w:val="single" w:sz="8" w:space="0" w:color="62A275"/>
              <w:bottom w:val="single" w:sz="8" w:space="0" w:color="62A275"/>
              <w:right w:val="single" w:sz="8" w:space="0" w:color="62A275"/>
            </w:tcBorders>
            <w:shd w:val="clear" w:color="auto" w:fill="E9F7EE"/>
          </w:tcPr>
          <w:p>
            <w:pPr>
              <w:pStyle w:val="TableParagraph"/>
              <w:ind w:left="110"/>
              <w:rPr>
                <w:b/>
                <w:sz w:val="21"/>
              </w:rPr>
            </w:pPr>
            <w:r>
              <w:rPr>
                <w:b/>
                <w:color w:val="3D2F18"/>
                <w:sz w:val="21"/>
              </w:rPr>
              <w:t>Methodology</w:t>
            </w:r>
            <w:r>
              <w:rPr>
                <w:b/>
                <w:color w:val="3D2F18"/>
                <w:spacing w:val="-12"/>
                <w:sz w:val="21"/>
              </w:rPr>
              <w:t> </w:t>
            </w:r>
            <w:r>
              <w:rPr>
                <w:b/>
                <w:color w:val="3D2F18"/>
                <w:spacing w:val="-2"/>
                <w:sz w:val="21"/>
              </w:rPr>
              <w:t>Takeaway</w:t>
            </w:r>
          </w:p>
          <w:p>
            <w:pPr>
              <w:pStyle w:val="TableParagraph"/>
              <w:spacing w:line="276" w:lineRule="auto" w:before="236"/>
              <w:ind w:left="110"/>
              <w:rPr>
                <w:sz w:val="19"/>
              </w:rPr>
            </w:pPr>
            <w:r>
              <w:rPr>
                <w:color w:val="222222"/>
                <w:sz w:val="19"/>
              </w:rPr>
              <w:t>The</w:t>
            </w:r>
            <w:r>
              <w:rPr>
                <w:color w:val="222222"/>
                <w:spacing w:val="-5"/>
                <w:sz w:val="19"/>
              </w:rPr>
              <w:t> </w:t>
            </w:r>
            <w:r>
              <w:rPr>
                <w:color w:val="222222"/>
                <w:sz w:val="19"/>
              </w:rPr>
              <w:t>workflow</w:t>
            </w:r>
            <w:r>
              <w:rPr>
                <w:color w:val="222222"/>
                <w:spacing w:val="-5"/>
                <w:sz w:val="19"/>
              </w:rPr>
              <w:t> </w:t>
            </w:r>
            <w:r>
              <w:rPr>
                <w:color w:val="222222"/>
                <w:sz w:val="19"/>
              </w:rPr>
              <w:t>moves</w:t>
            </w:r>
            <w:r>
              <w:rPr>
                <w:color w:val="222222"/>
                <w:spacing w:val="-4"/>
                <w:sz w:val="19"/>
              </w:rPr>
              <w:t> </w:t>
            </w:r>
            <w:r>
              <w:rPr>
                <w:color w:val="222222"/>
                <w:sz w:val="19"/>
              </w:rPr>
              <w:t>from</w:t>
            </w:r>
            <w:r>
              <w:rPr>
                <w:color w:val="222222"/>
                <w:spacing w:val="-5"/>
                <w:sz w:val="19"/>
              </w:rPr>
              <w:t> </w:t>
            </w:r>
            <w:r>
              <w:rPr>
                <w:color w:val="222222"/>
                <w:sz w:val="19"/>
              </w:rPr>
              <w:t>validation</w:t>
            </w:r>
            <w:r>
              <w:rPr>
                <w:color w:val="222222"/>
                <w:spacing w:val="-3"/>
                <w:sz w:val="19"/>
              </w:rPr>
              <w:t> </w:t>
            </w:r>
            <w:r>
              <w:rPr>
                <w:color w:val="222222"/>
                <w:sz w:val="19"/>
              </w:rPr>
              <w:t>to</w:t>
            </w:r>
            <w:r>
              <w:rPr>
                <w:color w:val="222222"/>
                <w:spacing w:val="-3"/>
                <w:sz w:val="19"/>
              </w:rPr>
              <w:t> </w:t>
            </w:r>
            <w:r>
              <w:rPr>
                <w:color w:val="222222"/>
                <w:sz w:val="19"/>
              </w:rPr>
              <w:t>segmentation,</w:t>
            </w:r>
            <w:r>
              <w:rPr>
                <w:color w:val="222222"/>
                <w:spacing w:val="-4"/>
                <w:sz w:val="19"/>
              </w:rPr>
              <w:t> </w:t>
            </w:r>
            <w:r>
              <w:rPr>
                <w:color w:val="222222"/>
                <w:sz w:val="19"/>
              </w:rPr>
              <w:t>measurement,</w:t>
            </w:r>
            <w:r>
              <w:rPr>
                <w:color w:val="222222"/>
                <w:spacing w:val="-4"/>
                <w:sz w:val="19"/>
              </w:rPr>
              <w:t> </w:t>
            </w:r>
            <w:r>
              <w:rPr>
                <w:color w:val="222222"/>
                <w:sz w:val="19"/>
              </w:rPr>
              <w:t>diagnosis,</w:t>
            </w:r>
            <w:r>
              <w:rPr>
                <w:color w:val="222222"/>
                <w:spacing w:val="-4"/>
                <w:sz w:val="19"/>
              </w:rPr>
              <w:t> </w:t>
            </w:r>
            <w:r>
              <w:rPr>
                <w:color w:val="222222"/>
                <w:sz w:val="19"/>
              </w:rPr>
              <w:t>and</w:t>
            </w:r>
            <w:r>
              <w:rPr>
                <w:color w:val="222222"/>
                <w:spacing w:val="-3"/>
                <w:sz w:val="19"/>
              </w:rPr>
              <w:t> </w:t>
            </w:r>
            <w:r>
              <w:rPr>
                <w:color w:val="222222"/>
                <w:sz w:val="19"/>
              </w:rPr>
              <w:t>recommendation.</w:t>
            </w:r>
            <w:r>
              <w:rPr>
                <w:color w:val="222222"/>
                <w:spacing w:val="-4"/>
                <w:sz w:val="19"/>
              </w:rPr>
              <w:t> </w:t>
            </w:r>
            <w:r>
              <w:rPr>
                <w:color w:val="222222"/>
                <w:sz w:val="19"/>
              </w:rPr>
              <w:t>This</w:t>
            </w:r>
            <w:r>
              <w:rPr>
                <w:color w:val="222222"/>
                <w:spacing w:val="-4"/>
                <w:sz w:val="19"/>
              </w:rPr>
              <w:t> </w:t>
            </w:r>
            <w:r>
              <w:rPr>
                <w:color w:val="222222"/>
                <w:sz w:val="19"/>
              </w:rPr>
              <w:t>ensures</w:t>
            </w:r>
            <w:r>
              <w:rPr>
                <w:color w:val="222222"/>
                <w:spacing w:val="-4"/>
                <w:sz w:val="19"/>
              </w:rPr>
              <w:t> </w:t>
            </w:r>
            <w:r>
              <w:rPr>
                <w:color w:val="222222"/>
                <w:sz w:val="19"/>
              </w:rPr>
              <w:t>the</w:t>
            </w:r>
            <w:r>
              <w:rPr>
                <w:color w:val="222222"/>
                <w:spacing w:val="-5"/>
                <w:sz w:val="19"/>
              </w:rPr>
              <w:t> </w:t>
            </w:r>
            <w:r>
              <w:rPr>
                <w:color w:val="222222"/>
                <w:sz w:val="19"/>
              </w:rPr>
              <w:t>dashboard functions as a logistics decision-support system rather than a collection of static charts.</w:t>
            </w:r>
          </w:p>
        </w:tc>
      </w:tr>
    </w:tbl>
    <w:p>
      <w:pPr>
        <w:pStyle w:val="TableParagraph"/>
        <w:spacing w:after="0" w:line="276" w:lineRule="auto"/>
        <w:rPr>
          <w:sz w:val="19"/>
        </w:rPr>
        <w:sectPr>
          <w:type w:val="continuous"/>
          <w:pgSz w:w="12240" w:h="15840"/>
          <w:pgMar w:header="706" w:footer="637" w:top="900" w:bottom="880" w:left="720" w:right="720"/>
        </w:sectPr>
      </w:pPr>
    </w:p>
    <w:p>
      <w:pPr>
        <w:pStyle w:val="BodyText"/>
        <w:spacing w:before="165"/>
        <w:rPr>
          <w:rFonts w:ascii="Calibri"/>
          <w:b/>
          <w:sz w:val="36"/>
        </w:rPr>
      </w:pPr>
    </w:p>
    <w:p>
      <w:pPr>
        <w:pStyle w:val="Heading1"/>
        <w:numPr>
          <w:ilvl w:val="0"/>
          <w:numId w:val="1"/>
        </w:numPr>
        <w:tabs>
          <w:tab w:pos="530" w:val="left" w:leader="none"/>
        </w:tabs>
        <w:spacing w:line="240" w:lineRule="auto" w:before="0" w:after="0"/>
        <w:ind w:left="530" w:right="0" w:hanging="358"/>
        <w:jc w:val="left"/>
      </w:pPr>
      <w:r>
        <w:rPr>
          <w:color w:val="1F2937"/>
        </w:rPr>
        <w:t>Key</w:t>
      </w:r>
      <w:r>
        <w:rPr>
          <w:color w:val="1F2937"/>
          <w:spacing w:val="-3"/>
        </w:rPr>
        <w:t> </w:t>
      </w:r>
      <w:r>
        <w:rPr>
          <w:color w:val="1F2937"/>
        </w:rPr>
        <w:t>Performance</w:t>
      </w:r>
      <w:r>
        <w:rPr>
          <w:color w:val="1F2937"/>
          <w:spacing w:val="-1"/>
        </w:rPr>
        <w:t> </w:t>
      </w:r>
      <w:r>
        <w:rPr>
          <w:color w:val="1F2937"/>
          <w:spacing w:val="-2"/>
        </w:rPr>
        <w:t>Indicators</w:t>
      </w:r>
    </w:p>
    <w:p>
      <w:pPr>
        <w:pStyle w:val="BodyText"/>
        <w:spacing w:line="252" w:lineRule="auto" w:before="165"/>
        <w:ind w:left="172" w:right="165"/>
        <w:jc w:val="both"/>
      </w:pPr>
      <w:r>
        <w:rPr>
          <w:color w:val="181818"/>
        </w:rPr>
        <w:t>The dashboard uses five primary KPIs to summarize logistics performance. These KPIs are dynamic: they update when the user</w:t>
      </w:r>
      <w:r>
        <w:rPr>
          <w:color w:val="181818"/>
          <w:spacing w:val="-9"/>
        </w:rPr>
        <w:t> </w:t>
      </w:r>
      <w:r>
        <w:rPr>
          <w:color w:val="181818"/>
        </w:rPr>
        <w:t>changes</w:t>
      </w:r>
      <w:r>
        <w:rPr>
          <w:color w:val="181818"/>
          <w:spacing w:val="-9"/>
        </w:rPr>
        <w:t> </w:t>
      </w:r>
      <w:r>
        <w:rPr>
          <w:color w:val="181818"/>
        </w:rPr>
        <w:t>date</w:t>
      </w:r>
      <w:r>
        <w:rPr>
          <w:color w:val="181818"/>
          <w:spacing w:val="-9"/>
        </w:rPr>
        <w:t> </w:t>
      </w:r>
      <w:r>
        <w:rPr>
          <w:color w:val="181818"/>
        </w:rPr>
        <w:t>range,</w:t>
      </w:r>
      <w:r>
        <w:rPr>
          <w:color w:val="181818"/>
          <w:spacing w:val="-9"/>
        </w:rPr>
        <w:t> </w:t>
      </w:r>
      <w:r>
        <w:rPr>
          <w:color w:val="181818"/>
        </w:rPr>
        <w:t>region,</w:t>
      </w:r>
      <w:r>
        <w:rPr>
          <w:color w:val="181818"/>
          <w:spacing w:val="-8"/>
        </w:rPr>
        <w:t> </w:t>
      </w:r>
      <w:r>
        <w:rPr>
          <w:color w:val="181818"/>
        </w:rPr>
        <w:t>state,</w:t>
      </w:r>
      <w:r>
        <w:rPr>
          <w:color w:val="181818"/>
          <w:spacing w:val="-9"/>
        </w:rPr>
        <w:t> </w:t>
      </w:r>
      <w:r>
        <w:rPr>
          <w:color w:val="181818"/>
        </w:rPr>
        <w:t>ship</w:t>
      </w:r>
      <w:r>
        <w:rPr>
          <w:color w:val="181818"/>
          <w:spacing w:val="-8"/>
        </w:rPr>
        <w:t> </w:t>
      </w:r>
      <w:r>
        <w:rPr>
          <w:color w:val="181818"/>
        </w:rPr>
        <w:t>mode,</w:t>
      </w:r>
      <w:r>
        <w:rPr>
          <w:color w:val="181818"/>
          <w:spacing w:val="-9"/>
        </w:rPr>
        <w:t> </w:t>
      </w:r>
      <w:r>
        <w:rPr>
          <w:color w:val="181818"/>
        </w:rPr>
        <w:t>or</w:t>
      </w:r>
      <w:r>
        <w:rPr>
          <w:color w:val="181818"/>
          <w:spacing w:val="-9"/>
        </w:rPr>
        <w:t> </w:t>
      </w:r>
      <w:r>
        <w:rPr>
          <w:color w:val="181818"/>
        </w:rPr>
        <w:t>the</w:t>
      </w:r>
      <w:r>
        <w:rPr>
          <w:color w:val="181818"/>
          <w:spacing w:val="-9"/>
        </w:rPr>
        <w:t> </w:t>
      </w:r>
      <w:r>
        <w:rPr>
          <w:color w:val="181818"/>
        </w:rPr>
        <w:t>lead-time</w:t>
      </w:r>
      <w:r>
        <w:rPr>
          <w:color w:val="181818"/>
          <w:spacing w:val="-9"/>
        </w:rPr>
        <w:t> </w:t>
      </w:r>
      <w:r>
        <w:rPr>
          <w:color w:val="181818"/>
        </w:rPr>
        <w:t>threshold.</w:t>
      </w:r>
      <w:r>
        <w:rPr>
          <w:color w:val="181818"/>
          <w:spacing w:val="-8"/>
        </w:rPr>
        <w:t> </w:t>
      </w:r>
      <w:r>
        <w:rPr>
          <w:color w:val="181818"/>
        </w:rPr>
        <w:t>This</w:t>
      </w:r>
      <w:r>
        <w:rPr>
          <w:color w:val="181818"/>
          <w:spacing w:val="-9"/>
        </w:rPr>
        <w:t> </w:t>
      </w:r>
      <w:r>
        <w:rPr>
          <w:color w:val="181818"/>
        </w:rPr>
        <w:t>is</w:t>
      </w:r>
      <w:r>
        <w:rPr>
          <w:color w:val="181818"/>
          <w:spacing w:val="-9"/>
        </w:rPr>
        <w:t> </w:t>
      </w:r>
      <w:r>
        <w:rPr>
          <w:color w:val="181818"/>
        </w:rPr>
        <w:t>important</w:t>
      </w:r>
      <w:r>
        <w:rPr>
          <w:color w:val="181818"/>
          <w:spacing w:val="-10"/>
        </w:rPr>
        <w:t> </w:t>
      </w:r>
      <w:r>
        <w:rPr>
          <w:color w:val="181818"/>
        </w:rPr>
        <w:t>because</w:t>
      </w:r>
      <w:r>
        <w:rPr>
          <w:color w:val="181818"/>
          <w:spacing w:val="-11"/>
        </w:rPr>
        <w:t> </w:t>
      </w:r>
      <w:r>
        <w:rPr>
          <w:color w:val="181818"/>
        </w:rPr>
        <w:t>supply</w:t>
      </w:r>
      <w:r>
        <w:rPr>
          <w:color w:val="181818"/>
          <w:spacing w:val="-8"/>
        </w:rPr>
        <w:t> </w:t>
      </w:r>
      <w:r>
        <w:rPr>
          <w:color w:val="181818"/>
        </w:rPr>
        <w:t>chain</w:t>
      </w:r>
      <w:r>
        <w:rPr>
          <w:color w:val="181818"/>
          <w:spacing w:val="-11"/>
        </w:rPr>
        <w:t> </w:t>
      </w:r>
      <w:r>
        <w:rPr>
          <w:color w:val="181818"/>
        </w:rPr>
        <w:t>decisions often depend on the operational scenario being analyzed, not only on a fixed historical snapshot.</w:t>
      </w:r>
    </w:p>
    <w:p>
      <w:pPr>
        <w:pStyle w:val="BodyText"/>
        <w:spacing w:before="9"/>
        <w:rPr>
          <w:sz w:val="4"/>
        </w:rPr>
      </w:pPr>
      <w:r>
        <w:rPr>
          <w:sz w:val="4"/>
        </w:rPr>
        <w:drawing>
          <wp:anchor distT="0" distB="0" distL="0" distR="0" allowOverlap="1" layoutInCell="1" locked="0" behindDoc="1" simplePos="0" relativeHeight="487588352">
            <wp:simplePos x="0" y="0"/>
            <wp:positionH relativeFrom="page">
              <wp:posOffset>822960</wp:posOffset>
            </wp:positionH>
            <wp:positionV relativeFrom="paragraph">
              <wp:posOffset>50705</wp:posOffset>
            </wp:positionV>
            <wp:extent cx="6194328" cy="126568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194328" cy="1265681"/>
                    </a:xfrm>
                    <a:prstGeom prst="rect">
                      <a:avLst/>
                    </a:prstGeom>
                  </pic:spPr>
                </pic:pic>
              </a:graphicData>
            </a:graphic>
          </wp:anchor>
        </w:drawing>
      </w:r>
    </w:p>
    <w:p>
      <w:pPr>
        <w:spacing w:before="73"/>
        <w:ind w:left="3" w:right="3" w:firstLine="0"/>
        <w:jc w:val="center"/>
        <w:rPr>
          <w:b/>
          <w:i/>
          <w:sz w:val="18"/>
        </w:rPr>
      </w:pPr>
      <w:r>
        <w:rPr>
          <w:b/>
          <w:i/>
          <w:color w:val="4F81BC"/>
          <w:sz w:val="18"/>
        </w:rPr>
        <w:t>Figure</w:t>
      </w:r>
      <w:r>
        <w:rPr>
          <w:b/>
          <w:i/>
          <w:color w:val="4F81BC"/>
          <w:spacing w:val="-5"/>
          <w:sz w:val="18"/>
        </w:rPr>
        <w:t> </w:t>
      </w:r>
      <w:r>
        <w:rPr>
          <w:b/>
          <w:i/>
          <w:color w:val="4F81BC"/>
          <w:sz w:val="18"/>
        </w:rPr>
        <w:t>2.</w:t>
      </w:r>
      <w:r>
        <w:rPr>
          <w:b/>
          <w:i/>
          <w:color w:val="4F81BC"/>
          <w:spacing w:val="-3"/>
          <w:sz w:val="18"/>
        </w:rPr>
        <w:t> </w:t>
      </w:r>
      <w:r>
        <w:rPr>
          <w:b/>
          <w:i/>
          <w:color w:val="4F81BC"/>
          <w:sz w:val="18"/>
        </w:rPr>
        <w:t>Key</w:t>
      </w:r>
      <w:r>
        <w:rPr>
          <w:b/>
          <w:i/>
          <w:color w:val="4F81BC"/>
          <w:spacing w:val="-2"/>
          <w:sz w:val="18"/>
        </w:rPr>
        <w:t> </w:t>
      </w:r>
      <w:r>
        <w:rPr>
          <w:b/>
          <w:i/>
          <w:color w:val="4F81BC"/>
          <w:sz w:val="18"/>
        </w:rPr>
        <w:t>Performance</w:t>
      </w:r>
      <w:r>
        <w:rPr>
          <w:b/>
          <w:i/>
          <w:color w:val="4F81BC"/>
          <w:spacing w:val="-2"/>
          <w:sz w:val="18"/>
        </w:rPr>
        <w:t> </w:t>
      </w:r>
      <w:r>
        <w:rPr>
          <w:b/>
          <w:i/>
          <w:color w:val="4F81BC"/>
          <w:sz w:val="18"/>
        </w:rPr>
        <w:t>Indicators</w:t>
      </w:r>
      <w:r>
        <w:rPr>
          <w:b/>
          <w:i/>
          <w:color w:val="4F81BC"/>
          <w:spacing w:val="-2"/>
          <w:sz w:val="18"/>
        </w:rPr>
        <w:t> </w:t>
      </w:r>
      <w:r>
        <w:rPr>
          <w:b/>
          <w:i/>
          <w:color w:val="4F81BC"/>
          <w:sz w:val="18"/>
        </w:rPr>
        <w:t>from</w:t>
      </w:r>
      <w:r>
        <w:rPr>
          <w:b/>
          <w:i/>
          <w:color w:val="4F81BC"/>
          <w:spacing w:val="-3"/>
          <w:sz w:val="18"/>
        </w:rPr>
        <w:t> </w:t>
      </w:r>
      <w:r>
        <w:rPr>
          <w:b/>
          <w:i/>
          <w:color w:val="4F81BC"/>
          <w:sz w:val="18"/>
        </w:rPr>
        <w:t>the</w:t>
      </w:r>
      <w:r>
        <w:rPr>
          <w:b/>
          <w:i/>
          <w:color w:val="4F81BC"/>
          <w:spacing w:val="-2"/>
          <w:sz w:val="18"/>
        </w:rPr>
        <w:t> </w:t>
      </w:r>
      <w:r>
        <w:rPr>
          <w:b/>
          <w:i/>
          <w:color w:val="4F81BC"/>
          <w:sz w:val="18"/>
        </w:rPr>
        <w:t>Nassau</w:t>
      </w:r>
      <w:r>
        <w:rPr>
          <w:b/>
          <w:i/>
          <w:color w:val="4F81BC"/>
          <w:spacing w:val="-1"/>
          <w:sz w:val="18"/>
        </w:rPr>
        <w:t> </w:t>
      </w:r>
      <w:r>
        <w:rPr>
          <w:b/>
          <w:i/>
          <w:color w:val="4F81BC"/>
          <w:sz w:val="18"/>
        </w:rPr>
        <w:t>Candy</w:t>
      </w:r>
      <w:r>
        <w:rPr>
          <w:b/>
          <w:i/>
          <w:color w:val="4F81BC"/>
          <w:spacing w:val="-2"/>
          <w:sz w:val="18"/>
        </w:rPr>
        <w:t> </w:t>
      </w:r>
      <w:r>
        <w:rPr>
          <w:b/>
          <w:i/>
          <w:color w:val="4F81BC"/>
          <w:sz w:val="18"/>
        </w:rPr>
        <w:t>Logistics</w:t>
      </w:r>
      <w:r>
        <w:rPr>
          <w:b/>
          <w:i/>
          <w:color w:val="4F81BC"/>
          <w:spacing w:val="-2"/>
          <w:sz w:val="18"/>
        </w:rPr>
        <w:t> Dashboard</w:t>
      </w:r>
    </w:p>
    <w:p>
      <w:pPr>
        <w:pStyle w:val="BodyText"/>
        <w:rPr>
          <w:b/>
          <w:i/>
          <w:sz w:val="20"/>
        </w:rPr>
      </w:pPr>
    </w:p>
    <w:p>
      <w:pPr>
        <w:pStyle w:val="BodyText"/>
        <w:spacing w:before="216"/>
        <w:rPr>
          <w:b/>
          <w:i/>
          <w:sz w:val="20"/>
        </w:rPr>
      </w:pPr>
    </w:p>
    <w:tbl>
      <w:tblPr>
        <w:tblW w:w="0" w:type="auto"/>
        <w:jc w:val="left"/>
        <w:tblInd w:w="187"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021"/>
        <w:gridCol w:w="1901"/>
        <w:gridCol w:w="3182"/>
        <w:gridCol w:w="3336"/>
      </w:tblGrid>
      <w:tr>
        <w:trPr>
          <w:trHeight w:val="409" w:hRule="atLeast"/>
        </w:trPr>
        <w:tc>
          <w:tcPr>
            <w:tcW w:w="2021" w:type="dxa"/>
            <w:shd w:val="clear" w:color="auto" w:fill="3A2E1A"/>
          </w:tcPr>
          <w:p>
            <w:pPr>
              <w:pStyle w:val="TableParagraph"/>
              <w:spacing w:line="183" w:lineRule="exact"/>
              <w:ind w:left="110"/>
              <w:rPr>
                <w:b/>
                <w:sz w:val="16"/>
              </w:rPr>
            </w:pPr>
            <w:r>
              <w:rPr>
                <w:b/>
                <w:color w:val="FFFFFF"/>
                <w:spacing w:val="-5"/>
                <w:sz w:val="16"/>
              </w:rPr>
              <w:t>KPI</w:t>
            </w:r>
          </w:p>
        </w:tc>
        <w:tc>
          <w:tcPr>
            <w:tcW w:w="1901" w:type="dxa"/>
            <w:shd w:val="clear" w:color="auto" w:fill="3A2E1A"/>
          </w:tcPr>
          <w:p>
            <w:pPr>
              <w:pStyle w:val="TableParagraph"/>
              <w:spacing w:line="183" w:lineRule="exact"/>
              <w:ind w:left="107"/>
              <w:rPr>
                <w:b/>
                <w:sz w:val="16"/>
              </w:rPr>
            </w:pPr>
            <w:r>
              <w:rPr>
                <w:b/>
                <w:color w:val="FFFFFF"/>
                <w:sz w:val="16"/>
              </w:rPr>
              <w:t>Dashboard</w:t>
            </w:r>
            <w:r>
              <w:rPr>
                <w:b/>
                <w:color w:val="FFFFFF"/>
                <w:spacing w:val="-9"/>
                <w:sz w:val="16"/>
              </w:rPr>
              <w:t> </w:t>
            </w:r>
            <w:r>
              <w:rPr>
                <w:b/>
                <w:color w:val="FFFFFF"/>
                <w:spacing w:val="-2"/>
                <w:sz w:val="16"/>
              </w:rPr>
              <w:t>Value</w:t>
            </w:r>
          </w:p>
        </w:tc>
        <w:tc>
          <w:tcPr>
            <w:tcW w:w="3182" w:type="dxa"/>
            <w:shd w:val="clear" w:color="auto" w:fill="3A2E1A"/>
          </w:tcPr>
          <w:p>
            <w:pPr>
              <w:pStyle w:val="TableParagraph"/>
              <w:spacing w:line="183" w:lineRule="exact"/>
              <w:rPr>
                <w:b/>
                <w:sz w:val="16"/>
              </w:rPr>
            </w:pPr>
            <w:r>
              <w:rPr>
                <w:b/>
                <w:color w:val="FFFFFF"/>
                <w:sz w:val="16"/>
              </w:rPr>
              <w:t>Analytical</w:t>
            </w:r>
            <w:r>
              <w:rPr>
                <w:b/>
                <w:color w:val="FFFFFF"/>
                <w:spacing w:val="-8"/>
                <w:sz w:val="16"/>
              </w:rPr>
              <w:t> </w:t>
            </w:r>
            <w:r>
              <w:rPr>
                <w:b/>
                <w:color w:val="FFFFFF"/>
                <w:spacing w:val="-2"/>
                <w:sz w:val="16"/>
              </w:rPr>
              <w:t>Definition</w:t>
            </w:r>
          </w:p>
        </w:tc>
        <w:tc>
          <w:tcPr>
            <w:tcW w:w="3336" w:type="dxa"/>
            <w:shd w:val="clear" w:color="auto" w:fill="3A2E1A"/>
          </w:tcPr>
          <w:p>
            <w:pPr>
              <w:pStyle w:val="TableParagraph"/>
              <w:spacing w:line="183" w:lineRule="exact"/>
              <w:ind w:left="109"/>
              <w:rPr>
                <w:b/>
                <w:sz w:val="16"/>
              </w:rPr>
            </w:pPr>
            <w:r>
              <w:rPr>
                <w:b/>
                <w:color w:val="FFFFFF"/>
                <w:sz w:val="16"/>
              </w:rPr>
              <w:t>Business</w:t>
            </w:r>
            <w:r>
              <w:rPr>
                <w:b/>
                <w:color w:val="FFFFFF"/>
                <w:spacing w:val="-6"/>
                <w:sz w:val="16"/>
              </w:rPr>
              <w:t> </w:t>
            </w:r>
            <w:r>
              <w:rPr>
                <w:b/>
                <w:color w:val="FFFFFF"/>
                <w:spacing w:val="-2"/>
                <w:sz w:val="16"/>
              </w:rPr>
              <w:t>Interpretation</w:t>
            </w:r>
          </w:p>
        </w:tc>
      </w:tr>
      <w:tr>
        <w:trPr>
          <w:trHeight w:val="623" w:hRule="atLeast"/>
        </w:trPr>
        <w:tc>
          <w:tcPr>
            <w:tcW w:w="2021" w:type="dxa"/>
            <w:shd w:val="clear" w:color="auto" w:fill="F6EFE2"/>
          </w:tcPr>
          <w:p>
            <w:pPr>
              <w:pStyle w:val="TableParagraph"/>
              <w:spacing w:before="107"/>
              <w:ind w:left="110"/>
              <w:rPr>
                <w:sz w:val="16"/>
              </w:rPr>
            </w:pPr>
            <w:r>
              <w:rPr>
                <w:color w:val="181818"/>
                <w:sz w:val="16"/>
              </w:rPr>
              <w:t>Shipping</w:t>
            </w:r>
            <w:r>
              <w:rPr>
                <w:color w:val="181818"/>
                <w:spacing w:val="-8"/>
                <w:sz w:val="16"/>
              </w:rPr>
              <w:t> </w:t>
            </w:r>
            <w:r>
              <w:rPr>
                <w:color w:val="181818"/>
                <w:sz w:val="16"/>
              </w:rPr>
              <w:t>Lead</w:t>
            </w:r>
            <w:r>
              <w:rPr>
                <w:color w:val="181818"/>
                <w:spacing w:val="-5"/>
                <w:sz w:val="16"/>
              </w:rPr>
              <w:t> </w:t>
            </w:r>
            <w:r>
              <w:rPr>
                <w:color w:val="181818"/>
                <w:spacing w:val="-4"/>
                <w:sz w:val="16"/>
              </w:rPr>
              <w:t>Time</w:t>
            </w:r>
          </w:p>
        </w:tc>
        <w:tc>
          <w:tcPr>
            <w:tcW w:w="1901" w:type="dxa"/>
            <w:shd w:val="clear" w:color="auto" w:fill="F6EFE2"/>
          </w:tcPr>
          <w:p>
            <w:pPr>
              <w:pStyle w:val="TableParagraph"/>
              <w:spacing w:before="107"/>
              <w:ind w:left="107"/>
              <w:rPr>
                <w:sz w:val="16"/>
              </w:rPr>
            </w:pPr>
            <w:r>
              <w:rPr>
                <w:color w:val="181818"/>
                <w:sz w:val="16"/>
              </w:rPr>
              <w:t>4.0</w:t>
            </w:r>
            <w:r>
              <w:rPr>
                <w:color w:val="181818"/>
                <w:spacing w:val="-3"/>
                <w:sz w:val="16"/>
              </w:rPr>
              <w:t> </w:t>
            </w:r>
            <w:r>
              <w:rPr>
                <w:color w:val="181818"/>
                <w:spacing w:val="-4"/>
                <w:sz w:val="16"/>
              </w:rPr>
              <w:t>days</w:t>
            </w:r>
          </w:p>
        </w:tc>
        <w:tc>
          <w:tcPr>
            <w:tcW w:w="3182" w:type="dxa"/>
            <w:shd w:val="clear" w:color="auto" w:fill="F6EFE2"/>
          </w:tcPr>
          <w:p>
            <w:pPr>
              <w:pStyle w:val="TableParagraph"/>
              <w:spacing w:line="271" w:lineRule="auto" w:before="4"/>
              <w:rPr>
                <w:sz w:val="16"/>
              </w:rPr>
            </w:pPr>
            <w:r>
              <w:rPr>
                <w:color w:val="181818"/>
                <w:sz w:val="16"/>
              </w:rPr>
              <w:t>Median</w:t>
            </w:r>
            <w:r>
              <w:rPr>
                <w:color w:val="181818"/>
                <w:spacing w:val="-10"/>
                <w:sz w:val="16"/>
              </w:rPr>
              <w:t> </w:t>
            </w:r>
            <w:r>
              <w:rPr>
                <w:color w:val="181818"/>
                <w:sz w:val="16"/>
              </w:rPr>
              <w:t>shipment</w:t>
            </w:r>
            <w:r>
              <w:rPr>
                <w:color w:val="181818"/>
                <w:spacing w:val="-10"/>
                <w:sz w:val="16"/>
              </w:rPr>
              <w:t> </w:t>
            </w:r>
            <w:r>
              <w:rPr>
                <w:color w:val="181818"/>
                <w:sz w:val="16"/>
              </w:rPr>
              <w:t>duration</w:t>
            </w:r>
            <w:r>
              <w:rPr>
                <w:color w:val="181818"/>
                <w:spacing w:val="-10"/>
                <w:sz w:val="16"/>
              </w:rPr>
              <w:t> </w:t>
            </w:r>
            <w:r>
              <w:rPr>
                <w:color w:val="181818"/>
                <w:sz w:val="16"/>
              </w:rPr>
              <w:t>across</w:t>
            </w:r>
            <w:r>
              <w:rPr>
                <w:color w:val="181818"/>
                <w:spacing w:val="-10"/>
                <w:sz w:val="16"/>
              </w:rPr>
              <w:t> </w:t>
            </w:r>
            <w:r>
              <w:rPr>
                <w:color w:val="181818"/>
                <w:sz w:val="16"/>
              </w:rPr>
              <w:t>filtered</w:t>
            </w:r>
            <w:r>
              <w:rPr>
                <w:color w:val="181818"/>
                <w:spacing w:val="40"/>
                <w:sz w:val="16"/>
              </w:rPr>
              <w:t> </w:t>
            </w:r>
            <w:r>
              <w:rPr>
                <w:color w:val="181818"/>
                <w:spacing w:val="-2"/>
                <w:sz w:val="16"/>
              </w:rPr>
              <w:t>records.</w:t>
            </w:r>
          </w:p>
        </w:tc>
        <w:tc>
          <w:tcPr>
            <w:tcW w:w="3336" w:type="dxa"/>
            <w:shd w:val="clear" w:color="auto" w:fill="F6EFE2"/>
          </w:tcPr>
          <w:p>
            <w:pPr>
              <w:pStyle w:val="TableParagraph"/>
              <w:spacing w:line="271" w:lineRule="auto" w:before="4"/>
              <w:ind w:left="109"/>
              <w:rPr>
                <w:sz w:val="16"/>
              </w:rPr>
            </w:pPr>
            <w:r>
              <w:rPr>
                <w:color w:val="181818"/>
                <w:sz w:val="16"/>
              </w:rPr>
              <w:t>Represents</w:t>
            </w:r>
            <w:r>
              <w:rPr>
                <w:color w:val="181818"/>
                <w:spacing w:val="-7"/>
                <w:sz w:val="16"/>
              </w:rPr>
              <w:t> </w:t>
            </w:r>
            <w:r>
              <w:rPr>
                <w:color w:val="181818"/>
                <w:sz w:val="16"/>
              </w:rPr>
              <w:t>typical</w:t>
            </w:r>
            <w:r>
              <w:rPr>
                <w:color w:val="181818"/>
                <w:spacing w:val="-7"/>
                <w:sz w:val="16"/>
              </w:rPr>
              <w:t> </w:t>
            </w:r>
            <w:r>
              <w:rPr>
                <w:color w:val="181818"/>
                <w:sz w:val="16"/>
              </w:rPr>
              <w:t>shipment</w:t>
            </w:r>
            <w:r>
              <w:rPr>
                <w:color w:val="181818"/>
                <w:spacing w:val="-7"/>
                <w:sz w:val="16"/>
              </w:rPr>
              <w:t> </w:t>
            </w:r>
            <w:r>
              <w:rPr>
                <w:color w:val="181818"/>
                <w:sz w:val="16"/>
              </w:rPr>
              <w:t>duration</w:t>
            </w:r>
            <w:r>
              <w:rPr>
                <w:color w:val="181818"/>
                <w:spacing w:val="-8"/>
                <w:sz w:val="16"/>
              </w:rPr>
              <w:t> </w:t>
            </w:r>
            <w:r>
              <w:rPr>
                <w:color w:val="181818"/>
                <w:sz w:val="16"/>
              </w:rPr>
              <w:t>and</w:t>
            </w:r>
            <w:r>
              <w:rPr>
                <w:color w:val="181818"/>
                <w:spacing w:val="-7"/>
                <w:sz w:val="16"/>
              </w:rPr>
              <w:t> </w:t>
            </w:r>
            <w:r>
              <w:rPr>
                <w:color w:val="181818"/>
                <w:sz w:val="16"/>
              </w:rPr>
              <w:t>is</w:t>
            </w:r>
            <w:r>
              <w:rPr>
                <w:color w:val="181818"/>
                <w:spacing w:val="-6"/>
                <w:sz w:val="16"/>
              </w:rPr>
              <w:t> </w:t>
            </w:r>
            <w:r>
              <w:rPr>
                <w:color w:val="181818"/>
                <w:sz w:val="16"/>
              </w:rPr>
              <w:t>less</w:t>
            </w:r>
            <w:r>
              <w:rPr>
                <w:color w:val="181818"/>
                <w:spacing w:val="40"/>
                <w:sz w:val="16"/>
              </w:rPr>
              <w:t> </w:t>
            </w:r>
            <w:r>
              <w:rPr>
                <w:color w:val="181818"/>
                <w:sz w:val="16"/>
              </w:rPr>
              <w:t>sensitive to extreme routes.</w:t>
            </w:r>
          </w:p>
        </w:tc>
      </w:tr>
      <w:tr>
        <w:trPr>
          <w:trHeight w:val="623" w:hRule="atLeast"/>
        </w:trPr>
        <w:tc>
          <w:tcPr>
            <w:tcW w:w="2021" w:type="dxa"/>
          </w:tcPr>
          <w:p>
            <w:pPr>
              <w:pStyle w:val="TableParagraph"/>
              <w:spacing w:before="107"/>
              <w:ind w:left="110"/>
              <w:rPr>
                <w:sz w:val="16"/>
              </w:rPr>
            </w:pPr>
            <w:r>
              <w:rPr>
                <w:color w:val="181818"/>
                <w:sz w:val="16"/>
              </w:rPr>
              <w:t>Average</w:t>
            </w:r>
            <w:r>
              <w:rPr>
                <w:color w:val="181818"/>
                <w:spacing w:val="-7"/>
                <w:sz w:val="16"/>
              </w:rPr>
              <w:t> </w:t>
            </w:r>
            <w:r>
              <w:rPr>
                <w:color w:val="181818"/>
                <w:sz w:val="16"/>
              </w:rPr>
              <w:t>Lead</w:t>
            </w:r>
            <w:r>
              <w:rPr>
                <w:color w:val="181818"/>
                <w:spacing w:val="-4"/>
                <w:sz w:val="16"/>
              </w:rPr>
              <w:t> Time</w:t>
            </w:r>
          </w:p>
        </w:tc>
        <w:tc>
          <w:tcPr>
            <w:tcW w:w="1901" w:type="dxa"/>
          </w:tcPr>
          <w:p>
            <w:pPr>
              <w:pStyle w:val="TableParagraph"/>
              <w:spacing w:before="107"/>
              <w:ind w:left="107"/>
              <w:rPr>
                <w:sz w:val="16"/>
              </w:rPr>
            </w:pPr>
            <w:r>
              <w:rPr>
                <w:color w:val="181818"/>
                <w:sz w:val="16"/>
              </w:rPr>
              <w:t>4.0</w:t>
            </w:r>
            <w:r>
              <w:rPr>
                <w:color w:val="181818"/>
                <w:spacing w:val="-3"/>
                <w:sz w:val="16"/>
              </w:rPr>
              <w:t> </w:t>
            </w:r>
            <w:r>
              <w:rPr>
                <w:color w:val="181818"/>
                <w:spacing w:val="-4"/>
                <w:sz w:val="16"/>
              </w:rPr>
              <w:t>days</w:t>
            </w:r>
          </w:p>
        </w:tc>
        <w:tc>
          <w:tcPr>
            <w:tcW w:w="3182" w:type="dxa"/>
          </w:tcPr>
          <w:p>
            <w:pPr>
              <w:pStyle w:val="TableParagraph"/>
              <w:spacing w:line="271" w:lineRule="auto" w:before="4"/>
              <w:ind w:right="117"/>
              <w:rPr>
                <w:sz w:val="16"/>
              </w:rPr>
            </w:pPr>
            <w:r>
              <w:rPr>
                <w:color w:val="181818"/>
                <w:sz w:val="16"/>
              </w:rPr>
              <w:t>Mean</w:t>
            </w:r>
            <w:r>
              <w:rPr>
                <w:color w:val="181818"/>
                <w:spacing w:val="-10"/>
                <w:sz w:val="16"/>
              </w:rPr>
              <w:t> </w:t>
            </w:r>
            <w:r>
              <w:rPr>
                <w:color w:val="181818"/>
                <w:sz w:val="16"/>
              </w:rPr>
              <w:t>shipment</w:t>
            </w:r>
            <w:r>
              <w:rPr>
                <w:color w:val="181818"/>
                <w:spacing w:val="-10"/>
                <w:sz w:val="16"/>
              </w:rPr>
              <w:t> </w:t>
            </w:r>
            <w:r>
              <w:rPr>
                <w:color w:val="181818"/>
                <w:sz w:val="16"/>
              </w:rPr>
              <w:t>duration</w:t>
            </w:r>
            <w:r>
              <w:rPr>
                <w:color w:val="181818"/>
                <w:spacing w:val="-10"/>
                <w:sz w:val="16"/>
              </w:rPr>
              <w:t> </w:t>
            </w:r>
            <w:r>
              <w:rPr>
                <w:color w:val="181818"/>
                <w:sz w:val="16"/>
              </w:rPr>
              <w:t>across</w:t>
            </w:r>
            <w:r>
              <w:rPr>
                <w:color w:val="181818"/>
                <w:spacing w:val="-9"/>
                <w:sz w:val="16"/>
              </w:rPr>
              <w:t> </w:t>
            </w:r>
            <w:r>
              <w:rPr>
                <w:color w:val="181818"/>
                <w:sz w:val="16"/>
              </w:rPr>
              <w:t>filtered</w:t>
            </w:r>
            <w:r>
              <w:rPr>
                <w:color w:val="181818"/>
                <w:spacing w:val="40"/>
                <w:sz w:val="16"/>
              </w:rPr>
              <w:t> </w:t>
            </w:r>
            <w:r>
              <w:rPr>
                <w:color w:val="181818"/>
                <w:spacing w:val="-2"/>
                <w:sz w:val="16"/>
              </w:rPr>
              <w:t>records.</w:t>
            </w:r>
          </w:p>
        </w:tc>
        <w:tc>
          <w:tcPr>
            <w:tcW w:w="3336" w:type="dxa"/>
          </w:tcPr>
          <w:p>
            <w:pPr>
              <w:pStyle w:val="TableParagraph"/>
              <w:spacing w:line="271" w:lineRule="auto" w:before="4"/>
              <w:ind w:left="109" w:right="163"/>
              <w:rPr>
                <w:sz w:val="16"/>
              </w:rPr>
            </w:pPr>
            <w:r>
              <w:rPr>
                <w:color w:val="181818"/>
                <w:sz w:val="16"/>
              </w:rPr>
              <w:t>Provides</w:t>
            </w:r>
            <w:r>
              <w:rPr>
                <w:color w:val="181818"/>
                <w:spacing w:val="-10"/>
                <w:sz w:val="16"/>
              </w:rPr>
              <w:t> </w:t>
            </w:r>
            <w:r>
              <w:rPr>
                <w:color w:val="181818"/>
                <w:sz w:val="16"/>
              </w:rPr>
              <w:t>the</w:t>
            </w:r>
            <w:r>
              <w:rPr>
                <w:color w:val="181818"/>
                <w:spacing w:val="-10"/>
                <w:sz w:val="16"/>
              </w:rPr>
              <w:t> </w:t>
            </w:r>
            <w:r>
              <w:rPr>
                <w:color w:val="181818"/>
                <w:sz w:val="16"/>
              </w:rPr>
              <w:t>network-level</w:t>
            </w:r>
            <w:r>
              <w:rPr>
                <w:color w:val="181818"/>
                <w:spacing w:val="-10"/>
                <w:sz w:val="16"/>
              </w:rPr>
              <w:t> </w:t>
            </w:r>
            <w:r>
              <w:rPr>
                <w:color w:val="181818"/>
                <w:sz w:val="16"/>
              </w:rPr>
              <w:t>lead-time</w:t>
            </w:r>
            <w:r>
              <w:rPr>
                <w:color w:val="181818"/>
                <w:spacing w:val="40"/>
                <w:sz w:val="16"/>
              </w:rPr>
              <w:t> </w:t>
            </w:r>
            <w:r>
              <w:rPr>
                <w:color w:val="181818"/>
                <w:spacing w:val="-2"/>
                <w:sz w:val="16"/>
              </w:rPr>
              <w:t>benchmark.</w:t>
            </w:r>
          </w:p>
        </w:tc>
      </w:tr>
      <w:tr>
        <w:trPr>
          <w:trHeight w:val="412" w:hRule="atLeast"/>
        </w:trPr>
        <w:tc>
          <w:tcPr>
            <w:tcW w:w="2021" w:type="dxa"/>
            <w:shd w:val="clear" w:color="auto" w:fill="F6EFE2"/>
          </w:tcPr>
          <w:p>
            <w:pPr>
              <w:pStyle w:val="TableParagraph"/>
              <w:spacing w:line="183" w:lineRule="exact"/>
              <w:ind w:left="110"/>
              <w:rPr>
                <w:sz w:val="16"/>
              </w:rPr>
            </w:pPr>
            <w:r>
              <w:rPr>
                <w:color w:val="181818"/>
                <w:sz w:val="16"/>
              </w:rPr>
              <w:t>Route</w:t>
            </w:r>
            <w:r>
              <w:rPr>
                <w:color w:val="181818"/>
                <w:spacing w:val="-3"/>
                <w:sz w:val="16"/>
              </w:rPr>
              <w:t> </w:t>
            </w:r>
            <w:r>
              <w:rPr>
                <w:color w:val="181818"/>
                <w:spacing w:val="-2"/>
                <w:sz w:val="16"/>
              </w:rPr>
              <w:t>Volume</w:t>
            </w:r>
          </w:p>
        </w:tc>
        <w:tc>
          <w:tcPr>
            <w:tcW w:w="1901" w:type="dxa"/>
            <w:shd w:val="clear" w:color="auto" w:fill="F6EFE2"/>
          </w:tcPr>
          <w:p>
            <w:pPr>
              <w:pStyle w:val="TableParagraph"/>
              <w:spacing w:line="183" w:lineRule="exact"/>
              <w:ind w:left="107"/>
              <w:rPr>
                <w:sz w:val="16"/>
              </w:rPr>
            </w:pPr>
            <w:r>
              <w:rPr>
                <w:color w:val="181818"/>
                <w:spacing w:val="-5"/>
                <w:sz w:val="16"/>
              </w:rPr>
              <w:t>52</w:t>
            </w:r>
          </w:p>
        </w:tc>
        <w:tc>
          <w:tcPr>
            <w:tcW w:w="3182" w:type="dxa"/>
            <w:shd w:val="clear" w:color="auto" w:fill="F6EFE2"/>
          </w:tcPr>
          <w:p>
            <w:pPr>
              <w:pStyle w:val="TableParagraph"/>
              <w:spacing w:line="183" w:lineRule="exact"/>
              <w:rPr>
                <w:sz w:val="16"/>
              </w:rPr>
            </w:pPr>
            <w:r>
              <w:rPr>
                <w:color w:val="181818"/>
                <w:sz w:val="16"/>
              </w:rPr>
              <w:t>Average</w:t>
            </w:r>
            <w:r>
              <w:rPr>
                <w:color w:val="181818"/>
                <w:spacing w:val="-7"/>
                <w:sz w:val="16"/>
              </w:rPr>
              <w:t> </w:t>
            </w:r>
            <w:r>
              <w:rPr>
                <w:color w:val="181818"/>
                <w:sz w:val="16"/>
              </w:rPr>
              <w:t>shipments</w:t>
            </w:r>
            <w:r>
              <w:rPr>
                <w:color w:val="181818"/>
                <w:spacing w:val="-7"/>
                <w:sz w:val="16"/>
              </w:rPr>
              <w:t> </w:t>
            </w:r>
            <w:r>
              <w:rPr>
                <w:color w:val="181818"/>
                <w:sz w:val="16"/>
              </w:rPr>
              <w:t>handled</w:t>
            </w:r>
            <w:r>
              <w:rPr>
                <w:color w:val="181818"/>
                <w:spacing w:val="-6"/>
                <w:sz w:val="16"/>
              </w:rPr>
              <w:t> </w:t>
            </w:r>
            <w:r>
              <w:rPr>
                <w:color w:val="181818"/>
                <w:sz w:val="16"/>
              </w:rPr>
              <w:t>per</w:t>
            </w:r>
            <w:r>
              <w:rPr>
                <w:color w:val="181818"/>
                <w:spacing w:val="-5"/>
                <w:sz w:val="16"/>
              </w:rPr>
              <w:t> </w:t>
            </w:r>
            <w:r>
              <w:rPr>
                <w:color w:val="181818"/>
                <w:spacing w:val="-2"/>
                <w:sz w:val="16"/>
              </w:rPr>
              <w:t>route.</w:t>
            </w:r>
          </w:p>
        </w:tc>
        <w:tc>
          <w:tcPr>
            <w:tcW w:w="3336" w:type="dxa"/>
            <w:shd w:val="clear" w:color="auto" w:fill="F6EFE2"/>
          </w:tcPr>
          <w:p>
            <w:pPr>
              <w:pStyle w:val="TableParagraph"/>
              <w:spacing w:line="183" w:lineRule="exact"/>
              <w:ind w:left="109"/>
              <w:rPr>
                <w:sz w:val="16"/>
              </w:rPr>
            </w:pPr>
            <w:r>
              <w:rPr>
                <w:color w:val="181818"/>
                <w:sz w:val="16"/>
              </w:rPr>
              <w:t>Indicates</w:t>
            </w:r>
            <w:r>
              <w:rPr>
                <w:color w:val="181818"/>
                <w:spacing w:val="-10"/>
                <w:sz w:val="16"/>
              </w:rPr>
              <w:t> </w:t>
            </w:r>
            <w:r>
              <w:rPr>
                <w:color w:val="181818"/>
                <w:sz w:val="16"/>
              </w:rPr>
              <w:t>route-level</w:t>
            </w:r>
            <w:r>
              <w:rPr>
                <w:color w:val="181818"/>
                <w:spacing w:val="-7"/>
                <w:sz w:val="16"/>
              </w:rPr>
              <w:t> </w:t>
            </w:r>
            <w:r>
              <w:rPr>
                <w:color w:val="181818"/>
                <w:sz w:val="16"/>
              </w:rPr>
              <w:t>workload</w:t>
            </w:r>
            <w:r>
              <w:rPr>
                <w:color w:val="181818"/>
                <w:spacing w:val="-8"/>
                <w:sz w:val="16"/>
              </w:rPr>
              <w:t> </w:t>
            </w:r>
            <w:r>
              <w:rPr>
                <w:color w:val="181818"/>
                <w:spacing w:val="-2"/>
                <w:sz w:val="16"/>
              </w:rPr>
              <w:t>intensity.</w:t>
            </w:r>
          </w:p>
        </w:tc>
      </w:tr>
      <w:tr>
        <w:trPr>
          <w:trHeight w:val="623" w:hRule="atLeast"/>
        </w:trPr>
        <w:tc>
          <w:tcPr>
            <w:tcW w:w="2021" w:type="dxa"/>
          </w:tcPr>
          <w:p>
            <w:pPr>
              <w:pStyle w:val="TableParagraph"/>
              <w:spacing w:before="105"/>
              <w:ind w:left="110"/>
              <w:rPr>
                <w:sz w:val="16"/>
              </w:rPr>
            </w:pPr>
            <w:r>
              <w:rPr>
                <w:color w:val="181818"/>
                <w:sz w:val="16"/>
              </w:rPr>
              <w:t>Delay</w:t>
            </w:r>
            <w:r>
              <w:rPr>
                <w:color w:val="181818"/>
                <w:spacing w:val="-2"/>
                <w:sz w:val="16"/>
              </w:rPr>
              <w:t> Frequency</w:t>
            </w:r>
          </w:p>
        </w:tc>
        <w:tc>
          <w:tcPr>
            <w:tcW w:w="1901" w:type="dxa"/>
          </w:tcPr>
          <w:p>
            <w:pPr>
              <w:pStyle w:val="TableParagraph"/>
              <w:spacing w:before="105"/>
              <w:ind w:left="107"/>
              <w:rPr>
                <w:sz w:val="16"/>
              </w:rPr>
            </w:pPr>
            <w:r>
              <w:rPr>
                <w:color w:val="181818"/>
                <w:spacing w:val="-2"/>
                <w:sz w:val="16"/>
              </w:rPr>
              <w:t>24.1%</w:t>
            </w:r>
          </w:p>
        </w:tc>
        <w:tc>
          <w:tcPr>
            <w:tcW w:w="3182" w:type="dxa"/>
          </w:tcPr>
          <w:p>
            <w:pPr>
              <w:pStyle w:val="TableParagraph"/>
              <w:spacing w:line="273" w:lineRule="auto" w:before="1"/>
              <w:rPr>
                <w:sz w:val="16"/>
              </w:rPr>
            </w:pPr>
            <w:r>
              <w:rPr>
                <w:color w:val="181818"/>
                <w:sz w:val="16"/>
              </w:rPr>
              <w:t>Share</w:t>
            </w:r>
            <w:r>
              <w:rPr>
                <w:color w:val="181818"/>
                <w:spacing w:val="-8"/>
                <w:sz w:val="16"/>
              </w:rPr>
              <w:t> </w:t>
            </w:r>
            <w:r>
              <w:rPr>
                <w:color w:val="181818"/>
                <w:sz w:val="16"/>
              </w:rPr>
              <w:t>of</w:t>
            </w:r>
            <w:r>
              <w:rPr>
                <w:color w:val="181818"/>
                <w:spacing w:val="-8"/>
                <w:sz w:val="16"/>
              </w:rPr>
              <w:t> </w:t>
            </w:r>
            <w:r>
              <w:rPr>
                <w:color w:val="181818"/>
                <w:sz w:val="16"/>
              </w:rPr>
              <w:t>shipments</w:t>
            </w:r>
            <w:r>
              <w:rPr>
                <w:color w:val="181818"/>
                <w:spacing w:val="-8"/>
                <w:sz w:val="16"/>
              </w:rPr>
              <w:t> </w:t>
            </w:r>
            <w:r>
              <w:rPr>
                <w:color w:val="181818"/>
                <w:sz w:val="16"/>
              </w:rPr>
              <w:t>above</w:t>
            </w:r>
            <w:r>
              <w:rPr>
                <w:color w:val="181818"/>
                <w:spacing w:val="-6"/>
                <w:sz w:val="16"/>
              </w:rPr>
              <w:t> </w:t>
            </w:r>
            <w:r>
              <w:rPr>
                <w:color w:val="181818"/>
                <w:sz w:val="16"/>
              </w:rPr>
              <w:t>selected</w:t>
            </w:r>
            <w:r>
              <w:rPr>
                <w:color w:val="181818"/>
                <w:spacing w:val="-8"/>
                <w:sz w:val="16"/>
              </w:rPr>
              <w:t> </w:t>
            </w:r>
            <w:r>
              <w:rPr>
                <w:color w:val="181818"/>
                <w:sz w:val="16"/>
              </w:rPr>
              <w:t>5-day</w:t>
            </w:r>
            <w:r>
              <w:rPr>
                <w:color w:val="181818"/>
                <w:spacing w:val="40"/>
                <w:sz w:val="16"/>
              </w:rPr>
              <w:t> </w:t>
            </w:r>
            <w:r>
              <w:rPr>
                <w:color w:val="181818"/>
                <w:spacing w:val="-2"/>
                <w:sz w:val="16"/>
              </w:rPr>
              <w:t>threshold.</w:t>
            </w:r>
          </w:p>
        </w:tc>
        <w:tc>
          <w:tcPr>
            <w:tcW w:w="3336" w:type="dxa"/>
          </w:tcPr>
          <w:p>
            <w:pPr>
              <w:pStyle w:val="TableParagraph"/>
              <w:spacing w:before="105"/>
              <w:ind w:left="109"/>
              <w:rPr>
                <w:sz w:val="16"/>
              </w:rPr>
            </w:pPr>
            <w:r>
              <w:rPr>
                <w:color w:val="181818"/>
                <w:sz w:val="16"/>
              </w:rPr>
              <w:t>Measures</w:t>
            </w:r>
            <w:r>
              <w:rPr>
                <w:color w:val="181818"/>
                <w:spacing w:val="-8"/>
                <w:sz w:val="16"/>
              </w:rPr>
              <w:t> </w:t>
            </w:r>
            <w:r>
              <w:rPr>
                <w:color w:val="181818"/>
                <w:sz w:val="16"/>
              </w:rPr>
              <w:t>service-risk</w:t>
            </w:r>
            <w:r>
              <w:rPr>
                <w:color w:val="181818"/>
                <w:spacing w:val="-8"/>
                <w:sz w:val="16"/>
              </w:rPr>
              <w:t> </w:t>
            </w:r>
            <w:r>
              <w:rPr>
                <w:color w:val="181818"/>
                <w:spacing w:val="-2"/>
                <w:sz w:val="16"/>
              </w:rPr>
              <w:t>exposure.</w:t>
            </w:r>
          </w:p>
        </w:tc>
      </w:tr>
      <w:tr>
        <w:trPr>
          <w:trHeight w:val="623" w:hRule="atLeast"/>
        </w:trPr>
        <w:tc>
          <w:tcPr>
            <w:tcW w:w="2021" w:type="dxa"/>
            <w:shd w:val="clear" w:color="auto" w:fill="F6EFE2"/>
          </w:tcPr>
          <w:p>
            <w:pPr>
              <w:pStyle w:val="TableParagraph"/>
              <w:spacing w:before="104"/>
              <w:ind w:left="110"/>
              <w:rPr>
                <w:sz w:val="16"/>
              </w:rPr>
            </w:pPr>
            <w:r>
              <w:rPr>
                <w:color w:val="181818"/>
                <w:sz w:val="16"/>
              </w:rPr>
              <w:t>Route</w:t>
            </w:r>
            <w:r>
              <w:rPr>
                <w:color w:val="181818"/>
                <w:spacing w:val="-6"/>
                <w:sz w:val="16"/>
              </w:rPr>
              <w:t> </w:t>
            </w:r>
            <w:r>
              <w:rPr>
                <w:color w:val="181818"/>
                <w:sz w:val="16"/>
              </w:rPr>
              <w:t>Efficiency</w:t>
            </w:r>
            <w:r>
              <w:rPr>
                <w:color w:val="181818"/>
                <w:spacing w:val="-6"/>
                <w:sz w:val="16"/>
              </w:rPr>
              <w:t> </w:t>
            </w:r>
            <w:r>
              <w:rPr>
                <w:color w:val="181818"/>
                <w:spacing w:val="-2"/>
                <w:sz w:val="16"/>
              </w:rPr>
              <w:t>Score</w:t>
            </w:r>
          </w:p>
        </w:tc>
        <w:tc>
          <w:tcPr>
            <w:tcW w:w="1901" w:type="dxa"/>
            <w:shd w:val="clear" w:color="auto" w:fill="F6EFE2"/>
          </w:tcPr>
          <w:p>
            <w:pPr>
              <w:pStyle w:val="TableParagraph"/>
              <w:spacing w:before="104"/>
              <w:ind w:left="107"/>
              <w:rPr>
                <w:sz w:val="16"/>
              </w:rPr>
            </w:pPr>
            <w:r>
              <w:rPr>
                <w:color w:val="181818"/>
                <w:spacing w:val="-4"/>
                <w:sz w:val="16"/>
              </w:rPr>
              <w:t>42.6</w:t>
            </w:r>
          </w:p>
        </w:tc>
        <w:tc>
          <w:tcPr>
            <w:tcW w:w="3182" w:type="dxa"/>
            <w:shd w:val="clear" w:color="auto" w:fill="F6EFE2"/>
          </w:tcPr>
          <w:p>
            <w:pPr>
              <w:pStyle w:val="TableParagraph"/>
              <w:spacing w:line="271" w:lineRule="auto" w:before="1"/>
              <w:rPr>
                <w:sz w:val="16"/>
              </w:rPr>
            </w:pPr>
            <w:r>
              <w:rPr>
                <w:color w:val="181818"/>
                <w:sz w:val="16"/>
              </w:rPr>
              <w:t>Normalized</w:t>
            </w:r>
            <w:r>
              <w:rPr>
                <w:color w:val="181818"/>
                <w:spacing w:val="-7"/>
                <w:sz w:val="16"/>
              </w:rPr>
              <w:t> </w:t>
            </w:r>
            <w:r>
              <w:rPr>
                <w:color w:val="181818"/>
                <w:sz w:val="16"/>
              </w:rPr>
              <w:t>score</w:t>
            </w:r>
            <w:r>
              <w:rPr>
                <w:color w:val="181818"/>
                <w:spacing w:val="-8"/>
                <w:sz w:val="16"/>
              </w:rPr>
              <w:t> </w:t>
            </w:r>
            <w:r>
              <w:rPr>
                <w:color w:val="181818"/>
                <w:sz w:val="16"/>
              </w:rPr>
              <w:t>based</w:t>
            </w:r>
            <w:r>
              <w:rPr>
                <w:color w:val="181818"/>
                <w:spacing w:val="-7"/>
                <w:sz w:val="16"/>
              </w:rPr>
              <w:t> </w:t>
            </w:r>
            <w:r>
              <w:rPr>
                <w:color w:val="181818"/>
                <w:sz w:val="16"/>
              </w:rPr>
              <w:t>on</w:t>
            </w:r>
            <w:r>
              <w:rPr>
                <w:color w:val="181818"/>
                <w:spacing w:val="-5"/>
                <w:sz w:val="16"/>
              </w:rPr>
              <w:t> </w:t>
            </w:r>
            <w:r>
              <w:rPr>
                <w:color w:val="181818"/>
                <w:sz w:val="16"/>
              </w:rPr>
              <w:t>route</w:t>
            </w:r>
            <w:r>
              <w:rPr>
                <w:color w:val="181818"/>
                <w:spacing w:val="-8"/>
                <w:sz w:val="16"/>
              </w:rPr>
              <w:t> </w:t>
            </w:r>
            <w:r>
              <w:rPr>
                <w:color w:val="181818"/>
                <w:sz w:val="16"/>
              </w:rPr>
              <w:t>average</w:t>
            </w:r>
            <w:r>
              <w:rPr>
                <w:color w:val="181818"/>
                <w:spacing w:val="-8"/>
                <w:sz w:val="16"/>
              </w:rPr>
              <w:t> </w:t>
            </w:r>
            <w:r>
              <w:rPr>
                <w:color w:val="181818"/>
                <w:sz w:val="16"/>
              </w:rPr>
              <w:t>lead</w:t>
            </w:r>
            <w:r>
              <w:rPr>
                <w:color w:val="181818"/>
                <w:spacing w:val="40"/>
                <w:sz w:val="16"/>
              </w:rPr>
              <w:t> </w:t>
            </w:r>
            <w:r>
              <w:rPr>
                <w:color w:val="181818"/>
                <w:spacing w:val="-2"/>
                <w:sz w:val="16"/>
              </w:rPr>
              <w:t>time.</w:t>
            </w:r>
          </w:p>
        </w:tc>
        <w:tc>
          <w:tcPr>
            <w:tcW w:w="3336" w:type="dxa"/>
            <w:shd w:val="clear" w:color="auto" w:fill="F6EFE2"/>
          </w:tcPr>
          <w:p>
            <w:pPr>
              <w:pStyle w:val="TableParagraph"/>
              <w:spacing w:before="104"/>
              <w:ind w:left="109"/>
              <w:rPr>
                <w:sz w:val="16"/>
              </w:rPr>
            </w:pPr>
            <w:r>
              <w:rPr>
                <w:color w:val="181818"/>
                <w:sz w:val="16"/>
              </w:rPr>
              <w:t>Summarizes</w:t>
            </w:r>
            <w:r>
              <w:rPr>
                <w:color w:val="181818"/>
                <w:spacing w:val="-9"/>
                <w:sz w:val="16"/>
              </w:rPr>
              <w:t> </w:t>
            </w:r>
            <w:r>
              <w:rPr>
                <w:color w:val="181818"/>
                <w:sz w:val="16"/>
              </w:rPr>
              <w:t>relative</w:t>
            </w:r>
            <w:r>
              <w:rPr>
                <w:color w:val="181818"/>
                <w:spacing w:val="-5"/>
                <w:sz w:val="16"/>
              </w:rPr>
              <w:t> </w:t>
            </w:r>
            <w:r>
              <w:rPr>
                <w:color w:val="181818"/>
                <w:sz w:val="16"/>
              </w:rPr>
              <w:t>route</w:t>
            </w:r>
            <w:r>
              <w:rPr>
                <w:color w:val="181818"/>
                <w:spacing w:val="-8"/>
                <w:sz w:val="16"/>
              </w:rPr>
              <w:t> </w:t>
            </w:r>
            <w:r>
              <w:rPr>
                <w:color w:val="181818"/>
                <w:spacing w:val="-2"/>
                <w:sz w:val="16"/>
              </w:rPr>
              <w:t>performance.</w:t>
            </w:r>
          </w:p>
        </w:tc>
      </w:tr>
    </w:tbl>
    <w:p>
      <w:pPr>
        <w:pStyle w:val="BodyText"/>
        <w:spacing w:before="253"/>
        <w:rPr>
          <w:b/>
          <w:i/>
          <w:sz w:val="28"/>
        </w:rPr>
      </w:pPr>
    </w:p>
    <w:p>
      <w:pPr>
        <w:pStyle w:val="Heading2"/>
        <w:spacing w:before="1"/>
        <w:jc w:val="both"/>
      </w:pPr>
      <w:r>
        <w:rPr>
          <w:color w:val="493412"/>
        </w:rPr>
        <w:t>KPI</w:t>
      </w:r>
      <w:r>
        <w:rPr>
          <w:color w:val="493412"/>
          <w:spacing w:val="-2"/>
        </w:rPr>
        <w:t> Interpretation</w:t>
      </w:r>
    </w:p>
    <w:p>
      <w:pPr>
        <w:pStyle w:val="BodyText"/>
        <w:spacing w:line="252" w:lineRule="auto" w:before="151"/>
        <w:ind w:left="172" w:right="165"/>
        <w:jc w:val="both"/>
      </w:pPr>
      <w:r>
        <w:rPr>
          <w:color w:val="181818"/>
        </w:rPr>
        <w:t>The most decision-sensitive KPI is Delay Frequency because it depends on the selected threshold. In this research view, the threshold is 5 days. A shipment with lead time above 5 days is classified as delayed;</w:t>
      </w:r>
      <w:r>
        <w:rPr>
          <w:color w:val="181818"/>
          <w:spacing w:val="-1"/>
        </w:rPr>
        <w:t> </w:t>
      </w:r>
      <w:r>
        <w:rPr>
          <w:color w:val="181818"/>
        </w:rPr>
        <w:t>otherwise it is treated as on-time. This allows the same dashboard to support different service-level assumptions.</w:t>
      </w:r>
    </w:p>
    <w:p>
      <w:pPr>
        <w:pStyle w:val="BodyText"/>
        <w:spacing w:before="9"/>
        <w:rPr>
          <w:sz w:val="6"/>
        </w:rPr>
      </w:pPr>
    </w:p>
    <w:tbl>
      <w:tblPr>
        <w:tblW w:w="0" w:type="auto"/>
        <w:jc w:val="left"/>
        <w:tblInd w:w="187"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578"/>
        <w:gridCol w:w="3716"/>
        <w:gridCol w:w="4148"/>
      </w:tblGrid>
      <w:tr>
        <w:trPr>
          <w:trHeight w:val="427" w:hRule="atLeast"/>
        </w:trPr>
        <w:tc>
          <w:tcPr>
            <w:tcW w:w="2578" w:type="dxa"/>
            <w:shd w:val="clear" w:color="auto" w:fill="3A2E1A"/>
          </w:tcPr>
          <w:p>
            <w:pPr>
              <w:pStyle w:val="TableParagraph"/>
              <w:spacing w:before="1"/>
              <w:ind w:left="110"/>
              <w:rPr>
                <w:b/>
                <w:sz w:val="17"/>
              </w:rPr>
            </w:pPr>
            <w:r>
              <w:rPr>
                <w:b/>
                <w:color w:val="FFFFFF"/>
                <w:sz w:val="17"/>
              </w:rPr>
              <w:t>KPI</w:t>
            </w:r>
            <w:r>
              <w:rPr>
                <w:b/>
                <w:color w:val="FFFFFF"/>
                <w:spacing w:val="-1"/>
                <w:sz w:val="17"/>
              </w:rPr>
              <w:t> </w:t>
            </w:r>
            <w:r>
              <w:rPr>
                <w:b/>
                <w:color w:val="FFFFFF"/>
                <w:spacing w:val="-2"/>
                <w:sz w:val="17"/>
              </w:rPr>
              <w:t>Signal</w:t>
            </w:r>
          </w:p>
        </w:tc>
        <w:tc>
          <w:tcPr>
            <w:tcW w:w="3716" w:type="dxa"/>
            <w:shd w:val="clear" w:color="auto" w:fill="3A2E1A"/>
          </w:tcPr>
          <w:p>
            <w:pPr>
              <w:pStyle w:val="TableParagraph"/>
              <w:spacing w:before="1"/>
              <w:ind w:left="107"/>
              <w:rPr>
                <w:b/>
                <w:sz w:val="17"/>
              </w:rPr>
            </w:pPr>
            <w:r>
              <w:rPr>
                <w:b/>
                <w:color w:val="FFFFFF"/>
                <w:sz w:val="17"/>
              </w:rPr>
              <w:t>What</w:t>
            </w:r>
            <w:r>
              <w:rPr>
                <w:b/>
                <w:color w:val="FFFFFF"/>
                <w:spacing w:val="-1"/>
                <w:sz w:val="17"/>
              </w:rPr>
              <w:t> </w:t>
            </w:r>
            <w:r>
              <w:rPr>
                <w:b/>
                <w:color w:val="FFFFFF"/>
                <w:sz w:val="17"/>
              </w:rPr>
              <w:t>it</w:t>
            </w:r>
            <w:r>
              <w:rPr>
                <w:b/>
                <w:color w:val="FFFFFF"/>
                <w:spacing w:val="-1"/>
                <w:sz w:val="17"/>
              </w:rPr>
              <w:t> </w:t>
            </w:r>
            <w:r>
              <w:rPr>
                <w:b/>
                <w:color w:val="FFFFFF"/>
                <w:spacing w:val="-4"/>
                <w:sz w:val="17"/>
              </w:rPr>
              <w:t>says</w:t>
            </w:r>
          </w:p>
        </w:tc>
        <w:tc>
          <w:tcPr>
            <w:tcW w:w="4148" w:type="dxa"/>
            <w:shd w:val="clear" w:color="auto" w:fill="3A2E1A"/>
          </w:tcPr>
          <w:p>
            <w:pPr>
              <w:pStyle w:val="TableParagraph"/>
              <w:spacing w:before="1"/>
              <w:ind w:left="110"/>
              <w:rPr>
                <w:b/>
                <w:sz w:val="17"/>
              </w:rPr>
            </w:pPr>
            <w:r>
              <w:rPr>
                <w:b/>
                <w:color w:val="FFFFFF"/>
                <w:sz w:val="17"/>
              </w:rPr>
              <w:t>How</w:t>
            </w:r>
            <w:r>
              <w:rPr>
                <w:b/>
                <w:color w:val="FFFFFF"/>
                <w:spacing w:val="-4"/>
                <w:sz w:val="17"/>
              </w:rPr>
              <w:t> </w:t>
            </w:r>
            <w:r>
              <w:rPr>
                <w:b/>
                <w:color w:val="FFFFFF"/>
                <w:sz w:val="17"/>
              </w:rPr>
              <w:t>management</w:t>
            </w:r>
            <w:r>
              <w:rPr>
                <w:b/>
                <w:color w:val="FFFFFF"/>
                <w:spacing w:val="-5"/>
                <w:sz w:val="17"/>
              </w:rPr>
              <w:t> </w:t>
            </w:r>
            <w:r>
              <w:rPr>
                <w:b/>
                <w:color w:val="FFFFFF"/>
                <w:sz w:val="17"/>
              </w:rPr>
              <w:t>should</w:t>
            </w:r>
            <w:r>
              <w:rPr>
                <w:b/>
                <w:color w:val="FFFFFF"/>
                <w:spacing w:val="-4"/>
                <w:sz w:val="17"/>
              </w:rPr>
              <w:t> </w:t>
            </w:r>
            <w:r>
              <w:rPr>
                <w:b/>
                <w:color w:val="FFFFFF"/>
                <w:sz w:val="17"/>
              </w:rPr>
              <w:t>read</w:t>
            </w:r>
            <w:r>
              <w:rPr>
                <w:b/>
                <w:color w:val="FFFFFF"/>
                <w:spacing w:val="-3"/>
                <w:sz w:val="17"/>
              </w:rPr>
              <w:t> </w:t>
            </w:r>
            <w:r>
              <w:rPr>
                <w:b/>
                <w:color w:val="FFFFFF"/>
                <w:spacing w:val="-5"/>
                <w:sz w:val="17"/>
              </w:rPr>
              <w:t>it</w:t>
            </w:r>
          </w:p>
        </w:tc>
      </w:tr>
      <w:tr>
        <w:trPr>
          <w:trHeight w:val="649" w:hRule="atLeast"/>
        </w:trPr>
        <w:tc>
          <w:tcPr>
            <w:tcW w:w="2578" w:type="dxa"/>
            <w:shd w:val="clear" w:color="auto" w:fill="F6EFE2"/>
          </w:tcPr>
          <w:p>
            <w:pPr>
              <w:pStyle w:val="TableParagraph"/>
              <w:spacing w:before="112"/>
              <w:ind w:left="110"/>
              <w:rPr>
                <w:sz w:val="17"/>
              </w:rPr>
            </w:pPr>
            <w:r>
              <w:rPr>
                <w:color w:val="181818"/>
                <w:sz w:val="17"/>
              </w:rPr>
              <w:t>4.0-day</w:t>
            </w:r>
            <w:r>
              <w:rPr>
                <w:color w:val="181818"/>
                <w:spacing w:val="-5"/>
                <w:sz w:val="17"/>
              </w:rPr>
              <w:t> </w:t>
            </w:r>
            <w:r>
              <w:rPr>
                <w:color w:val="181818"/>
                <w:sz w:val="17"/>
              </w:rPr>
              <w:t>median</w:t>
            </w:r>
            <w:r>
              <w:rPr>
                <w:color w:val="181818"/>
                <w:spacing w:val="-4"/>
                <w:sz w:val="17"/>
              </w:rPr>
              <w:t> </w:t>
            </w:r>
            <w:r>
              <w:rPr>
                <w:color w:val="181818"/>
                <w:sz w:val="17"/>
              </w:rPr>
              <w:t>lead</w:t>
            </w:r>
            <w:r>
              <w:rPr>
                <w:color w:val="181818"/>
                <w:spacing w:val="-2"/>
                <w:sz w:val="17"/>
              </w:rPr>
              <w:t> </w:t>
            </w:r>
            <w:r>
              <w:rPr>
                <w:color w:val="181818"/>
                <w:spacing w:val="-4"/>
                <w:sz w:val="17"/>
              </w:rPr>
              <w:t>time</w:t>
            </w:r>
          </w:p>
        </w:tc>
        <w:tc>
          <w:tcPr>
            <w:tcW w:w="3716" w:type="dxa"/>
            <w:shd w:val="clear" w:color="auto" w:fill="F6EFE2"/>
          </w:tcPr>
          <w:p>
            <w:pPr>
              <w:pStyle w:val="TableParagraph"/>
              <w:spacing w:line="273" w:lineRule="auto" w:before="1"/>
              <w:ind w:left="107" w:right="81"/>
              <w:rPr>
                <w:sz w:val="17"/>
              </w:rPr>
            </w:pPr>
            <w:r>
              <w:rPr>
                <w:color w:val="181818"/>
                <w:sz w:val="17"/>
              </w:rPr>
              <w:t>Typical</w:t>
            </w:r>
            <w:r>
              <w:rPr>
                <w:color w:val="181818"/>
                <w:spacing w:val="-5"/>
                <w:sz w:val="17"/>
              </w:rPr>
              <w:t> </w:t>
            </w:r>
            <w:r>
              <w:rPr>
                <w:color w:val="181818"/>
                <w:sz w:val="17"/>
              </w:rPr>
              <w:t>shipment</w:t>
            </w:r>
            <w:r>
              <w:rPr>
                <w:color w:val="181818"/>
                <w:spacing w:val="-8"/>
                <w:sz w:val="17"/>
              </w:rPr>
              <w:t> </w:t>
            </w:r>
            <w:r>
              <w:rPr>
                <w:color w:val="181818"/>
                <w:sz w:val="17"/>
              </w:rPr>
              <w:t>duration</w:t>
            </w:r>
            <w:r>
              <w:rPr>
                <w:color w:val="181818"/>
                <w:spacing w:val="-7"/>
                <w:sz w:val="17"/>
              </w:rPr>
              <w:t> </w:t>
            </w:r>
            <w:r>
              <w:rPr>
                <w:color w:val="181818"/>
                <w:sz w:val="17"/>
              </w:rPr>
              <w:t>is</w:t>
            </w:r>
            <w:r>
              <w:rPr>
                <w:color w:val="181818"/>
                <w:spacing w:val="-7"/>
                <w:sz w:val="17"/>
              </w:rPr>
              <w:t> </w:t>
            </w:r>
            <w:r>
              <w:rPr>
                <w:color w:val="181818"/>
                <w:sz w:val="17"/>
              </w:rPr>
              <w:t>stable</w:t>
            </w:r>
            <w:r>
              <w:rPr>
                <w:color w:val="181818"/>
                <w:spacing w:val="-7"/>
                <w:sz w:val="17"/>
              </w:rPr>
              <w:t> </w:t>
            </w:r>
            <w:r>
              <w:rPr>
                <w:color w:val="181818"/>
                <w:sz w:val="17"/>
              </w:rPr>
              <w:t>around</w:t>
            </w:r>
            <w:r>
              <w:rPr>
                <w:color w:val="181818"/>
                <w:spacing w:val="-7"/>
                <w:sz w:val="17"/>
              </w:rPr>
              <w:t> </w:t>
            </w:r>
            <w:r>
              <w:rPr>
                <w:color w:val="181818"/>
                <w:sz w:val="17"/>
              </w:rPr>
              <w:t>four </w:t>
            </w:r>
            <w:r>
              <w:rPr>
                <w:color w:val="181818"/>
                <w:spacing w:val="-2"/>
                <w:sz w:val="17"/>
              </w:rPr>
              <w:t>days.</w:t>
            </w:r>
          </w:p>
        </w:tc>
        <w:tc>
          <w:tcPr>
            <w:tcW w:w="4148" w:type="dxa"/>
            <w:shd w:val="clear" w:color="auto" w:fill="F6EFE2"/>
          </w:tcPr>
          <w:p>
            <w:pPr>
              <w:pStyle w:val="TableParagraph"/>
              <w:spacing w:before="112"/>
              <w:ind w:left="110"/>
              <w:rPr>
                <w:sz w:val="17"/>
              </w:rPr>
            </w:pPr>
            <w:r>
              <w:rPr>
                <w:color w:val="181818"/>
                <w:sz w:val="17"/>
              </w:rPr>
              <w:t>The</w:t>
            </w:r>
            <w:r>
              <w:rPr>
                <w:color w:val="181818"/>
                <w:spacing w:val="-4"/>
                <w:sz w:val="17"/>
              </w:rPr>
              <w:t> </w:t>
            </w:r>
            <w:r>
              <w:rPr>
                <w:color w:val="181818"/>
                <w:sz w:val="17"/>
              </w:rPr>
              <w:t>network</w:t>
            </w:r>
            <w:r>
              <w:rPr>
                <w:color w:val="181818"/>
                <w:spacing w:val="-3"/>
                <w:sz w:val="17"/>
              </w:rPr>
              <w:t> </w:t>
            </w:r>
            <w:r>
              <w:rPr>
                <w:color w:val="181818"/>
                <w:sz w:val="17"/>
              </w:rPr>
              <w:t>baseline</w:t>
            </w:r>
            <w:r>
              <w:rPr>
                <w:color w:val="181818"/>
                <w:spacing w:val="-3"/>
                <w:sz w:val="17"/>
              </w:rPr>
              <w:t> </w:t>
            </w:r>
            <w:r>
              <w:rPr>
                <w:color w:val="181818"/>
                <w:sz w:val="17"/>
              </w:rPr>
              <w:t>is</w:t>
            </w:r>
            <w:r>
              <w:rPr>
                <w:color w:val="181818"/>
                <w:spacing w:val="-3"/>
                <w:sz w:val="17"/>
              </w:rPr>
              <w:t> </w:t>
            </w:r>
            <w:r>
              <w:rPr>
                <w:color w:val="181818"/>
                <w:sz w:val="17"/>
              </w:rPr>
              <w:t>moderate,</w:t>
            </w:r>
            <w:r>
              <w:rPr>
                <w:color w:val="181818"/>
                <w:spacing w:val="-6"/>
                <w:sz w:val="17"/>
              </w:rPr>
              <w:t> </w:t>
            </w:r>
            <w:r>
              <w:rPr>
                <w:color w:val="181818"/>
                <w:sz w:val="17"/>
              </w:rPr>
              <w:t>not</w:t>
            </w:r>
            <w:r>
              <w:rPr>
                <w:color w:val="181818"/>
                <w:spacing w:val="-4"/>
                <w:sz w:val="17"/>
              </w:rPr>
              <w:t> </w:t>
            </w:r>
            <w:r>
              <w:rPr>
                <w:color w:val="181818"/>
                <w:sz w:val="17"/>
              </w:rPr>
              <w:t>severely</w:t>
            </w:r>
            <w:r>
              <w:rPr>
                <w:color w:val="181818"/>
                <w:spacing w:val="-1"/>
                <w:sz w:val="17"/>
              </w:rPr>
              <w:t> </w:t>
            </w:r>
            <w:r>
              <w:rPr>
                <w:color w:val="181818"/>
                <w:spacing w:val="-2"/>
                <w:sz w:val="17"/>
              </w:rPr>
              <w:t>failing.</w:t>
            </w:r>
          </w:p>
        </w:tc>
      </w:tr>
      <w:tr>
        <w:trPr>
          <w:trHeight w:val="649" w:hRule="atLeast"/>
        </w:trPr>
        <w:tc>
          <w:tcPr>
            <w:tcW w:w="2578" w:type="dxa"/>
          </w:tcPr>
          <w:p>
            <w:pPr>
              <w:pStyle w:val="TableParagraph"/>
              <w:spacing w:before="112"/>
              <w:ind w:left="110"/>
              <w:rPr>
                <w:sz w:val="17"/>
              </w:rPr>
            </w:pPr>
            <w:r>
              <w:rPr>
                <w:color w:val="181818"/>
                <w:sz w:val="17"/>
              </w:rPr>
              <w:t>24.1%</w:t>
            </w:r>
            <w:r>
              <w:rPr>
                <w:color w:val="181818"/>
                <w:spacing w:val="-4"/>
                <w:sz w:val="17"/>
              </w:rPr>
              <w:t> </w:t>
            </w:r>
            <w:r>
              <w:rPr>
                <w:color w:val="181818"/>
                <w:sz w:val="17"/>
              </w:rPr>
              <w:t>delay</w:t>
            </w:r>
            <w:r>
              <w:rPr>
                <w:color w:val="181818"/>
                <w:spacing w:val="-2"/>
                <w:sz w:val="17"/>
              </w:rPr>
              <w:t> frequency</w:t>
            </w:r>
          </w:p>
        </w:tc>
        <w:tc>
          <w:tcPr>
            <w:tcW w:w="3716" w:type="dxa"/>
          </w:tcPr>
          <w:p>
            <w:pPr>
              <w:pStyle w:val="TableParagraph"/>
              <w:spacing w:line="273" w:lineRule="auto" w:before="1"/>
              <w:ind w:left="107"/>
              <w:rPr>
                <w:sz w:val="17"/>
              </w:rPr>
            </w:pPr>
            <w:r>
              <w:rPr>
                <w:color w:val="181818"/>
                <w:sz w:val="17"/>
              </w:rPr>
              <w:t>Nearly</w:t>
            </w:r>
            <w:r>
              <w:rPr>
                <w:color w:val="181818"/>
                <w:spacing w:val="-6"/>
                <w:sz w:val="17"/>
              </w:rPr>
              <w:t> </w:t>
            </w:r>
            <w:r>
              <w:rPr>
                <w:color w:val="181818"/>
                <w:sz w:val="17"/>
              </w:rPr>
              <w:t>one</w:t>
            </w:r>
            <w:r>
              <w:rPr>
                <w:color w:val="181818"/>
                <w:spacing w:val="-6"/>
                <w:sz w:val="17"/>
              </w:rPr>
              <w:t> </w:t>
            </w:r>
            <w:r>
              <w:rPr>
                <w:color w:val="181818"/>
                <w:sz w:val="17"/>
              </w:rPr>
              <w:t>in</w:t>
            </w:r>
            <w:r>
              <w:rPr>
                <w:color w:val="181818"/>
                <w:spacing w:val="-6"/>
                <w:sz w:val="17"/>
              </w:rPr>
              <w:t> </w:t>
            </w:r>
            <w:r>
              <w:rPr>
                <w:color w:val="181818"/>
                <w:sz w:val="17"/>
              </w:rPr>
              <w:t>four</w:t>
            </w:r>
            <w:r>
              <w:rPr>
                <w:color w:val="181818"/>
                <w:spacing w:val="-4"/>
                <w:sz w:val="17"/>
              </w:rPr>
              <w:t> </w:t>
            </w:r>
            <w:r>
              <w:rPr>
                <w:color w:val="181818"/>
                <w:sz w:val="17"/>
              </w:rPr>
              <w:t>shipments</w:t>
            </w:r>
            <w:r>
              <w:rPr>
                <w:color w:val="181818"/>
                <w:spacing w:val="-7"/>
                <w:sz w:val="17"/>
              </w:rPr>
              <w:t> </w:t>
            </w:r>
            <w:r>
              <w:rPr>
                <w:color w:val="181818"/>
                <w:sz w:val="17"/>
              </w:rPr>
              <w:t>exceed</w:t>
            </w:r>
            <w:r>
              <w:rPr>
                <w:color w:val="181818"/>
                <w:spacing w:val="-4"/>
                <w:sz w:val="17"/>
              </w:rPr>
              <w:t> </w:t>
            </w:r>
            <w:r>
              <w:rPr>
                <w:color w:val="181818"/>
                <w:sz w:val="17"/>
              </w:rPr>
              <w:t>the</w:t>
            </w:r>
            <w:r>
              <w:rPr>
                <w:color w:val="181818"/>
                <w:spacing w:val="-6"/>
                <w:sz w:val="17"/>
              </w:rPr>
              <w:t> </w:t>
            </w:r>
            <w:r>
              <w:rPr>
                <w:color w:val="181818"/>
                <w:sz w:val="17"/>
              </w:rPr>
              <w:t>5-day </w:t>
            </w:r>
            <w:r>
              <w:rPr>
                <w:color w:val="181818"/>
                <w:spacing w:val="-2"/>
                <w:sz w:val="17"/>
              </w:rPr>
              <w:t>threshold.</w:t>
            </w:r>
          </w:p>
        </w:tc>
        <w:tc>
          <w:tcPr>
            <w:tcW w:w="4148" w:type="dxa"/>
          </w:tcPr>
          <w:p>
            <w:pPr>
              <w:pStyle w:val="TableParagraph"/>
              <w:spacing w:before="112"/>
              <w:ind w:left="110"/>
              <w:rPr>
                <w:sz w:val="17"/>
              </w:rPr>
            </w:pPr>
            <w:r>
              <w:rPr>
                <w:color w:val="181818"/>
                <w:sz w:val="17"/>
              </w:rPr>
              <w:t>Delay</w:t>
            </w:r>
            <w:r>
              <w:rPr>
                <w:color w:val="181818"/>
                <w:spacing w:val="-4"/>
                <w:sz w:val="17"/>
              </w:rPr>
              <w:t> </w:t>
            </w:r>
            <w:r>
              <w:rPr>
                <w:color w:val="181818"/>
                <w:sz w:val="17"/>
              </w:rPr>
              <w:t>exposure</w:t>
            </w:r>
            <w:r>
              <w:rPr>
                <w:color w:val="181818"/>
                <w:spacing w:val="-3"/>
                <w:sz w:val="17"/>
              </w:rPr>
              <w:t> </w:t>
            </w:r>
            <w:r>
              <w:rPr>
                <w:color w:val="181818"/>
                <w:sz w:val="17"/>
              </w:rPr>
              <w:t>is</w:t>
            </w:r>
            <w:r>
              <w:rPr>
                <w:color w:val="181818"/>
                <w:spacing w:val="-3"/>
                <w:sz w:val="17"/>
              </w:rPr>
              <w:t> </w:t>
            </w:r>
            <w:r>
              <w:rPr>
                <w:color w:val="181818"/>
                <w:sz w:val="17"/>
              </w:rPr>
              <w:t>meaningful</w:t>
            </w:r>
            <w:r>
              <w:rPr>
                <w:color w:val="181818"/>
                <w:spacing w:val="-5"/>
                <w:sz w:val="17"/>
              </w:rPr>
              <w:t> </w:t>
            </w:r>
            <w:r>
              <w:rPr>
                <w:color w:val="181818"/>
                <w:sz w:val="17"/>
              </w:rPr>
              <w:t>and</w:t>
            </w:r>
            <w:r>
              <w:rPr>
                <w:color w:val="181818"/>
                <w:spacing w:val="-3"/>
                <w:sz w:val="17"/>
              </w:rPr>
              <w:t> </w:t>
            </w:r>
            <w:r>
              <w:rPr>
                <w:color w:val="181818"/>
                <w:sz w:val="17"/>
              </w:rPr>
              <w:t>should</w:t>
            </w:r>
            <w:r>
              <w:rPr>
                <w:color w:val="181818"/>
                <w:spacing w:val="-3"/>
                <w:sz w:val="17"/>
              </w:rPr>
              <w:t> </w:t>
            </w:r>
            <w:r>
              <w:rPr>
                <w:color w:val="181818"/>
                <w:sz w:val="17"/>
              </w:rPr>
              <w:t>be</w:t>
            </w:r>
            <w:r>
              <w:rPr>
                <w:color w:val="181818"/>
                <w:spacing w:val="-1"/>
                <w:sz w:val="17"/>
              </w:rPr>
              <w:t> </w:t>
            </w:r>
            <w:r>
              <w:rPr>
                <w:color w:val="181818"/>
                <w:spacing w:val="-2"/>
                <w:sz w:val="17"/>
              </w:rPr>
              <w:t>monitored.</w:t>
            </w:r>
          </w:p>
        </w:tc>
      </w:tr>
      <w:tr>
        <w:trPr>
          <w:trHeight w:val="647" w:hRule="atLeast"/>
        </w:trPr>
        <w:tc>
          <w:tcPr>
            <w:tcW w:w="2578" w:type="dxa"/>
            <w:shd w:val="clear" w:color="auto" w:fill="F6EFE2"/>
          </w:tcPr>
          <w:p>
            <w:pPr>
              <w:pStyle w:val="TableParagraph"/>
              <w:spacing w:before="112"/>
              <w:ind w:left="110"/>
              <w:rPr>
                <w:sz w:val="17"/>
              </w:rPr>
            </w:pPr>
            <w:r>
              <w:rPr>
                <w:color w:val="181818"/>
                <w:sz w:val="17"/>
              </w:rPr>
              <w:t>52</w:t>
            </w:r>
            <w:r>
              <w:rPr>
                <w:color w:val="181818"/>
                <w:spacing w:val="-5"/>
                <w:sz w:val="17"/>
              </w:rPr>
              <w:t> </w:t>
            </w:r>
            <w:r>
              <w:rPr>
                <w:color w:val="181818"/>
                <w:sz w:val="17"/>
              </w:rPr>
              <w:t>shipments</w:t>
            </w:r>
            <w:r>
              <w:rPr>
                <w:color w:val="181818"/>
                <w:spacing w:val="-4"/>
                <w:sz w:val="17"/>
              </w:rPr>
              <w:t> </w:t>
            </w:r>
            <w:r>
              <w:rPr>
                <w:color w:val="181818"/>
                <w:sz w:val="17"/>
              </w:rPr>
              <w:t>per</w:t>
            </w:r>
            <w:r>
              <w:rPr>
                <w:color w:val="181818"/>
                <w:spacing w:val="-3"/>
                <w:sz w:val="17"/>
              </w:rPr>
              <w:t> </w:t>
            </w:r>
            <w:r>
              <w:rPr>
                <w:color w:val="181818"/>
                <w:spacing w:val="-4"/>
                <w:sz w:val="17"/>
              </w:rPr>
              <w:t>route</w:t>
            </w:r>
          </w:p>
        </w:tc>
        <w:tc>
          <w:tcPr>
            <w:tcW w:w="3716" w:type="dxa"/>
            <w:shd w:val="clear" w:color="auto" w:fill="F6EFE2"/>
          </w:tcPr>
          <w:p>
            <w:pPr>
              <w:pStyle w:val="TableParagraph"/>
              <w:spacing w:before="112"/>
              <w:ind w:left="107"/>
              <w:rPr>
                <w:sz w:val="17"/>
              </w:rPr>
            </w:pPr>
            <w:r>
              <w:rPr>
                <w:color w:val="181818"/>
                <w:sz w:val="17"/>
              </w:rPr>
              <w:t>Routes</w:t>
            </w:r>
            <w:r>
              <w:rPr>
                <w:color w:val="181818"/>
                <w:spacing w:val="-5"/>
                <w:sz w:val="17"/>
              </w:rPr>
              <w:t> </w:t>
            </w:r>
            <w:r>
              <w:rPr>
                <w:color w:val="181818"/>
                <w:sz w:val="17"/>
              </w:rPr>
              <w:t>carry</w:t>
            </w:r>
            <w:r>
              <w:rPr>
                <w:color w:val="181818"/>
                <w:spacing w:val="-3"/>
                <w:sz w:val="17"/>
              </w:rPr>
              <w:t> </w:t>
            </w:r>
            <w:r>
              <w:rPr>
                <w:color w:val="181818"/>
                <w:sz w:val="17"/>
              </w:rPr>
              <w:t>measurable</w:t>
            </w:r>
            <w:r>
              <w:rPr>
                <w:color w:val="181818"/>
                <w:spacing w:val="-5"/>
                <w:sz w:val="17"/>
              </w:rPr>
              <w:t> </w:t>
            </w:r>
            <w:r>
              <w:rPr>
                <w:color w:val="181818"/>
                <w:sz w:val="17"/>
              </w:rPr>
              <w:t>average</w:t>
            </w:r>
            <w:r>
              <w:rPr>
                <w:color w:val="181818"/>
                <w:spacing w:val="-2"/>
                <w:sz w:val="17"/>
              </w:rPr>
              <w:t> workload.</w:t>
            </w:r>
          </w:p>
        </w:tc>
        <w:tc>
          <w:tcPr>
            <w:tcW w:w="4148" w:type="dxa"/>
            <w:shd w:val="clear" w:color="auto" w:fill="F6EFE2"/>
          </w:tcPr>
          <w:p>
            <w:pPr>
              <w:pStyle w:val="TableParagraph"/>
              <w:spacing w:line="271" w:lineRule="auto" w:before="1"/>
              <w:ind w:left="110" w:right="6"/>
              <w:rPr>
                <w:sz w:val="17"/>
              </w:rPr>
            </w:pPr>
            <w:r>
              <w:rPr>
                <w:color w:val="181818"/>
                <w:sz w:val="17"/>
              </w:rPr>
              <w:t>Route</w:t>
            </w:r>
            <w:r>
              <w:rPr>
                <w:color w:val="181818"/>
                <w:spacing w:val="-5"/>
                <w:sz w:val="17"/>
              </w:rPr>
              <w:t> </w:t>
            </w:r>
            <w:r>
              <w:rPr>
                <w:color w:val="181818"/>
                <w:sz w:val="17"/>
              </w:rPr>
              <w:t>review</w:t>
            </w:r>
            <w:r>
              <w:rPr>
                <w:color w:val="181818"/>
                <w:spacing w:val="-6"/>
                <w:sz w:val="17"/>
              </w:rPr>
              <w:t> </w:t>
            </w:r>
            <w:r>
              <w:rPr>
                <w:color w:val="181818"/>
                <w:sz w:val="17"/>
              </w:rPr>
              <w:t>should</w:t>
            </w:r>
            <w:r>
              <w:rPr>
                <w:color w:val="181818"/>
                <w:spacing w:val="-6"/>
                <w:sz w:val="17"/>
              </w:rPr>
              <w:t> </w:t>
            </w:r>
            <w:r>
              <w:rPr>
                <w:color w:val="181818"/>
                <w:sz w:val="17"/>
              </w:rPr>
              <w:t>consider</w:t>
            </w:r>
            <w:r>
              <w:rPr>
                <w:color w:val="181818"/>
                <w:spacing w:val="-7"/>
                <w:sz w:val="17"/>
              </w:rPr>
              <w:t> </w:t>
            </w:r>
            <w:r>
              <w:rPr>
                <w:color w:val="181818"/>
                <w:sz w:val="17"/>
              </w:rPr>
              <w:t>volume,</w:t>
            </w:r>
            <w:r>
              <w:rPr>
                <w:color w:val="181818"/>
                <w:spacing w:val="-7"/>
                <w:sz w:val="17"/>
              </w:rPr>
              <w:t> </w:t>
            </w:r>
            <w:r>
              <w:rPr>
                <w:color w:val="181818"/>
                <w:sz w:val="17"/>
              </w:rPr>
              <w:t>not</w:t>
            </w:r>
            <w:r>
              <w:rPr>
                <w:color w:val="181818"/>
                <w:spacing w:val="-5"/>
                <w:sz w:val="17"/>
              </w:rPr>
              <w:t> </w:t>
            </w:r>
            <w:r>
              <w:rPr>
                <w:color w:val="181818"/>
                <w:sz w:val="17"/>
              </w:rPr>
              <w:t>only</w:t>
            </w:r>
            <w:r>
              <w:rPr>
                <w:color w:val="181818"/>
                <w:spacing w:val="-6"/>
                <w:sz w:val="17"/>
              </w:rPr>
              <w:t> </w:t>
            </w:r>
            <w:r>
              <w:rPr>
                <w:color w:val="181818"/>
                <w:sz w:val="17"/>
              </w:rPr>
              <w:t>average lead time.</w:t>
            </w:r>
          </w:p>
        </w:tc>
      </w:tr>
      <w:tr>
        <w:trPr>
          <w:trHeight w:val="652" w:hRule="atLeast"/>
        </w:trPr>
        <w:tc>
          <w:tcPr>
            <w:tcW w:w="2578" w:type="dxa"/>
          </w:tcPr>
          <w:p>
            <w:pPr>
              <w:pStyle w:val="TableParagraph"/>
              <w:spacing w:before="114"/>
              <w:ind w:left="110"/>
              <w:rPr>
                <w:sz w:val="17"/>
              </w:rPr>
            </w:pPr>
            <w:r>
              <w:rPr>
                <w:color w:val="181818"/>
                <w:sz w:val="17"/>
              </w:rPr>
              <w:t>42.6</w:t>
            </w:r>
            <w:r>
              <w:rPr>
                <w:color w:val="181818"/>
                <w:spacing w:val="-6"/>
                <w:sz w:val="17"/>
              </w:rPr>
              <w:t> </w:t>
            </w:r>
            <w:r>
              <w:rPr>
                <w:color w:val="181818"/>
                <w:sz w:val="17"/>
              </w:rPr>
              <w:t>efficiency</w:t>
            </w:r>
            <w:r>
              <w:rPr>
                <w:color w:val="181818"/>
                <w:spacing w:val="-3"/>
                <w:sz w:val="17"/>
              </w:rPr>
              <w:t> </w:t>
            </w:r>
            <w:r>
              <w:rPr>
                <w:color w:val="181818"/>
                <w:spacing w:val="-2"/>
                <w:sz w:val="17"/>
              </w:rPr>
              <w:t>score</w:t>
            </w:r>
          </w:p>
        </w:tc>
        <w:tc>
          <w:tcPr>
            <w:tcW w:w="3716" w:type="dxa"/>
          </w:tcPr>
          <w:p>
            <w:pPr>
              <w:pStyle w:val="TableParagraph"/>
              <w:spacing w:line="271" w:lineRule="auto" w:before="4"/>
              <w:ind w:left="107" w:right="415"/>
              <w:rPr>
                <w:sz w:val="17"/>
              </w:rPr>
            </w:pPr>
            <w:r>
              <w:rPr>
                <w:color w:val="181818"/>
                <w:sz w:val="17"/>
              </w:rPr>
              <w:t>Normalized</w:t>
            </w:r>
            <w:r>
              <w:rPr>
                <w:color w:val="181818"/>
                <w:spacing w:val="-5"/>
                <w:sz w:val="17"/>
              </w:rPr>
              <w:t> </w:t>
            </w:r>
            <w:r>
              <w:rPr>
                <w:color w:val="181818"/>
                <w:sz w:val="17"/>
              </w:rPr>
              <w:t>route</w:t>
            </w:r>
            <w:r>
              <w:rPr>
                <w:color w:val="181818"/>
                <w:spacing w:val="-7"/>
                <w:sz w:val="17"/>
              </w:rPr>
              <w:t> </w:t>
            </w:r>
            <w:r>
              <w:rPr>
                <w:color w:val="181818"/>
                <w:sz w:val="17"/>
              </w:rPr>
              <w:t>efficiency</w:t>
            </w:r>
            <w:r>
              <w:rPr>
                <w:color w:val="181818"/>
                <w:spacing w:val="-5"/>
                <w:sz w:val="17"/>
              </w:rPr>
              <w:t> </w:t>
            </w:r>
            <w:r>
              <w:rPr>
                <w:color w:val="181818"/>
                <w:sz w:val="17"/>
              </w:rPr>
              <w:t>is</w:t>
            </w:r>
            <w:r>
              <w:rPr>
                <w:color w:val="181818"/>
                <w:spacing w:val="-5"/>
                <w:sz w:val="17"/>
              </w:rPr>
              <w:t> </w:t>
            </w:r>
            <w:r>
              <w:rPr>
                <w:color w:val="181818"/>
                <w:sz w:val="17"/>
              </w:rPr>
              <w:t>below</w:t>
            </w:r>
            <w:r>
              <w:rPr>
                <w:color w:val="181818"/>
                <w:spacing w:val="-7"/>
                <w:sz w:val="17"/>
              </w:rPr>
              <w:t> </w:t>
            </w:r>
            <w:r>
              <w:rPr>
                <w:color w:val="181818"/>
                <w:sz w:val="17"/>
              </w:rPr>
              <w:t>a</w:t>
            </w:r>
            <w:r>
              <w:rPr>
                <w:color w:val="181818"/>
                <w:spacing w:val="-5"/>
                <w:sz w:val="17"/>
              </w:rPr>
              <w:t> </w:t>
            </w:r>
            <w:r>
              <w:rPr>
                <w:color w:val="181818"/>
                <w:sz w:val="17"/>
              </w:rPr>
              <w:t>strong-performance zone.</w:t>
            </w:r>
          </w:p>
        </w:tc>
        <w:tc>
          <w:tcPr>
            <w:tcW w:w="4148" w:type="dxa"/>
          </w:tcPr>
          <w:p>
            <w:pPr>
              <w:pStyle w:val="TableParagraph"/>
              <w:spacing w:before="114"/>
              <w:ind w:left="110"/>
              <w:rPr>
                <w:sz w:val="17"/>
              </w:rPr>
            </w:pPr>
            <w:r>
              <w:rPr>
                <w:color w:val="181818"/>
                <w:sz w:val="17"/>
              </w:rPr>
              <w:t>There</w:t>
            </w:r>
            <w:r>
              <w:rPr>
                <w:color w:val="181818"/>
                <w:spacing w:val="-2"/>
                <w:sz w:val="17"/>
              </w:rPr>
              <w:t> </w:t>
            </w:r>
            <w:r>
              <w:rPr>
                <w:color w:val="181818"/>
                <w:sz w:val="17"/>
              </w:rPr>
              <w:t>is</w:t>
            </w:r>
            <w:r>
              <w:rPr>
                <w:color w:val="181818"/>
                <w:spacing w:val="-4"/>
                <w:sz w:val="17"/>
              </w:rPr>
              <w:t> </w:t>
            </w:r>
            <w:r>
              <w:rPr>
                <w:color w:val="181818"/>
                <w:sz w:val="17"/>
              </w:rPr>
              <w:t>room</w:t>
            </w:r>
            <w:r>
              <w:rPr>
                <w:color w:val="181818"/>
                <w:spacing w:val="-3"/>
                <w:sz w:val="17"/>
              </w:rPr>
              <w:t> </w:t>
            </w:r>
            <w:r>
              <w:rPr>
                <w:color w:val="181818"/>
                <w:sz w:val="17"/>
              </w:rPr>
              <w:t>for</w:t>
            </w:r>
            <w:r>
              <w:rPr>
                <w:color w:val="181818"/>
                <w:spacing w:val="-3"/>
                <w:sz w:val="17"/>
              </w:rPr>
              <w:t> </w:t>
            </w:r>
            <w:r>
              <w:rPr>
                <w:color w:val="181818"/>
                <w:sz w:val="17"/>
              </w:rPr>
              <w:t>route-level</w:t>
            </w:r>
            <w:r>
              <w:rPr>
                <w:color w:val="181818"/>
                <w:spacing w:val="-1"/>
                <w:sz w:val="17"/>
              </w:rPr>
              <w:t> </w:t>
            </w:r>
            <w:r>
              <w:rPr>
                <w:color w:val="181818"/>
                <w:spacing w:val="-2"/>
                <w:sz w:val="17"/>
              </w:rPr>
              <w:t>improvement.</w:t>
            </w:r>
          </w:p>
        </w:tc>
      </w:tr>
    </w:tbl>
    <w:p>
      <w:pPr>
        <w:pStyle w:val="TableParagraph"/>
        <w:spacing w:after="0"/>
        <w:rPr>
          <w:sz w:val="17"/>
        </w:rPr>
        <w:sectPr>
          <w:pgSz w:w="12240" w:h="15840"/>
          <w:pgMar w:header="706" w:footer="637" w:top="900" w:bottom="1289" w:left="720" w:right="720"/>
        </w:sect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578"/>
        <w:gridCol w:w="3716"/>
        <w:gridCol w:w="4148"/>
      </w:tblGrid>
      <w:tr>
        <w:trPr>
          <w:trHeight w:val="424" w:hRule="atLeast"/>
        </w:trPr>
        <w:tc>
          <w:tcPr>
            <w:tcW w:w="2578" w:type="dxa"/>
            <w:shd w:val="clear" w:color="auto" w:fill="3A2E1A"/>
          </w:tcPr>
          <w:p>
            <w:pPr>
              <w:pStyle w:val="TableParagraph"/>
              <w:spacing w:line="191" w:lineRule="exact"/>
              <w:ind w:left="112"/>
              <w:rPr>
                <w:b/>
                <w:sz w:val="17"/>
              </w:rPr>
            </w:pPr>
            <w:r>
              <w:rPr>
                <w:b/>
                <w:color w:val="FFFFFF"/>
                <w:sz w:val="17"/>
              </w:rPr>
              <w:t>KPI</w:t>
            </w:r>
            <w:r>
              <w:rPr>
                <w:b/>
                <w:color w:val="FFFFFF"/>
                <w:spacing w:val="-1"/>
                <w:sz w:val="17"/>
              </w:rPr>
              <w:t> </w:t>
            </w:r>
            <w:r>
              <w:rPr>
                <w:b/>
                <w:color w:val="FFFFFF"/>
                <w:spacing w:val="-2"/>
                <w:sz w:val="17"/>
              </w:rPr>
              <w:t>Signal</w:t>
            </w:r>
          </w:p>
        </w:tc>
        <w:tc>
          <w:tcPr>
            <w:tcW w:w="3716" w:type="dxa"/>
            <w:shd w:val="clear" w:color="auto" w:fill="3A2E1A"/>
          </w:tcPr>
          <w:p>
            <w:pPr>
              <w:pStyle w:val="TableParagraph"/>
              <w:spacing w:line="191" w:lineRule="exact"/>
              <w:ind w:left="110"/>
              <w:rPr>
                <w:b/>
                <w:sz w:val="17"/>
              </w:rPr>
            </w:pPr>
            <w:r>
              <w:rPr>
                <w:b/>
                <w:color w:val="FFFFFF"/>
                <w:sz w:val="17"/>
              </w:rPr>
              <w:t>What</w:t>
            </w:r>
            <w:r>
              <w:rPr>
                <w:b/>
                <w:color w:val="FFFFFF"/>
                <w:spacing w:val="-1"/>
                <w:sz w:val="17"/>
              </w:rPr>
              <w:t> </w:t>
            </w:r>
            <w:r>
              <w:rPr>
                <w:b/>
                <w:color w:val="FFFFFF"/>
                <w:sz w:val="17"/>
              </w:rPr>
              <w:t>it</w:t>
            </w:r>
            <w:r>
              <w:rPr>
                <w:b/>
                <w:color w:val="FFFFFF"/>
                <w:spacing w:val="-1"/>
                <w:sz w:val="17"/>
              </w:rPr>
              <w:t> </w:t>
            </w:r>
            <w:r>
              <w:rPr>
                <w:b/>
                <w:color w:val="FFFFFF"/>
                <w:spacing w:val="-4"/>
                <w:sz w:val="17"/>
              </w:rPr>
              <w:t>says</w:t>
            </w:r>
          </w:p>
        </w:tc>
        <w:tc>
          <w:tcPr>
            <w:tcW w:w="4148" w:type="dxa"/>
            <w:shd w:val="clear" w:color="auto" w:fill="3A2E1A"/>
          </w:tcPr>
          <w:p>
            <w:pPr>
              <w:pStyle w:val="TableParagraph"/>
              <w:spacing w:line="191" w:lineRule="exact"/>
              <w:ind w:left="112"/>
              <w:rPr>
                <w:b/>
                <w:sz w:val="17"/>
              </w:rPr>
            </w:pPr>
            <w:r>
              <w:rPr>
                <w:b/>
                <w:color w:val="FFFFFF"/>
                <w:sz w:val="17"/>
              </w:rPr>
              <w:t>How</w:t>
            </w:r>
            <w:r>
              <w:rPr>
                <w:b/>
                <w:color w:val="FFFFFF"/>
                <w:spacing w:val="-4"/>
                <w:sz w:val="17"/>
              </w:rPr>
              <w:t> </w:t>
            </w:r>
            <w:r>
              <w:rPr>
                <w:b/>
                <w:color w:val="FFFFFF"/>
                <w:sz w:val="17"/>
              </w:rPr>
              <w:t>management</w:t>
            </w:r>
            <w:r>
              <w:rPr>
                <w:b/>
                <w:color w:val="FFFFFF"/>
                <w:spacing w:val="-5"/>
                <w:sz w:val="17"/>
              </w:rPr>
              <w:t> </w:t>
            </w:r>
            <w:r>
              <w:rPr>
                <w:b/>
                <w:color w:val="FFFFFF"/>
                <w:sz w:val="17"/>
              </w:rPr>
              <w:t>should</w:t>
            </w:r>
            <w:r>
              <w:rPr>
                <w:b/>
                <w:color w:val="FFFFFF"/>
                <w:spacing w:val="-4"/>
                <w:sz w:val="17"/>
              </w:rPr>
              <w:t> </w:t>
            </w:r>
            <w:r>
              <w:rPr>
                <w:b/>
                <w:color w:val="FFFFFF"/>
                <w:sz w:val="17"/>
              </w:rPr>
              <w:t>read</w:t>
            </w:r>
            <w:r>
              <w:rPr>
                <w:b/>
                <w:color w:val="FFFFFF"/>
                <w:spacing w:val="-3"/>
                <w:sz w:val="17"/>
              </w:rPr>
              <w:t> </w:t>
            </w:r>
            <w:r>
              <w:rPr>
                <w:b/>
                <w:color w:val="FFFFFF"/>
                <w:spacing w:val="-5"/>
                <w:sz w:val="17"/>
              </w:rPr>
              <w:t>it</w:t>
            </w:r>
          </w:p>
        </w:tc>
      </w:tr>
      <w:tr>
        <w:trPr>
          <w:trHeight w:val="650" w:hRule="atLeast"/>
        </w:trPr>
        <w:tc>
          <w:tcPr>
            <w:tcW w:w="2578" w:type="dxa"/>
            <w:tcBorders>
              <w:bottom w:val="single" w:sz="8" w:space="0" w:color="D5B655"/>
            </w:tcBorders>
            <w:shd w:val="clear" w:color="auto" w:fill="F6EFE2"/>
          </w:tcPr>
          <w:p>
            <w:pPr>
              <w:pStyle w:val="TableParagraph"/>
              <w:spacing w:before="109"/>
              <w:ind w:left="112"/>
              <w:rPr>
                <w:sz w:val="17"/>
              </w:rPr>
            </w:pPr>
            <w:r>
              <w:rPr>
                <w:color w:val="181818"/>
                <w:sz w:val="17"/>
              </w:rPr>
              <w:t>Threshold</w:t>
            </w:r>
            <w:r>
              <w:rPr>
                <w:color w:val="181818"/>
                <w:spacing w:val="-7"/>
                <w:sz w:val="17"/>
              </w:rPr>
              <w:t> </w:t>
            </w:r>
            <w:r>
              <w:rPr>
                <w:color w:val="181818"/>
                <w:spacing w:val="-2"/>
                <w:sz w:val="17"/>
              </w:rPr>
              <w:t>dependence</w:t>
            </w:r>
          </w:p>
        </w:tc>
        <w:tc>
          <w:tcPr>
            <w:tcW w:w="3716" w:type="dxa"/>
            <w:tcBorders>
              <w:bottom w:val="single" w:sz="8" w:space="0" w:color="D5B655"/>
            </w:tcBorders>
            <w:shd w:val="clear" w:color="auto" w:fill="F6EFE2"/>
          </w:tcPr>
          <w:p>
            <w:pPr>
              <w:pStyle w:val="TableParagraph"/>
              <w:spacing w:before="109"/>
              <w:ind w:left="110"/>
              <w:rPr>
                <w:sz w:val="17"/>
              </w:rPr>
            </w:pPr>
            <w:r>
              <w:rPr>
                <w:color w:val="181818"/>
                <w:sz w:val="17"/>
              </w:rPr>
              <w:t>Delay</w:t>
            </w:r>
            <w:r>
              <w:rPr>
                <w:color w:val="181818"/>
                <w:spacing w:val="-4"/>
                <w:sz w:val="17"/>
              </w:rPr>
              <w:t> </w:t>
            </w:r>
            <w:r>
              <w:rPr>
                <w:color w:val="181818"/>
                <w:sz w:val="17"/>
              </w:rPr>
              <w:t>risk</w:t>
            </w:r>
            <w:r>
              <w:rPr>
                <w:color w:val="181818"/>
                <w:spacing w:val="-3"/>
                <w:sz w:val="17"/>
              </w:rPr>
              <w:t> </w:t>
            </w:r>
            <w:r>
              <w:rPr>
                <w:color w:val="181818"/>
                <w:sz w:val="17"/>
              </w:rPr>
              <w:t>changes</w:t>
            </w:r>
            <w:r>
              <w:rPr>
                <w:color w:val="181818"/>
                <w:spacing w:val="-4"/>
                <w:sz w:val="17"/>
              </w:rPr>
              <w:t> </w:t>
            </w:r>
            <w:r>
              <w:rPr>
                <w:color w:val="181818"/>
                <w:sz w:val="17"/>
              </w:rPr>
              <w:t>as</w:t>
            </w:r>
            <w:r>
              <w:rPr>
                <w:color w:val="181818"/>
                <w:spacing w:val="-4"/>
                <w:sz w:val="17"/>
              </w:rPr>
              <w:t> </w:t>
            </w:r>
            <w:r>
              <w:rPr>
                <w:color w:val="181818"/>
                <w:sz w:val="17"/>
              </w:rPr>
              <w:t>the</w:t>
            </w:r>
            <w:r>
              <w:rPr>
                <w:color w:val="181818"/>
                <w:spacing w:val="-3"/>
                <w:sz w:val="17"/>
              </w:rPr>
              <w:t> </w:t>
            </w:r>
            <w:r>
              <w:rPr>
                <w:color w:val="181818"/>
                <w:sz w:val="17"/>
              </w:rPr>
              <w:t>threshold</w:t>
            </w:r>
            <w:r>
              <w:rPr>
                <w:color w:val="181818"/>
                <w:spacing w:val="-3"/>
                <w:sz w:val="17"/>
              </w:rPr>
              <w:t> </w:t>
            </w:r>
            <w:r>
              <w:rPr>
                <w:color w:val="181818"/>
                <w:spacing w:val="-2"/>
                <w:sz w:val="17"/>
              </w:rPr>
              <w:t>changes.</w:t>
            </w:r>
          </w:p>
        </w:tc>
        <w:tc>
          <w:tcPr>
            <w:tcW w:w="4148" w:type="dxa"/>
            <w:tcBorders>
              <w:bottom w:val="single" w:sz="8" w:space="0" w:color="D5B655"/>
            </w:tcBorders>
            <w:shd w:val="clear" w:color="auto" w:fill="F6EFE2"/>
          </w:tcPr>
          <w:p>
            <w:pPr>
              <w:pStyle w:val="TableParagraph"/>
              <w:spacing w:line="273" w:lineRule="auto"/>
              <w:ind w:left="112"/>
              <w:rPr>
                <w:sz w:val="17"/>
              </w:rPr>
            </w:pPr>
            <w:r>
              <w:rPr>
                <w:color w:val="181818"/>
                <w:sz w:val="17"/>
              </w:rPr>
              <w:t>Different</w:t>
            </w:r>
            <w:r>
              <w:rPr>
                <w:color w:val="181818"/>
                <w:spacing w:val="-10"/>
                <w:sz w:val="17"/>
              </w:rPr>
              <w:t> </w:t>
            </w:r>
            <w:r>
              <w:rPr>
                <w:color w:val="181818"/>
                <w:sz w:val="17"/>
              </w:rPr>
              <w:t>service</w:t>
            </w:r>
            <w:r>
              <w:rPr>
                <w:color w:val="181818"/>
                <w:spacing w:val="-9"/>
                <w:sz w:val="17"/>
              </w:rPr>
              <w:t> </w:t>
            </w:r>
            <w:r>
              <w:rPr>
                <w:color w:val="181818"/>
                <w:sz w:val="17"/>
              </w:rPr>
              <w:t>promises</w:t>
            </w:r>
            <w:r>
              <w:rPr>
                <w:color w:val="181818"/>
                <w:spacing w:val="-7"/>
                <w:sz w:val="17"/>
              </w:rPr>
              <w:t> </w:t>
            </w:r>
            <w:r>
              <w:rPr>
                <w:color w:val="181818"/>
                <w:sz w:val="17"/>
              </w:rPr>
              <w:t>require</w:t>
            </w:r>
            <w:r>
              <w:rPr>
                <w:color w:val="181818"/>
                <w:spacing w:val="-9"/>
                <w:sz w:val="17"/>
              </w:rPr>
              <w:t> </w:t>
            </w:r>
            <w:r>
              <w:rPr>
                <w:color w:val="181818"/>
                <w:sz w:val="17"/>
              </w:rPr>
              <w:t>different</w:t>
            </w:r>
            <w:r>
              <w:rPr>
                <w:color w:val="181818"/>
                <w:spacing w:val="-7"/>
                <w:sz w:val="17"/>
              </w:rPr>
              <w:t> </w:t>
            </w:r>
            <w:r>
              <w:rPr>
                <w:color w:val="181818"/>
                <w:sz w:val="17"/>
              </w:rPr>
              <w:t>dashboard </w:t>
            </w:r>
            <w:r>
              <w:rPr>
                <w:color w:val="181818"/>
                <w:spacing w:val="-2"/>
                <w:sz w:val="17"/>
              </w:rPr>
              <w:t>settings.</w:t>
            </w:r>
          </w:p>
        </w:tc>
      </w:tr>
      <w:tr>
        <w:trPr>
          <w:trHeight w:val="1021" w:hRule="atLeast"/>
        </w:trPr>
        <w:tc>
          <w:tcPr>
            <w:tcW w:w="10442" w:type="dxa"/>
            <w:gridSpan w:val="3"/>
            <w:tcBorders>
              <w:top w:val="single" w:sz="8" w:space="0" w:color="D5B655"/>
              <w:left w:val="single" w:sz="8" w:space="0" w:color="D5B655"/>
              <w:bottom w:val="single" w:sz="8" w:space="0" w:color="D5B655"/>
              <w:right w:val="single" w:sz="8" w:space="0" w:color="D5B655"/>
            </w:tcBorders>
            <w:shd w:val="clear" w:color="auto" w:fill="FFF8E6"/>
          </w:tcPr>
          <w:p>
            <w:pPr>
              <w:pStyle w:val="TableParagraph"/>
              <w:spacing w:line="238" w:lineRule="exact"/>
              <w:ind w:left="110"/>
              <w:rPr>
                <w:b/>
                <w:sz w:val="21"/>
              </w:rPr>
            </w:pPr>
            <w:r>
              <w:rPr>
                <w:b/>
                <w:color w:val="3D2F18"/>
                <w:sz w:val="21"/>
              </w:rPr>
              <w:t>KPI</w:t>
            </w:r>
            <w:r>
              <w:rPr>
                <w:b/>
                <w:color w:val="3D2F18"/>
                <w:spacing w:val="-5"/>
                <w:sz w:val="21"/>
              </w:rPr>
              <w:t> </w:t>
            </w:r>
            <w:r>
              <w:rPr>
                <w:b/>
                <w:color w:val="3D2F18"/>
                <w:spacing w:val="-2"/>
                <w:sz w:val="21"/>
              </w:rPr>
              <w:t>Takeaway</w:t>
            </w:r>
          </w:p>
          <w:p>
            <w:pPr>
              <w:pStyle w:val="TableParagraph"/>
              <w:spacing w:line="276" w:lineRule="auto" w:before="235"/>
              <w:ind w:left="110"/>
              <w:rPr>
                <w:sz w:val="19"/>
              </w:rPr>
            </w:pPr>
            <w:r>
              <w:rPr>
                <w:color w:val="222222"/>
                <w:sz w:val="19"/>
              </w:rPr>
              <w:t>The</w:t>
            </w:r>
            <w:r>
              <w:rPr>
                <w:color w:val="222222"/>
                <w:spacing w:val="-3"/>
                <w:sz w:val="19"/>
              </w:rPr>
              <w:t> </w:t>
            </w:r>
            <w:r>
              <w:rPr>
                <w:color w:val="222222"/>
                <w:sz w:val="19"/>
              </w:rPr>
              <w:t>KPI</w:t>
            </w:r>
            <w:r>
              <w:rPr>
                <w:color w:val="222222"/>
                <w:spacing w:val="-3"/>
                <w:sz w:val="19"/>
              </w:rPr>
              <w:t> </w:t>
            </w:r>
            <w:r>
              <w:rPr>
                <w:color w:val="222222"/>
                <w:sz w:val="19"/>
              </w:rPr>
              <w:t>set</w:t>
            </w:r>
            <w:r>
              <w:rPr>
                <w:color w:val="222222"/>
                <w:spacing w:val="-3"/>
                <w:sz w:val="19"/>
              </w:rPr>
              <w:t> </w:t>
            </w:r>
            <w:r>
              <w:rPr>
                <w:color w:val="222222"/>
                <w:sz w:val="19"/>
              </w:rPr>
              <w:t>shows</w:t>
            </w:r>
            <w:r>
              <w:rPr>
                <w:color w:val="222222"/>
                <w:spacing w:val="-3"/>
                <w:sz w:val="19"/>
              </w:rPr>
              <w:t> </w:t>
            </w:r>
            <w:r>
              <w:rPr>
                <w:color w:val="222222"/>
                <w:sz w:val="19"/>
              </w:rPr>
              <w:t>moderate</w:t>
            </w:r>
            <w:r>
              <w:rPr>
                <w:color w:val="222222"/>
                <w:spacing w:val="-3"/>
                <w:sz w:val="19"/>
              </w:rPr>
              <w:t> </w:t>
            </w:r>
            <w:r>
              <w:rPr>
                <w:color w:val="222222"/>
                <w:sz w:val="19"/>
              </w:rPr>
              <w:t>overall</w:t>
            </w:r>
            <w:r>
              <w:rPr>
                <w:color w:val="222222"/>
                <w:spacing w:val="-3"/>
                <w:sz w:val="19"/>
              </w:rPr>
              <w:t> </w:t>
            </w:r>
            <w:r>
              <w:rPr>
                <w:color w:val="222222"/>
                <w:sz w:val="19"/>
              </w:rPr>
              <w:t>performance:</w:t>
            </w:r>
            <w:r>
              <w:rPr>
                <w:color w:val="222222"/>
                <w:spacing w:val="-3"/>
                <w:sz w:val="19"/>
              </w:rPr>
              <w:t> </w:t>
            </w:r>
            <w:r>
              <w:rPr>
                <w:color w:val="222222"/>
                <w:sz w:val="19"/>
              </w:rPr>
              <w:t>lead</w:t>
            </w:r>
            <w:r>
              <w:rPr>
                <w:color w:val="222222"/>
                <w:spacing w:val="-2"/>
                <w:sz w:val="19"/>
              </w:rPr>
              <w:t> </w:t>
            </w:r>
            <w:r>
              <w:rPr>
                <w:color w:val="222222"/>
                <w:sz w:val="19"/>
              </w:rPr>
              <w:t>time</w:t>
            </w:r>
            <w:r>
              <w:rPr>
                <w:color w:val="222222"/>
                <w:spacing w:val="-3"/>
                <w:sz w:val="19"/>
              </w:rPr>
              <w:t> </w:t>
            </w:r>
            <w:r>
              <w:rPr>
                <w:color w:val="222222"/>
                <w:sz w:val="19"/>
              </w:rPr>
              <w:t>is</w:t>
            </w:r>
            <w:r>
              <w:rPr>
                <w:color w:val="222222"/>
                <w:spacing w:val="-2"/>
                <w:sz w:val="19"/>
              </w:rPr>
              <w:t> </w:t>
            </w:r>
            <w:r>
              <w:rPr>
                <w:color w:val="222222"/>
                <w:sz w:val="19"/>
              </w:rPr>
              <w:t>stable</w:t>
            </w:r>
            <w:r>
              <w:rPr>
                <w:color w:val="222222"/>
                <w:spacing w:val="-3"/>
                <w:sz w:val="19"/>
              </w:rPr>
              <w:t> </w:t>
            </w:r>
            <w:r>
              <w:rPr>
                <w:color w:val="222222"/>
                <w:sz w:val="19"/>
              </w:rPr>
              <w:t>around</w:t>
            </w:r>
            <w:r>
              <w:rPr>
                <w:color w:val="222222"/>
                <w:spacing w:val="-3"/>
                <w:sz w:val="19"/>
              </w:rPr>
              <w:t> </w:t>
            </w:r>
            <w:r>
              <w:rPr>
                <w:color w:val="222222"/>
                <w:sz w:val="19"/>
              </w:rPr>
              <w:t>4.0</w:t>
            </w:r>
            <w:r>
              <w:rPr>
                <w:color w:val="222222"/>
                <w:spacing w:val="-2"/>
                <w:sz w:val="19"/>
              </w:rPr>
              <w:t> </w:t>
            </w:r>
            <w:r>
              <w:rPr>
                <w:color w:val="222222"/>
                <w:sz w:val="19"/>
              </w:rPr>
              <w:t>days,</w:t>
            </w:r>
            <w:r>
              <w:rPr>
                <w:color w:val="222222"/>
                <w:spacing w:val="-4"/>
                <w:sz w:val="19"/>
              </w:rPr>
              <w:t> </w:t>
            </w:r>
            <w:r>
              <w:rPr>
                <w:color w:val="222222"/>
                <w:sz w:val="19"/>
              </w:rPr>
              <w:t>but</w:t>
            </w:r>
            <w:r>
              <w:rPr>
                <w:color w:val="222222"/>
                <w:spacing w:val="-4"/>
                <w:sz w:val="19"/>
              </w:rPr>
              <w:t> </w:t>
            </w:r>
            <w:r>
              <w:rPr>
                <w:color w:val="222222"/>
                <w:sz w:val="19"/>
              </w:rPr>
              <w:t>24.1%</w:t>
            </w:r>
            <w:r>
              <w:rPr>
                <w:color w:val="222222"/>
                <w:spacing w:val="-3"/>
                <w:sz w:val="19"/>
              </w:rPr>
              <w:t> </w:t>
            </w:r>
            <w:r>
              <w:rPr>
                <w:color w:val="222222"/>
                <w:sz w:val="19"/>
              </w:rPr>
              <w:t>delayed</w:t>
            </w:r>
            <w:r>
              <w:rPr>
                <w:color w:val="222222"/>
                <w:spacing w:val="-2"/>
                <w:sz w:val="19"/>
              </w:rPr>
              <w:t> </w:t>
            </w:r>
            <w:r>
              <w:rPr>
                <w:color w:val="222222"/>
                <w:sz w:val="19"/>
              </w:rPr>
              <w:t>shipments</w:t>
            </w:r>
            <w:r>
              <w:rPr>
                <w:color w:val="222222"/>
                <w:spacing w:val="-3"/>
                <w:sz w:val="19"/>
              </w:rPr>
              <w:t> </w:t>
            </w:r>
            <w:r>
              <w:rPr>
                <w:color w:val="222222"/>
                <w:sz w:val="19"/>
              </w:rPr>
              <w:t>and</w:t>
            </w:r>
            <w:r>
              <w:rPr>
                <w:color w:val="222222"/>
                <w:spacing w:val="-2"/>
                <w:sz w:val="19"/>
              </w:rPr>
              <w:t> </w:t>
            </w:r>
            <w:r>
              <w:rPr>
                <w:color w:val="222222"/>
                <w:sz w:val="19"/>
              </w:rPr>
              <w:t>a</w:t>
            </w:r>
            <w:r>
              <w:rPr>
                <w:color w:val="222222"/>
                <w:spacing w:val="-4"/>
                <w:sz w:val="19"/>
              </w:rPr>
              <w:t> </w:t>
            </w:r>
            <w:r>
              <w:rPr>
                <w:color w:val="222222"/>
                <w:sz w:val="19"/>
              </w:rPr>
              <w:t>42.6 efficiency score indicate route-level improvement opportunities.</w:t>
            </w:r>
          </w:p>
        </w:tc>
      </w:tr>
    </w:tbl>
    <w:p>
      <w:pPr>
        <w:pStyle w:val="BodyText"/>
        <w:spacing w:before="248"/>
        <w:rPr>
          <w:sz w:val="28"/>
        </w:rPr>
      </w:pPr>
    </w:p>
    <w:p>
      <w:pPr>
        <w:pStyle w:val="Heading2"/>
      </w:pPr>
      <w:r>
        <w:rPr>
          <w:color w:val="493412"/>
        </w:rPr>
        <w:t>KPI</w:t>
      </w:r>
      <w:r>
        <w:rPr>
          <w:color w:val="493412"/>
          <w:spacing w:val="-5"/>
        </w:rPr>
        <w:t> </w:t>
      </w:r>
      <w:r>
        <w:rPr>
          <w:color w:val="493412"/>
        </w:rPr>
        <w:t>Action </w:t>
      </w:r>
      <w:r>
        <w:rPr>
          <w:color w:val="493412"/>
          <w:spacing w:val="-2"/>
        </w:rPr>
        <w:t>Triggers</w:t>
      </w:r>
    </w:p>
    <w:p>
      <w:pPr>
        <w:pStyle w:val="BodyText"/>
        <w:spacing w:before="3" w:after="1"/>
        <w:rPr>
          <w:rFonts w:ascii="Calibri"/>
          <w:b/>
          <w:sz w:val="12"/>
        </w:r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878"/>
        <w:gridCol w:w="3738"/>
        <w:gridCol w:w="3826"/>
      </w:tblGrid>
      <w:tr>
        <w:trPr>
          <w:trHeight w:val="412" w:hRule="atLeast"/>
        </w:trPr>
        <w:tc>
          <w:tcPr>
            <w:tcW w:w="2878" w:type="dxa"/>
            <w:shd w:val="clear" w:color="auto" w:fill="3A2E1A"/>
          </w:tcPr>
          <w:p>
            <w:pPr>
              <w:pStyle w:val="TableParagraph"/>
              <w:spacing w:line="183" w:lineRule="exact"/>
              <w:ind w:left="112"/>
              <w:rPr>
                <w:b/>
                <w:sz w:val="16"/>
              </w:rPr>
            </w:pPr>
            <w:r>
              <w:rPr>
                <w:b/>
                <w:color w:val="FFFFFF"/>
                <w:sz w:val="16"/>
              </w:rPr>
              <w:t>KPI</w:t>
            </w:r>
            <w:r>
              <w:rPr>
                <w:b/>
                <w:color w:val="FFFFFF"/>
                <w:spacing w:val="-4"/>
                <w:sz w:val="16"/>
              </w:rPr>
              <w:t> </w:t>
            </w:r>
            <w:r>
              <w:rPr>
                <w:b/>
                <w:color w:val="FFFFFF"/>
                <w:spacing w:val="-2"/>
                <w:sz w:val="16"/>
              </w:rPr>
              <w:t>Trigger</w:t>
            </w:r>
          </w:p>
        </w:tc>
        <w:tc>
          <w:tcPr>
            <w:tcW w:w="3738" w:type="dxa"/>
            <w:shd w:val="clear" w:color="auto" w:fill="3A2E1A"/>
          </w:tcPr>
          <w:p>
            <w:pPr>
              <w:pStyle w:val="TableParagraph"/>
              <w:spacing w:line="183" w:lineRule="exact"/>
              <w:ind w:left="110"/>
              <w:rPr>
                <w:b/>
                <w:sz w:val="16"/>
              </w:rPr>
            </w:pPr>
            <w:r>
              <w:rPr>
                <w:b/>
                <w:color w:val="FFFFFF"/>
                <w:sz w:val="16"/>
              </w:rPr>
              <w:t>When</w:t>
            </w:r>
            <w:r>
              <w:rPr>
                <w:b/>
                <w:color w:val="FFFFFF"/>
                <w:spacing w:val="-2"/>
                <w:sz w:val="16"/>
              </w:rPr>
              <w:t> </w:t>
            </w:r>
            <w:r>
              <w:rPr>
                <w:b/>
                <w:color w:val="FFFFFF"/>
                <w:sz w:val="16"/>
              </w:rPr>
              <w:t>to</w:t>
            </w:r>
            <w:r>
              <w:rPr>
                <w:b/>
                <w:color w:val="FFFFFF"/>
                <w:spacing w:val="-2"/>
                <w:sz w:val="16"/>
              </w:rPr>
              <w:t> investigate</w:t>
            </w:r>
          </w:p>
        </w:tc>
        <w:tc>
          <w:tcPr>
            <w:tcW w:w="3826" w:type="dxa"/>
            <w:shd w:val="clear" w:color="auto" w:fill="3A2E1A"/>
          </w:tcPr>
          <w:p>
            <w:pPr>
              <w:pStyle w:val="TableParagraph"/>
              <w:spacing w:line="183" w:lineRule="exact"/>
              <w:ind w:left="109"/>
              <w:rPr>
                <w:b/>
                <w:sz w:val="16"/>
              </w:rPr>
            </w:pPr>
            <w:r>
              <w:rPr>
                <w:b/>
                <w:color w:val="FFFFFF"/>
                <w:sz w:val="16"/>
              </w:rPr>
              <w:t>Likely</w:t>
            </w:r>
            <w:r>
              <w:rPr>
                <w:b/>
                <w:color w:val="FFFFFF"/>
                <w:spacing w:val="-6"/>
                <w:sz w:val="16"/>
              </w:rPr>
              <w:t> </w:t>
            </w:r>
            <w:r>
              <w:rPr>
                <w:b/>
                <w:color w:val="FFFFFF"/>
                <w:spacing w:val="-2"/>
                <w:sz w:val="16"/>
              </w:rPr>
              <w:t>action</w:t>
            </w:r>
          </w:p>
        </w:tc>
      </w:tr>
      <w:tr>
        <w:trPr>
          <w:trHeight w:val="621" w:hRule="atLeast"/>
        </w:trPr>
        <w:tc>
          <w:tcPr>
            <w:tcW w:w="2878" w:type="dxa"/>
            <w:shd w:val="clear" w:color="auto" w:fill="F6EFE2"/>
          </w:tcPr>
          <w:p>
            <w:pPr>
              <w:pStyle w:val="TableParagraph"/>
              <w:spacing w:line="273" w:lineRule="auto" w:before="1"/>
              <w:ind w:left="112" w:right="168"/>
              <w:rPr>
                <w:sz w:val="16"/>
              </w:rPr>
            </w:pPr>
            <w:r>
              <w:rPr>
                <w:color w:val="181818"/>
                <w:sz w:val="16"/>
              </w:rPr>
              <w:t>Median</w:t>
            </w:r>
            <w:r>
              <w:rPr>
                <w:color w:val="181818"/>
                <w:spacing w:val="-8"/>
                <w:sz w:val="16"/>
              </w:rPr>
              <w:t> </w:t>
            </w:r>
            <w:r>
              <w:rPr>
                <w:color w:val="181818"/>
                <w:sz w:val="16"/>
              </w:rPr>
              <w:t>lead</w:t>
            </w:r>
            <w:r>
              <w:rPr>
                <w:color w:val="181818"/>
                <w:spacing w:val="-7"/>
                <w:sz w:val="16"/>
              </w:rPr>
              <w:t> </w:t>
            </w:r>
            <w:r>
              <w:rPr>
                <w:color w:val="181818"/>
                <w:sz w:val="16"/>
              </w:rPr>
              <w:t>time</w:t>
            </w:r>
            <w:r>
              <w:rPr>
                <w:color w:val="181818"/>
                <w:spacing w:val="-9"/>
                <w:sz w:val="16"/>
              </w:rPr>
              <w:t> </w:t>
            </w:r>
            <w:r>
              <w:rPr>
                <w:color w:val="181818"/>
                <w:sz w:val="16"/>
              </w:rPr>
              <w:t>rises</w:t>
            </w:r>
            <w:r>
              <w:rPr>
                <w:color w:val="181818"/>
                <w:spacing w:val="-8"/>
                <w:sz w:val="16"/>
              </w:rPr>
              <w:t> </w:t>
            </w:r>
            <w:r>
              <w:rPr>
                <w:color w:val="181818"/>
                <w:sz w:val="16"/>
              </w:rPr>
              <w:t>above</w:t>
            </w:r>
            <w:r>
              <w:rPr>
                <w:color w:val="181818"/>
                <w:spacing w:val="-9"/>
                <w:sz w:val="16"/>
              </w:rPr>
              <w:t> </w:t>
            </w:r>
            <w:r>
              <w:rPr>
                <w:color w:val="181818"/>
                <w:sz w:val="16"/>
              </w:rPr>
              <w:t>network</w:t>
            </w:r>
            <w:r>
              <w:rPr>
                <w:color w:val="181818"/>
                <w:spacing w:val="40"/>
                <w:sz w:val="16"/>
              </w:rPr>
              <w:t> </w:t>
            </w:r>
            <w:r>
              <w:rPr>
                <w:color w:val="181818"/>
                <w:spacing w:val="-2"/>
                <w:sz w:val="16"/>
              </w:rPr>
              <w:t>target</w:t>
            </w:r>
          </w:p>
        </w:tc>
        <w:tc>
          <w:tcPr>
            <w:tcW w:w="3738" w:type="dxa"/>
            <w:shd w:val="clear" w:color="auto" w:fill="F6EFE2"/>
          </w:tcPr>
          <w:p>
            <w:pPr>
              <w:pStyle w:val="TableParagraph"/>
              <w:spacing w:before="104"/>
              <w:ind w:left="110"/>
              <w:rPr>
                <w:sz w:val="16"/>
              </w:rPr>
            </w:pPr>
            <w:r>
              <w:rPr>
                <w:color w:val="181818"/>
                <w:sz w:val="16"/>
              </w:rPr>
              <w:t>Typical</w:t>
            </w:r>
            <w:r>
              <w:rPr>
                <w:color w:val="181818"/>
                <w:spacing w:val="-6"/>
                <w:sz w:val="16"/>
              </w:rPr>
              <w:t> </w:t>
            </w:r>
            <w:r>
              <w:rPr>
                <w:color w:val="181818"/>
                <w:sz w:val="16"/>
              </w:rPr>
              <w:t>shipment</w:t>
            </w:r>
            <w:r>
              <w:rPr>
                <w:color w:val="181818"/>
                <w:spacing w:val="-6"/>
                <w:sz w:val="16"/>
              </w:rPr>
              <w:t> </w:t>
            </w:r>
            <w:r>
              <w:rPr>
                <w:color w:val="181818"/>
                <w:sz w:val="16"/>
              </w:rPr>
              <w:t>duration</w:t>
            </w:r>
            <w:r>
              <w:rPr>
                <w:color w:val="181818"/>
                <w:spacing w:val="-6"/>
                <w:sz w:val="16"/>
              </w:rPr>
              <w:t> </w:t>
            </w:r>
            <w:r>
              <w:rPr>
                <w:color w:val="181818"/>
                <w:sz w:val="16"/>
              </w:rPr>
              <w:t>is</w:t>
            </w:r>
            <w:r>
              <w:rPr>
                <w:color w:val="181818"/>
                <w:spacing w:val="-7"/>
                <w:sz w:val="16"/>
              </w:rPr>
              <w:t> </w:t>
            </w:r>
            <w:r>
              <w:rPr>
                <w:color w:val="181818"/>
                <w:sz w:val="16"/>
              </w:rPr>
              <w:t>getting</w:t>
            </w:r>
            <w:r>
              <w:rPr>
                <w:color w:val="181818"/>
                <w:spacing w:val="-5"/>
                <w:sz w:val="16"/>
              </w:rPr>
              <w:t> </w:t>
            </w:r>
            <w:r>
              <w:rPr>
                <w:color w:val="181818"/>
                <w:spacing w:val="-2"/>
                <w:sz w:val="16"/>
              </w:rPr>
              <w:t>slower.</w:t>
            </w:r>
          </w:p>
        </w:tc>
        <w:tc>
          <w:tcPr>
            <w:tcW w:w="3826" w:type="dxa"/>
            <w:shd w:val="clear" w:color="auto" w:fill="F6EFE2"/>
          </w:tcPr>
          <w:p>
            <w:pPr>
              <w:pStyle w:val="TableParagraph"/>
              <w:spacing w:before="104"/>
              <w:ind w:left="109"/>
              <w:rPr>
                <w:sz w:val="16"/>
              </w:rPr>
            </w:pPr>
            <w:r>
              <w:rPr>
                <w:color w:val="181818"/>
                <w:sz w:val="16"/>
              </w:rPr>
              <w:t>Review</w:t>
            </w:r>
            <w:r>
              <w:rPr>
                <w:color w:val="181818"/>
                <w:spacing w:val="-8"/>
                <w:sz w:val="16"/>
              </w:rPr>
              <w:t> </w:t>
            </w:r>
            <w:r>
              <w:rPr>
                <w:color w:val="181818"/>
                <w:sz w:val="16"/>
              </w:rPr>
              <w:t>route</w:t>
            </w:r>
            <w:r>
              <w:rPr>
                <w:color w:val="181818"/>
                <w:spacing w:val="-4"/>
                <w:sz w:val="16"/>
              </w:rPr>
              <w:t> </w:t>
            </w:r>
            <w:r>
              <w:rPr>
                <w:color w:val="181818"/>
                <w:sz w:val="16"/>
              </w:rPr>
              <w:t>mix</w:t>
            </w:r>
            <w:r>
              <w:rPr>
                <w:color w:val="181818"/>
                <w:spacing w:val="-6"/>
                <w:sz w:val="16"/>
              </w:rPr>
              <w:t> </w:t>
            </w:r>
            <w:r>
              <w:rPr>
                <w:color w:val="181818"/>
                <w:sz w:val="16"/>
              </w:rPr>
              <w:t>and</w:t>
            </w:r>
            <w:r>
              <w:rPr>
                <w:color w:val="181818"/>
                <w:spacing w:val="-5"/>
                <w:sz w:val="16"/>
              </w:rPr>
              <w:t> </w:t>
            </w:r>
            <w:r>
              <w:rPr>
                <w:color w:val="181818"/>
                <w:sz w:val="16"/>
              </w:rPr>
              <w:t>fulfillment</w:t>
            </w:r>
            <w:r>
              <w:rPr>
                <w:color w:val="181818"/>
                <w:spacing w:val="-6"/>
                <w:sz w:val="16"/>
              </w:rPr>
              <w:t> </w:t>
            </w:r>
            <w:r>
              <w:rPr>
                <w:color w:val="181818"/>
                <w:sz w:val="16"/>
              </w:rPr>
              <w:t>handoff</w:t>
            </w:r>
            <w:r>
              <w:rPr>
                <w:color w:val="181818"/>
                <w:spacing w:val="-7"/>
                <w:sz w:val="16"/>
              </w:rPr>
              <w:t> </w:t>
            </w:r>
            <w:r>
              <w:rPr>
                <w:color w:val="181818"/>
                <w:spacing w:val="-2"/>
                <w:sz w:val="16"/>
              </w:rPr>
              <w:t>timing.</w:t>
            </w:r>
          </w:p>
        </w:tc>
      </w:tr>
      <w:tr>
        <w:trPr>
          <w:trHeight w:val="623" w:hRule="atLeast"/>
        </w:trPr>
        <w:tc>
          <w:tcPr>
            <w:tcW w:w="2878" w:type="dxa"/>
          </w:tcPr>
          <w:p>
            <w:pPr>
              <w:pStyle w:val="TableParagraph"/>
              <w:spacing w:before="107"/>
              <w:ind w:left="112"/>
              <w:rPr>
                <w:sz w:val="16"/>
              </w:rPr>
            </w:pPr>
            <w:r>
              <w:rPr>
                <w:color w:val="181818"/>
                <w:sz w:val="16"/>
              </w:rPr>
              <w:t>Delay</w:t>
            </w:r>
            <w:r>
              <w:rPr>
                <w:color w:val="181818"/>
                <w:spacing w:val="-7"/>
                <w:sz w:val="16"/>
              </w:rPr>
              <w:t> </w:t>
            </w:r>
            <w:r>
              <w:rPr>
                <w:color w:val="181818"/>
                <w:sz w:val="16"/>
              </w:rPr>
              <w:t>frequency</w:t>
            </w:r>
            <w:r>
              <w:rPr>
                <w:color w:val="181818"/>
                <w:spacing w:val="-6"/>
                <w:sz w:val="16"/>
              </w:rPr>
              <w:t> </w:t>
            </w:r>
            <w:r>
              <w:rPr>
                <w:color w:val="181818"/>
                <w:sz w:val="16"/>
              </w:rPr>
              <w:t>increases</w:t>
            </w:r>
            <w:r>
              <w:rPr>
                <w:color w:val="181818"/>
                <w:spacing w:val="-7"/>
                <w:sz w:val="16"/>
              </w:rPr>
              <w:t> </w:t>
            </w:r>
            <w:r>
              <w:rPr>
                <w:color w:val="181818"/>
                <w:sz w:val="16"/>
              </w:rPr>
              <w:t>above</w:t>
            </w:r>
            <w:r>
              <w:rPr>
                <w:color w:val="181818"/>
                <w:spacing w:val="-8"/>
                <w:sz w:val="16"/>
              </w:rPr>
              <w:t> </w:t>
            </w:r>
            <w:r>
              <w:rPr>
                <w:color w:val="181818"/>
                <w:spacing w:val="-5"/>
                <w:sz w:val="16"/>
              </w:rPr>
              <w:t>25%</w:t>
            </w:r>
          </w:p>
        </w:tc>
        <w:tc>
          <w:tcPr>
            <w:tcW w:w="3738" w:type="dxa"/>
          </w:tcPr>
          <w:p>
            <w:pPr>
              <w:pStyle w:val="TableParagraph"/>
              <w:spacing w:line="271" w:lineRule="auto" w:before="4"/>
              <w:ind w:left="110"/>
              <w:rPr>
                <w:sz w:val="16"/>
              </w:rPr>
            </w:pPr>
            <w:r>
              <w:rPr>
                <w:color w:val="181818"/>
                <w:sz w:val="16"/>
              </w:rPr>
              <w:t>A</w:t>
            </w:r>
            <w:r>
              <w:rPr>
                <w:color w:val="181818"/>
                <w:spacing w:val="-7"/>
                <w:sz w:val="16"/>
              </w:rPr>
              <w:t> </w:t>
            </w:r>
            <w:r>
              <w:rPr>
                <w:color w:val="181818"/>
                <w:sz w:val="16"/>
              </w:rPr>
              <w:t>meaningful</w:t>
            </w:r>
            <w:r>
              <w:rPr>
                <w:color w:val="181818"/>
                <w:spacing w:val="-5"/>
                <w:sz w:val="16"/>
              </w:rPr>
              <w:t> </w:t>
            </w:r>
            <w:r>
              <w:rPr>
                <w:color w:val="181818"/>
                <w:sz w:val="16"/>
              </w:rPr>
              <w:t>share</w:t>
            </w:r>
            <w:r>
              <w:rPr>
                <w:color w:val="181818"/>
                <w:spacing w:val="-8"/>
                <w:sz w:val="16"/>
              </w:rPr>
              <w:t> </w:t>
            </w:r>
            <w:r>
              <w:rPr>
                <w:color w:val="181818"/>
                <w:sz w:val="16"/>
              </w:rPr>
              <w:t>of</w:t>
            </w:r>
            <w:r>
              <w:rPr>
                <w:color w:val="181818"/>
                <w:spacing w:val="-7"/>
                <w:sz w:val="16"/>
              </w:rPr>
              <w:t> </w:t>
            </w:r>
            <w:r>
              <w:rPr>
                <w:color w:val="181818"/>
                <w:sz w:val="16"/>
              </w:rPr>
              <w:t>shipments</w:t>
            </w:r>
            <w:r>
              <w:rPr>
                <w:color w:val="181818"/>
                <w:spacing w:val="-8"/>
                <w:sz w:val="16"/>
              </w:rPr>
              <w:t> </w:t>
            </w:r>
            <w:r>
              <w:rPr>
                <w:color w:val="181818"/>
                <w:sz w:val="16"/>
              </w:rPr>
              <w:t>exceeds</w:t>
            </w:r>
            <w:r>
              <w:rPr>
                <w:color w:val="181818"/>
                <w:spacing w:val="-6"/>
                <w:sz w:val="16"/>
              </w:rPr>
              <w:t> </w:t>
            </w:r>
            <w:r>
              <w:rPr>
                <w:color w:val="181818"/>
                <w:sz w:val="16"/>
              </w:rPr>
              <w:t>service</w:t>
            </w:r>
            <w:r>
              <w:rPr>
                <w:color w:val="181818"/>
                <w:spacing w:val="40"/>
                <w:sz w:val="16"/>
              </w:rPr>
              <w:t> </w:t>
            </w:r>
            <w:r>
              <w:rPr>
                <w:color w:val="181818"/>
                <w:spacing w:val="-2"/>
                <w:sz w:val="16"/>
              </w:rPr>
              <w:t>threshold.</w:t>
            </w:r>
          </w:p>
        </w:tc>
        <w:tc>
          <w:tcPr>
            <w:tcW w:w="3826" w:type="dxa"/>
          </w:tcPr>
          <w:p>
            <w:pPr>
              <w:pStyle w:val="TableParagraph"/>
              <w:spacing w:before="107"/>
              <w:ind w:left="109"/>
              <w:rPr>
                <w:sz w:val="16"/>
              </w:rPr>
            </w:pPr>
            <w:r>
              <w:rPr>
                <w:color w:val="181818"/>
                <w:sz w:val="16"/>
              </w:rPr>
              <w:t>Run</w:t>
            </w:r>
            <w:r>
              <w:rPr>
                <w:color w:val="181818"/>
                <w:spacing w:val="-4"/>
                <w:sz w:val="16"/>
              </w:rPr>
              <w:t> </w:t>
            </w:r>
            <w:r>
              <w:rPr>
                <w:color w:val="181818"/>
                <w:sz w:val="16"/>
              </w:rPr>
              <w:t>route</w:t>
            </w:r>
            <w:r>
              <w:rPr>
                <w:color w:val="181818"/>
                <w:spacing w:val="-7"/>
                <w:sz w:val="16"/>
              </w:rPr>
              <w:t> </w:t>
            </w:r>
            <w:r>
              <w:rPr>
                <w:color w:val="181818"/>
                <w:sz w:val="16"/>
              </w:rPr>
              <w:t>and</w:t>
            </w:r>
            <w:r>
              <w:rPr>
                <w:color w:val="181818"/>
                <w:spacing w:val="-6"/>
                <w:sz w:val="16"/>
              </w:rPr>
              <w:t> </w:t>
            </w:r>
            <w:r>
              <w:rPr>
                <w:color w:val="181818"/>
                <w:sz w:val="16"/>
              </w:rPr>
              <w:t>mode</w:t>
            </w:r>
            <w:r>
              <w:rPr>
                <w:color w:val="181818"/>
                <w:spacing w:val="-6"/>
                <w:sz w:val="16"/>
              </w:rPr>
              <w:t> </w:t>
            </w:r>
            <w:r>
              <w:rPr>
                <w:color w:val="181818"/>
                <w:sz w:val="16"/>
              </w:rPr>
              <w:t>segmentation</w:t>
            </w:r>
            <w:r>
              <w:rPr>
                <w:color w:val="181818"/>
                <w:spacing w:val="-6"/>
                <w:sz w:val="16"/>
              </w:rPr>
              <w:t> </w:t>
            </w:r>
            <w:r>
              <w:rPr>
                <w:color w:val="181818"/>
                <w:sz w:val="16"/>
              </w:rPr>
              <w:t>before</w:t>
            </w:r>
            <w:r>
              <w:rPr>
                <w:color w:val="181818"/>
                <w:spacing w:val="-7"/>
                <w:sz w:val="16"/>
              </w:rPr>
              <w:t> </w:t>
            </w:r>
            <w:r>
              <w:rPr>
                <w:color w:val="181818"/>
                <w:sz w:val="16"/>
              </w:rPr>
              <w:t>broad</w:t>
            </w:r>
            <w:r>
              <w:rPr>
                <w:color w:val="181818"/>
                <w:spacing w:val="-5"/>
                <w:sz w:val="16"/>
              </w:rPr>
              <w:t> </w:t>
            </w:r>
            <w:r>
              <w:rPr>
                <w:color w:val="181818"/>
                <w:spacing w:val="-2"/>
                <w:sz w:val="16"/>
              </w:rPr>
              <w:t>action.</w:t>
            </w:r>
          </w:p>
        </w:tc>
      </w:tr>
      <w:tr>
        <w:trPr>
          <w:trHeight w:val="623" w:hRule="atLeast"/>
        </w:trPr>
        <w:tc>
          <w:tcPr>
            <w:tcW w:w="2878" w:type="dxa"/>
            <w:shd w:val="clear" w:color="auto" w:fill="F6EFE2"/>
          </w:tcPr>
          <w:p>
            <w:pPr>
              <w:pStyle w:val="TableParagraph"/>
              <w:spacing w:line="271" w:lineRule="auto" w:before="4"/>
              <w:ind w:left="112" w:right="168"/>
              <w:rPr>
                <w:sz w:val="16"/>
              </w:rPr>
            </w:pPr>
            <w:r>
              <w:rPr>
                <w:color w:val="181818"/>
                <w:sz w:val="16"/>
              </w:rPr>
              <w:t>Route</w:t>
            </w:r>
            <w:r>
              <w:rPr>
                <w:color w:val="181818"/>
                <w:spacing w:val="-9"/>
                <w:sz w:val="16"/>
              </w:rPr>
              <w:t> </w:t>
            </w:r>
            <w:r>
              <w:rPr>
                <w:color w:val="181818"/>
                <w:sz w:val="16"/>
              </w:rPr>
              <w:t>volume</w:t>
            </w:r>
            <w:r>
              <w:rPr>
                <w:color w:val="181818"/>
                <w:spacing w:val="-9"/>
                <w:sz w:val="16"/>
              </w:rPr>
              <w:t> </w:t>
            </w:r>
            <w:r>
              <w:rPr>
                <w:color w:val="181818"/>
                <w:sz w:val="16"/>
              </w:rPr>
              <w:t>grows</w:t>
            </w:r>
            <w:r>
              <w:rPr>
                <w:color w:val="181818"/>
                <w:spacing w:val="-7"/>
                <w:sz w:val="16"/>
              </w:rPr>
              <w:t> </w:t>
            </w:r>
            <w:r>
              <w:rPr>
                <w:color w:val="181818"/>
                <w:sz w:val="16"/>
              </w:rPr>
              <w:t>while</w:t>
            </w:r>
            <w:r>
              <w:rPr>
                <w:color w:val="181818"/>
                <w:spacing w:val="-7"/>
                <w:sz w:val="16"/>
              </w:rPr>
              <w:t> </w:t>
            </w:r>
            <w:r>
              <w:rPr>
                <w:color w:val="181818"/>
                <w:sz w:val="16"/>
              </w:rPr>
              <w:t>lead</w:t>
            </w:r>
            <w:r>
              <w:rPr>
                <w:color w:val="181818"/>
                <w:spacing w:val="-8"/>
                <w:sz w:val="16"/>
              </w:rPr>
              <w:t> </w:t>
            </w:r>
            <w:r>
              <w:rPr>
                <w:color w:val="181818"/>
                <w:sz w:val="16"/>
              </w:rPr>
              <w:t>time</w:t>
            </w:r>
            <w:r>
              <w:rPr>
                <w:color w:val="181818"/>
                <w:spacing w:val="40"/>
                <w:sz w:val="16"/>
              </w:rPr>
              <w:t> </w:t>
            </w:r>
            <w:r>
              <w:rPr>
                <w:color w:val="181818"/>
                <w:spacing w:val="-2"/>
                <w:sz w:val="16"/>
              </w:rPr>
              <w:t>rises</w:t>
            </w:r>
          </w:p>
        </w:tc>
        <w:tc>
          <w:tcPr>
            <w:tcW w:w="3738" w:type="dxa"/>
            <w:shd w:val="clear" w:color="auto" w:fill="F6EFE2"/>
          </w:tcPr>
          <w:p>
            <w:pPr>
              <w:pStyle w:val="TableParagraph"/>
              <w:spacing w:line="271" w:lineRule="auto" w:before="4"/>
              <w:ind w:left="110" w:right="32"/>
              <w:rPr>
                <w:sz w:val="16"/>
              </w:rPr>
            </w:pPr>
            <w:r>
              <w:rPr>
                <w:color w:val="181818"/>
                <w:sz w:val="16"/>
              </w:rPr>
              <w:t>High-volume</w:t>
            </w:r>
            <w:r>
              <w:rPr>
                <w:color w:val="181818"/>
                <w:spacing w:val="-9"/>
                <w:sz w:val="16"/>
              </w:rPr>
              <w:t> </w:t>
            </w:r>
            <w:r>
              <w:rPr>
                <w:color w:val="181818"/>
                <w:sz w:val="16"/>
              </w:rPr>
              <w:t>routes</w:t>
            </w:r>
            <w:r>
              <w:rPr>
                <w:color w:val="181818"/>
                <w:spacing w:val="-7"/>
                <w:sz w:val="16"/>
              </w:rPr>
              <w:t> </w:t>
            </w:r>
            <w:r>
              <w:rPr>
                <w:color w:val="181818"/>
                <w:sz w:val="16"/>
              </w:rPr>
              <w:t>may</w:t>
            </w:r>
            <w:r>
              <w:rPr>
                <w:color w:val="181818"/>
                <w:spacing w:val="-8"/>
                <w:sz w:val="16"/>
              </w:rPr>
              <w:t> </w:t>
            </w:r>
            <w:r>
              <w:rPr>
                <w:color w:val="181818"/>
                <w:sz w:val="16"/>
              </w:rPr>
              <w:t>begin</w:t>
            </w:r>
            <w:r>
              <w:rPr>
                <w:color w:val="181818"/>
                <w:spacing w:val="-6"/>
                <w:sz w:val="16"/>
              </w:rPr>
              <w:t> </w:t>
            </w:r>
            <w:r>
              <w:rPr>
                <w:color w:val="181818"/>
                <w:sz w:val="16"/>
              </w:rPr>
              <w:t>creating</w:t>
            </w:r>
            <w:r>
              <w:rPr>
                <w:color w:val="181818"/>
                <w:spacing w:val="-8"/>
                <w:sz w:val="16"/>
              </w:rPr>
              <w:t> </w:t>
            </w:r>
            <w:r>
              <w:rPr>
                <w:color w:val="181818"/>
                <w:sz w:val="16"/>
              </w:rPr>
              <w:t>customer</w:t>
            </w:r>
            <w:r>
              <w:rPr>
                <w:color w:val="181818"/>
                <w:spacing w:val="40"/>
                <w:sz w:val="16"/>
              </w:rPr>
              <w:t> </w:t>
            </w:r>
            <w:r>
              <w:rPr>
                <w:color w:val="181818"/>
                <w:spacing w:val="-2"/>
                <w:sz w:val="16"/>
              </w:rPr>
              <w:t>impact.</w:t>
            </w:r>
          </w:p>
        </w:tc>
        <w:tc>
          <w:tcPr>
            <w:tcW w:w="3826" w:type="dxa"/>
            <w:shd w:val="clear" w:color="auto" w:fill="F6EFE2"/>
          </w:tcPr>
          <w:p>
            <w:pPr>
              <w:pStyle w:val="TableParagraph"/>
              <w:spacing w:before="107"/>
              <w:ind w:left="109"/>
              <w:rPr>
                <w:sz w:val="16"/>
              </w:rPr>
            </w:pPr>
            <w:r>
              <w:rPr>
                <w:color w:val="181818"/>
                <w:sz w:val="16"/>
              </w:rPr>
              <w:t>Prioritize</w:t>
            </w:r>
            <w:r>
              <w:rPr>
                <w:color w:val="181818"/>
                <w:spacing w:val="-9"/>
                <w:sz w:val="16"/>
              </w:rPr>
              <w:t> </w:t>
            </w:r>
            <w:r>
              <w:rPr>
                <w:color w:val="181818"/>
                <w:sz w:val="16"/>
              </w:rPr>
              <w:t>high-volume</w:t>
            </w:r>
            <w:r>
              <w:rPr>
                <w:color w:val="181818"/>
                <w:spacing w:val="-6"/>
                <w:sz w:val="16"/>
              </w:rPr>
              <w:t> </w:t>
            </w:r>
            <w:r>
              <w:rPr>
                <w:color w:val="181818"/>
                <w:sz w:val="16"/>
              </w:rPr>
              <w:t>slow</w:t>
            </w:r>
            <w:r>
              <w:rPr>
                <w:color w:val="181818"/>
                <w:spacing w:val="-7"/>
                <w:sz w:val="16"/>
              </w:rPr>
              <w:t> </w:t>
            </w:r>
            <w:r>
              <w:rPr>
                <w:color w:val="181818"/>
                <w:sz w:val="16"/>
              </w:rPr>
              <w:t>routes</w:t>
            </w:r>
            <w:r>
              <w:rPr>
                <w:color w:val="181818"/>
                <w:spacing w:val="-8"/>
                <w:sz w:val="16"/>
              </w:rPr>
              <w:t> </w:t>
            </w:r>
            <w:r>
              <w:rPr>
                <w:color w:val="181818"/>
                <w:spacing w:val="-2"/>
                <w:sz w:val="16"/>
              </w:rPr>
              <w:t>first.</w:t>
            </w:r>
          </w:p>
        </w:tc>
      </w:tr>
      <w:tr>
        <w:trPr>
          <w:trHeight w:val="623" w:hRule="atLeast"/>
        </w:trPr>
        <w:tc>
          <w:tcPr>
            <w:tcW w:w="2878" w:type="dxa"/>
          </w:tcPr>
          <w:p>
            <w:pPr>
              <w:pStyle w:val="TableParagraph"/>
              <w:spacing w:line="271" w:lineRule="auto" w:before="4"/>
              <w:ind w:left="112" w:right="168"/>
              <w:rPr>
                <w:sz w:val="16"/>
              </w:rPr>
            </w:pPr>
            <w:r>
              <w:rPr>
                <w:color w:val="181818"/>
                <w:sz w:val="16"/>
              </w:rPr>
              <w:t>Efficiency</w:t>
            </w:r>
            <w:r>
              <w:rPr>
                <w:color w:val="181818"/>
                <w:spacing w:val="-10"/>
                <w:sz w:val="16"/>
              </w:rPr>
              <w:t> </w:t>
            </w:r>
            <w:r>
              <w:rPr>
                <w:color w:val="181818"/>
                <w:sz w:val="16"/>
              </w:rPr>
              <w:t>score</w:t>
            </w:r>
            <w:r>
              <w:rPr>
                <w:color w:val="181818"/>
                <w:spacing w:val="-10"/>
                <w:sz w:val="16"/>
              </w:rPr>
              <w:t> </w:t>
            </w:r>
            <w:r>
              <w:rPr>
                <w:color w:val="181818"/>
                <w:sz w:val="16"/>
              </w:rPr>
              <w:t>remains</w:t>
            </w:r>
            <w:r>
              <w:rPr>
                <w:color w:val="181818"/>
                <w:spacing w:val="-10"/>
                <w:sz w:val="16"/>
              </w:rPr>
              <w:t> </w:t>
            </w:r>
            <w:r>
              <w:rPr>
                <w:color w:val="181818"/>
                <w:sz w:val="16"/>
              </w:rPr>
              <w:t>below</w:t>
            </w:r>
            <w:r>
              <w:rPr>
                <w:color w:val="181818"/>
                <w:spacing w:val="-10"/>
                <w:sz w:val="16"/>
              </w:rPr>
              <w:t> </w:t>
            </w:r>
            <w:r>
              <w:rPr>
                <w:color w:val="181818"/>
                <w:sz w:val="16"/>
              </w:rPr>
              <w:t>strong</w:t>
            </w:r>
            <w:r>
              <w:rPr>
                <w:color w:val="181818"/>
                <w:spacing w:val="40"/>
                <w:sz w:val="16"/>
              </w:rPr>
              <w:t> </w:t>
            </w:r>
            <w:r>
              <w:rPr>
                <w:color w:val="181818"/>
                <w:spacing w:val="-4"/>
                <w:sz w:val="16"/>
              </w:rPr>
              <w:t>zone</w:t>
            </w:r>
          </w:p>
        </w:tc>
        <w:tc>
          <w:tcPr>
            <w:tcW w:w="3738" w:type="dxa"/>
          </w:tcPr>
          <w:p>
            <w:pPr>
              <w:pStyle w:val="TableParagraph"/>
              <w:spacing w:line="271" w:lineRule="auto" w:before="4"/>
              <w:ind w:left="110"/>
              <w:rPr>
                <w:sz w:val="16"/>
              </w:rPr>
            </w:pPr>
            <w:r>
              <w:rPr>
                <w:color w:val="181818"/>
                <w:sz w:val="16"/>
              </w:rPr>
              <w:t>Relative</w:t>
            </w:r>
            <w:r>
              <w:rPr>
                <w:color w:val="181818"/>
                <w:spacing w:val="-6"/>
                <w:sz w:val="16"/>
              </w:rPr>
              <w:t> </w:t>
            </w:r>
            <w:r>
              <w:rPr>
                <w:color w:val="181818"/>
                <w:sz w:val="16"/>
              </w:rPr>
              <w:t>route</w:t>
            </w:r>
            <w:r>
              <w:rPr>
                <w:color w:val="181818"/>
                <w:spacing w:val="-9"/>
                <w:sz w:val="16"/>
              </w:rPr>
              <w:t> </w:t>
            </w:r>
            <w:r>
              <w:rPr>
                <w:color w:val="181818"/>
                <w:sz w:val="16"/>
              </w:rPr>
              <w:t>performance</w:t>
            </w:r>
            <w:r>
              <w:rPr>
                <w:color w:val="181818"/>
                <w:spacing w:val="-6"/>
                <w:sz w:val="16"/>
              </w:rPr>
              <w:t> </w:t>
            </w:r>
            <w:r>
              <w:rPr>
                <w:color w:val="181818"/>
                <w:sz w:val="16"/>
              </w:rPr>
              <w:t>is</w:t>
            </w:r>
            <w:r>
              <w:rPr>
                <w:color w:val="181818"/>
                <w:spacing w:val="-7"/>
                <w:sz w:val="16"/>
              </w:rPr>
              <w:t> </w:t>
            </w:r>
            <w:r>
              <w:rPr>
                <w:color w:val="181818"/>
                <w:sz w:val="16"/>
              </w:rPr>
              <w:t>weak</w:t>
            </w:r>
            <w:r>
              <w:rPr>
                <w:color w:val="181818"/>
                <w:spacing w:val="-8"/>
                <w:sz w:val="16"/>
              </w:rPr>
              <w:t> </w:t>
            </w:r>
            <w:r>
              <w:rPr>
                <w:color w:val="181818"/>
                <w:sz w:val="16"/>
              </w:rPr>
              <w:t>compared</w:t>
            </w:r>
            <w:r>
              <w:rPr>
                <w:color w:val="181818"/>
                <w:spacing w:val="-6"/>
                <w:sz w:val="16"/>
              </w:rPr>
              <w:t> </w:t>
            </w:r>
            <w:r>
              <w:rPr>
                <w:color w:val="181818"/>
                <w:sz w:val="16"/>
              </w:rPr>
              <w:t>with</w:t>
            </w:r>
            <w:r>
              <w:rPr>
                <w:color w:val="181818"/>
                <w:spacing w:val="40"/>
                <w:sz w:val="16"/>
              </w:rPr>
              <w:t> </w:t>
            </w:r>
            <w:r>
              <w:rPr>
                <w:color w:val="181818"/>
                <w:spacing w:val="-2"/>
                <w:sz w:val="16"/>
              </w:rPr>
              <w:t>portfolio.</w:t>
            </w:r>
          </w:p>
        </w:tc>
        <w:tc>
          <w:tcPr>
            <w:tcW w:w="3826" w:type="dxa"/>
          </w:tcPr>
          <w:p>
            <w:pPr>
              <w:pStyle w:val="TableParagraph"/>
              <w:spacing w:before="107"/>
              <w:ind w:left="109"/>
              <w:rPr>
                <w:sz w:val="16"/>
              </w:rPr>
            </w:pPr>
            <w:r>
              <w:rPr>
                <w:color w:val="181818"/>
                <w:sz w:val="16"/>
              </w:rPr>
              <w:t>Compare</w:t>
            </w:r>
            <w:r>
              <w:rPr>
                <w:color w:val="181818"/>
                <w:spacing w:val="-5"/>
                <w:sz w:val="16"/>
              </w:rPr>
              <w:t> </w:t>
            </w:r>
            <w:r>
              <w:rPr>
                <w:color w:val="181818"/>
                <w:sz w:val="16"/>
              </w:rPr>
              <w:t>low-score</w:t>
            </w:r>
            <w:r>
              <w:rPr>
                <w:color w:val="181818"/>
                <w:spacing w:val="-5"/>
                <w:sz w:val="16"/>
              </w:rPr>
              <w:t> </w:t>
            </w:r>
            <w:r>
              <w:rPr>
                <w:color w:val="181818"/>
                <w:sz w:val="16"/>
              </w:rPr>
              <w:t>routes</w:t>
            </w:r>
            <w:r>
              <w:rPr>
                <w:color w:val="181818"/>
                <w:spacing w:val="-7"/>
                <w:sz w:val="16"/>
              </w:rPr>
              <w:t> </w:t>
            </w:r>
            <w:r>
              <w:rPr>
                <w:color w:val="181818"/>
                <w:sz w:val="16"/>
              </w:rPr>
              <w:t>with</w:t>
            </w:r>
            <w:r>
              <w:rPr>
                <w:color w:val="181818"/>
                <w:spacing w:val="-7"/>
                <w:sz w:val="16"/>
              </w:rPr>
              <w:t> </w:t>
            </w:r>
            <w:r>
              <w:rPr>
                <w:color w:val="181818"/>
                <w:sz w:val="16"/>
              </w:rPr>
              <w:t>benchmark</w:t>
            </w:r>
            <w:r>
              <w:rPr>
                <w:color w:val="181818"/>
                <w:spacing w:val="-4"/>
                <w:sz w:val="16"/>
              </w:rPr>
              <w:t> </w:t>
            </w:r>
            <w:r>
              <w:rPr>
                <w:color w:val="181818"/>
                <w:spacing w:val="-2"/>
                <w:sz w:val="16"/>
              </w:rPr>
              <w:t>routes.</w:t>
            </w:r>
          </w:p>
        </w:tc>
      </w:tr>
      <w:tr>
        <w:trPr>
          <w:trHeight w:val="412" w:hRule="atLeast"/>
        </w:trPr>
        <w:tc>
          <w:tcPr>
            <w:tcW w:w="2878" w:type="dxa"/>
            <w:tcBorders>
              <w:bottom w:val="single" w:sz="8" w:space="0" w:color="62A275"/>
            </w:tcBorders>
            <w:shd w:val="clear" w:color="auto" w:fill="F6EFE2"/>
          </w:tcPr>
          <w:p>
            <w:pPr>
              <w:pStyle w:val="TableParagraph"/>
              <w:spacing w:line="183" w:lineRule="exact"/>
              <w:ind w:left="112"/>
              <w:rPr>
                <w:sz w:val="16"/>
              </w:rPr>
            </w:pPr>
            <w:r>
              <w:rPr>
                <w:color w:val="181818"/>
                <w:sz w:val="16"/>
              </w:rPr>
              <w:t>Standard</w:t>
            </w:r>
            <w:r>
              <w:rPr>
                <w:color w:val="181818"/>
                <w:spacing w:val="-8"/>
                <w:sz w:val="16"/>
              </w:rPr>
              <w:t> </w:t>
            </w:r>
            <w:r>
              <w:rPr>
                <w:color w:val="181818"/>
                <w:sz w:val="16"/>
              </w:rPr>
              <w:t>Class</w:t>
            </w:r>
            <w:r>
              <w:rPr>
                <w:color w:val="181818"/>
                <w:spacing w:val="-7"/>
                <w:sz w:val="16"/>
              </w:rPr>
              <w:t> </w:t>
            </w:r>
            <w:r>
              <w:rPr>
                <w:color w:val="181818"/>
                <w:sz w:val="16"/>
              </w:rPr>
              <w:t>delay</w:t>
            </w:r>
            <w:r>
              <w:rPr>
                <w:color w:val="181818"/>
                <w:spacing w:val="-4"/>
                <w:sz w:val="16"/>
              </w:rPr>
              <w:t> </w:t>
            </w:r>
            <w:r>
              <w:rPr>
                <w:color w:val="181818"/>
                <w:sz w:val="16"/>
              </w:rPr>
              <w:t>remains</w:t>
            </w:r>
            <w:r>
              <w:rPr>
                <w:color w:val="181818"/>
                <w:spacing w:val="-6"/>
                <w:sz w:val="16"/>
              </w:rPr>
              <w:t> </w:t>
            </w:r>
            <w:r>
              <w:rPr>
                <w:color w:val="181818"/>
                <w:spacing w:val="-4"/>
                <w:sz w:val="16"/>
              </w:rPr>
              <w:t>high</w:t>
            </w:r>
          </w:p>
        </w:tc>
        <w:tc>
          <w:tcPr>
            <w:tcW w:w="3738" w:type="dxa"/>
            <w:tcBorders>
              <w:bottom w:val="single" w:sz="8" w:space="0" w:color="62A275"/>
            </w:tcBorders>
            <w:shd w:val="clear" w:color="auto" w:fill="F6EFE2"/>
          </w:tcPr>
          <w:p>
            <w:pPr>
              <w:pStyle w:val="TableParagraph"/>
              <w:spacing w:line="183" w:lineRule="exact"/>
              <w:ind w:left="110"/>
              <w:rPr>
                <w:sz w:val="16"/>
              </w:rPr>
            </w:pPr>
            <w:r>
              <w:rPr>
                <w:color w:val="181818"/>
                <w:sz w:val="16"/>
              </w:rPr>
              <w:t>Mode</w:t>
            </w:r>
            <w:r>
              <w:rPr>
                <w:color w:val="181818"/>
                <w:spacing w:val="-7"/>
                <w:sz w:val="16"/>
              </w:rPr>
              <w:t> </w:t>
            </w:r>
            <w:r>
              <w:rPr>
                <w:color w:val="181818"/>
                <w:sz w:val="16"/>
              </w:rPr>
              <w:t>policy</w:t>
            </w:r>
            <w:r>
              <w:rPr>
                <w:color w:val="181818"/>
                <w:spacing w:val="-6"/>
                <w:sz w:val="16"/>
              </w:rPr>
              <w:t> </w:t>
            </w:r>
            <w:r>
              <w:rPr>
                <w:color w:val="181818"/>
                <w:sz w:val="16"/>
              </w:rPr>
              <w:t>may</w:t>
            </w:r>
            <w:r>
              <w:rPr>
                <w:color w:val="181818"/>
                <w:spacing w:val="-5"/>
                <w:sz w:val="16"/>
              </w:rPr>
              <w:t> </w:t>
            </w:r>
            <w:r>
              <w:rPr>
                <w:color w:val="181818"/>
                <w:sz w:val="16"/>
              </w:rPr>
              <w:t>be</w:t>
            </w:r>
            <w:r>
              <w:rPr>
                <w:color w:val="181818"/>
                <w:spacing w:val="-7"/>
                <w:sz w:val="16"/>
              </w:rPr>
              <w:t> </w:t>
            </w:r>
            <w:r>
              <w:rPr>
                <w:color w:val="181818"/>
                <w:sz w:val="16"/>
              </w:rPr>
              <w:t>causing</w:t>
            </w:r>
            <w:r>
              <w:rPr>
                <w:color w:val="181818"/>
                <w:spacing w:val="-4"/>
                <w:sz w:val="16"/>
              </w:rPr>
              <w:t> </w:t>
            </w:r>
            <w:r>
              <w:rPr>
                <w:color w:val="181818"/>
                <w:sz w:val="16"/>
              </w:rPr>
              <w:t>reliability</w:t>
            </w:r>
            <w:r>
              <w:rPr>
                <w:color w:val="181818"/>
                <w:spacing w:val="-3"/>
                <w:sz w:val="16"/>
              </w:rPr>
              <w:t> </w:t>
            </w:r>
            <w:r>
              <w:rPr>
                <w:color w:val="181818"/>
                <w:spacing w:val="-2"/>
                <w:sz w:val="16"/>
              </w:rPr>
              <w:t>exposure.</w:t>
            </w:r>
          </w:p>
        </w:tc>
        <w:tc>
          <w:tcPr>
            <w:tcW w:w="3826" w:type="dxa"/>
            <w:tcBorders>
              <w:bottom w:val="single" w:sz="8" w:space="0" w:color="62A275"/>
            </w:tcBorders>
            <w:shd w:val="clear" w:color="auto" w:fill="F6EFE2"/>
          </w:tcPr>
          <w:p>
            <w:pPr>
              <w:pStyle w:val="TableParagraph"/>
              <w:spacing w:line="183" w:lineRule="exact"/>
              <w:ind w:left="109"/>
              <w:rPr>
                <w:sz w:val="16"/>
              </w:rPr>
            </w:pPr>
            <w:r>
              <w:rPr>
                <w:color w:val="181818"/>
                <w:sz w:val="16"/>
              </w:rPr>
              <w:t>Restrict</w:t>
            </w:r>
            <w:r>
              <w:rPr>
                <w:color w:val="181818"/>
                <w:spacing w:val="-6"/>
                <w:sz w:val="16"/>
              </w:rPr>
              <w:t> </w:t>
            </w:r>
            <w:r>
              <w:rPr>
                <w:color w:val="181818"/>
                <w:sz w:val="16"/>
              </w:rPr>
              <w:t>Standard</w:t>
            </w:r>
            <w:r>
              <w:rPr>
                <w:color w:val="181818"/>
                <w:spacing w:val="-7"/>
                <w:sz w:val="16"/>
              </w:rPr>
              <w:t> </w:t>
            </w:r>
            <w:r>
              <w:rPr>
                <w:color w:val="181818"/>
                <w:sz w:val="16"/>
              </w:rPr>
              <w:t>Class</w:t>
            </w:r>
            <w:r>
              <w:rPr>
                <w:color w:val="181818"/>
                <w:spacing w:val="-6"/>
                <w:sz w:val="16"/>
              </w:rPr>
              <w:t> </w:t>
            </w:r>
            <w:r>
              <w:rPr>
                <w:color w:val="181818"/>
                <w:sz w:val="16"/>
              </w:rPr>
              <w:t>for</w:t>
            </w:r>
            <w:r>
              <w:rPr>
                <w:color w:val="181818"/>
                <w:spacing w:val="-7"/>
                <w:sz w:val="16"/>
              </w:rPr>
              <w:t> </w:t>
            </w:r>
            <w:r>
              <w:rPr>
                <w:color w:val="181818"/>
                <w:sz w:val="16"/>
              </w:rPr>
              <w:t>priority</w:t>
            </w:r>
            <w:r>
              <w:rPr>
                <w:color w:val="181818"/>
                <w:spacing w:val="-5"/>
                <w:sz w:val="16"/>
              </w:rPr>
              <w:t> </w:t>
            </w:r>
            <w:r>
              <w:rPr>
                <w:color w:val="181818"/>
                <w:spacing w:val="-2"/>
                <w:sz w:val="16"/>
              </w:rPr>
              <w:t>shipments.</w:t>
            </w:r>
          </w:p>
        </w:tc>
      </w:tr>
      <w:tr>
        <w:trPr>
          <w:trHeight w:val="1021" w:hRule="atLeast"/>
        </w:trPr>
        <w:tc>
          <w:tcPr>
            <w:tcW w:w="10442" w:type="dxa"/>
            <w:gridSpan w:val="3"/>
            <w:tcBorders>
              <w:top w:val="single" w:sz="8" w:space="0" w:color="62A275"/>
              <w:left w:val="single" w:sz="8" w:space="0" w:color="62A275"/>
              <w:bottom w:val="single" w:sz="8" w:space="0" w:color="62A275"/>
              <w:right w:val="single" w:sz="8" w:space="0" w:color="62A275"/>
            </w:tcBorders>
            <w:shd w:val="clear" w:color="auto" w:fill="E9F7EE"/>
          </w:tcPr>
          <w:p>
            <w:pPr>
              <w:pStyle w:val="TableParagraph"/>
              <w:ind w:left="110"/>
              <w:rPr>
                <w:b/>
                <w:sz w:val="21"/>
              </w:rPr>
            </w:pPr>
            <w:r>
              <w:rPr>
                <w:b/>
                <w:color w:val="3D2F18"/>
                <w:sz w:val="21"/>
              </w:rPr>
              <w:t>KPI</w:t>
            </w:r>
            <w:r>
              <w:rPr>
                <w:b/>
                <w:color w:val="3D2F18"/>
                <w:spacing w:val="-8"/>
                <w:sz w:val="21"/>
              </w:rPr>
              <w:t> </w:t>
            </w:r>
            <w:r>
              <w:rPr>
                <w:b/>
                <w:color w:val="3D2F18"/>
                <w:sz w:val="21"/>
              </w:rPr>
              <w:t>Governance</w:t>
            </w:r>
            <w:r>
              <w:rPr>
                <w:b/>
                <w:color w:val="3D2F18"/>
                <w:spacing w:val="-5"/>
                <w:sz w:val="21"/>
              </w:rPr>
              <w:t> </w:t>
            </w:r>
            <w:r>
              <w:rPr>
                <w:b/>
                <w:color w:val="3D2F18"/>
                <w:spacing w:val="-4"/>
                <w:sz w:val="21"/>
              </w:rPr>
              <w:t>Note</w:t>
            </w:r>
          </w:p>
          <w:p>
            <w:pPr>
              <w:pStyle w:val="TableParagraph"/>
              <w:spacing w:line="278" w:lineRule="auto" w:before="236"/>
              <w:ind w:left="110"/>
              <w:rPr>
                <w:sz w:val="19"/>
              </w:rPr>
            </w:pPr>
            <w:r>
              <w:rPr>
                <w:color w:val="222222"/>
                <w:sz w:val="19"/>
              </w:rPr>
              <w:t>These</w:t>
            </w:r>
            <w:r>
              <w:rPr>
                <w:color w:val="222222"/>
                <w:spacing w:val="-2"/>
                <w:sz w:val="19"/>
              </w:rPr>
              <w:t> </w:t>
            </w:r>
            <w:r>
              <w:rPr>
                <w:color w:val="222222"/>
                <w:sz w:val="19"/>
              </w:rPr>
              <w:t>KPIs</w:t>
            </w:r>
            <w:r>
              <w:rPr>
                <w:color w:val="222222"/>
                <w:spacing w:val="-2"/>
                <w:sz w:val="19"/>
              </w:rPr>
              <w:t> </w:t>
            </w:r>
            <w:r>
              <w:rPr>
                <w:color w:val="222222"/>
                <w:sz w:val="19"/>
              </w:rPr>
              <w:t>should</w:t>
            </w:r>
            <w:r>
              <w:rPr>
                <w:color w:val="222222"/>
                <w:spacing w:val="-1"/>
                <w:sz w:val="19"/>
              </w:rPr>
              <w:t> </w:t>
            </w:r>
            <w:r>
              <w:rPr>
                <w:color w:val="222222"/>
                <w:sz w:val="19"/>
              </w:rPr>
              <w:t>be</w:t>
            </w:r>
            <w:r>
              <w:rPr>
                <w:color w:val="222222"/>
                <w:spacing w:val="-5"/>
                <w:sz w:val="19"/>
              </w:rPr>
              <w:t> </w:t>
            </w:r>
            <w:r>
              <w:rPr>
                <w:color w:val="222222"/>
                <w:sz w:val="19"/>
              </w:rPr>
              <w:t>reviewed</w:t>
            </w:r>
            <w:r>
              <w:rPr>
                <w:color w:val="222222"/>
                <w:spacing w:val="-4"/>
                <w:sz w:val="19"/>
              </w:rPr>
              <w:t> </w:t>
            </w:r>
            <w:r>
              <w:rPr>
                <w:color w:val="222222"/>
                <w:sz w:val="19"/>
              </w:rPr>
              <w:t>together.</w:t>
            </w:r>
            <w:r>
              <w:rPr>
                <w:color w:val="222222"/>
                <w:spacing w:val="-2"/>
                <w:sz w:val="19"/>
              </w:rPr>
              <w:t> </w:t>
            </w:r>
            <w:r>
              <w:rPr>
                <w:color w:val="222222"/>
                <w:sz w:val="19"/>
              </w:rPr>
              <w:t>A</w:t>
            </w:r>
            <w:r>
              <w:rPr>
                <w:color w:val="222222"/>
                <w:spacing w:val="-3"/>
                <w:sz w:val="19"/>
              </w:rPr>
              <w:t> </w:t>
            </w:r>
            <w:r>
              <w:rPr>
                <w:color w:val="222222"/>
                <w:sz w:val="19"/>
              </w:rPr>
              <w:t>single</w:t>
            </w:r>
            <w:r>
              <w:rPr>
                <w:color w:val="222222"/>
                <w:spacing w:val="-3"/>
                <w:sz w:val="19"/>
              </w:rPr>
              <w:t> </w:t>
            </w:r>
            <w:r>
              <w:rPr>
                <w:color w:val="222222"/>
                <w:sz w:val="19"/>
              </w:rPr>
              <w:t>indicator</w:t>
            </w:r>
            <w:r>
              <w:rPr>
                <w:color w:val="222222"/>
                <w:spacing w:val="-3"/>
                <w:sz w:val="19"/>
              </w:rPr>
              <w:t> </w:t>
            </w:r>
            <w:r>
              <w:rPr>
                <w:color w:val="222222"/>
                <w:sz w:val="19"/>
              </w:rPr>
              <w:t>can</w:t>
            </w:r>
            <w:r>
              <w:rPr>
                <w:color w:val="222222"/>
                <w:spacing w:val="-4"/>
                <w:sz w:val="19"/>
              </w:rPr>
              <w:t> </w:t>
            </w:r>
            <w:r>
              <w:rPr>
                <w:color w:val="222222"/>
                <w:sz w:val="19"/>
              </w:rPr>
              <w:t>mislead:</w:t>
            </w:r>
            <w:r>
              <w:rPr>
                <w:color w:val="222222"/>
                <w:spacing w:val="-2"/>
                <w:sz w:val="19"/>
              </w:rPr>
              <w:t> </w:t>
            </w:r>
            <w:r>
              <w:rPr>
                <w:color w:val="222222"/>
                <w:sz w:val="19"/>
              </w:rPr>
              <w:t>average</w:t>
            </w:r>
            <w:r>
              <w:rPr>
                <w:color w:val="222222"/>
                <w:spacing w:val="-3"/>
                <w:sz w:val="19"/>
              </w:rPr>
              <w:t> </w:t>
            </w:r>
            <w:r>
              <w:rPr>
                <w:color w:val="222222"/>
                <w:sz w:val="19"/>
              </w:rPr>
              <w:t>lead</w:t>
            </w:r>
            <w:r>
              <w:rPr>
                <w:color w:val="222222"/>
                <w:spacing w:val="-1"/>
                <w:sz w:val="19"/>
              </w:rPr>
              <w:t> </w:t>
            </w:r>
            <w:r>
              <w:rPr>
                <w:color w:val="222222"/>
                <w:sz w:val="19"/>
              </w:rPr>
              <w:t>time</w:t>
            </w:r>
            <w:r>
              <w:rPr>
                <w:color w:val="222222"/>
                <w:spacing w:val="-3"/>
                <w:sz w:val="19"/>
              </w:rPr>
              <w:t> </w:t>
            </w:r>
            <w:r>
              <w:rPr>
                <w:color w:val="222222"/>
                <w:sz w:val="19"/>
              </w:rPr>
              <w:t>shows</w:t>
            </w:r>
            <w:r>
              <w:rPr>
                <w:color w:val="222222"/>
                <w:spacing w:val="-2"/>
                <w:sz w:val="19"/>
              </w:rPr>
              <w:t> </w:t>
            </w:r>
            <w:r>
              <w:rPr>
                <w:color w:val="222222"/>
                <w:sz w:val="19"/>
              </w:rPr>
              <w:t>the</w:t>
            </w:r>
            <w:r>
              <w:rPr>
                <w:color w:val="222222"/>
                <w:spacing w:val="-3"/>
                <w:sz w:val="19"/>
              </w:rPr>
              <w:t> </w:t>
            </w:r>
            <w:r>
              <w:rPr>
                <w:color w:val="222222"/>
                <w:sz w:val="19"/>
              </w:rPr>
              <w:t>network</w:t>
            </w:r>
            <w:r>
              <w:rPr>
                <w:color w:val="222222"/>
                <w:spacing w:val="-3"/>
                <w:sz w:val="19"/>
              </w:rPr>
              <w:t> </w:t>
            </w:r>
            <w:r>
              <w:rPr>
                <w:color w:val="222222"/>
                <w:sz w:val="19"/>
              </w:rPr>
              <w:t>baseline,</w:t>
            </w:r>
            <w:r>
              <w:rPr>
                <w:color w:val="222222"/>
                <w:spacing w:val="-2"/>
                <w:sz w:val="19"/>
              </w:rPr>
              <w:t> </w:t>
            </w:r>
            <w:r>
              <w:rPr>
                <w:color w:val="222222"/>
                <w:sz w:val="19"/>
              </w:rPr>
              <w:t>while</w:t>
            </w:r>
            <w:r>
              <w:rPr>
                <w:color w:val="222222"/>
                <w:spacing w:val="-4"/>
                <w:sz w:val="19"/>
              </w:rPr>
              <w:t> </w:t>
            </w:r>
            <w:r>
              <w:rPr>
                <w:color w:val="222222"/>
                <w:sz w:val="19"/>
              </w:rPr>
              <w:t>delay frequency, route volume, and efficiency score reveal where operational review should begin.</w:t>
            </w:r>
          </w:p>
        </w:tc>
      </w:tr>
    </w:tbl>
    <w:p>
      <w:pPr>
        <w:pStyle w:val="BodyText"/>
        <w:spacing w:before="234"/>
        <w:rPr>
          <w:rFonts w:ascii="Calibri"/>
          <w:b/>
          <w:sz w:val="28"/>
        </w:rPr>
      </w:pPr>
    </w:p>
    <w:p>
      <w:pPr>
        <w:pStyle w:val="Heading2"/>
      </w:pPr>
      <w:r>
        <w:rPr>
          <w:color w:val="493412"/>
        </w:rPr>
        <w:t>KPI</w:t>
      </w:r>
      <w:r>
        <w:rPr>
          <w:color w:val="493412"/>
          <w:spacing w:val="-6"/>
        </w:rPr>
        <w:t> </w:t>
      </w:r>
      <w:r>
        <w:rPr>
          <w:color w:val="493412"/>
        </w:rPr>
        <w:t>Formula</w:t>
      </w:r>
      <w:r>
        <w:rPr>
          <w:color w:val="493412"/>
          <w:spacing w:val="-4"/>
        </w:rPr>
        <w:t> </w:t>
      </w:r>
      <w:r>
        <w:rPr>
          <w:color w:val="493412"/>
        </w:rPr>
        <w:t>and</w:t>
      </w:r>
      <w:r>
        <w:rPr>
          <w:color w:val="493412"/>
          <w:spacing w:val="-3"/>
        </w:rPr>
        <w:t> </w:t>
      </w:r>
      <w:r>
        <w:rPr>
          <w:color w:val="493412"/>
        </w:rPr>
        <w:t>Governance</w:t>
      </w:r>
      <w:r>
        <w:rPr>
          <w:color w:val="493412"/>
          <w:spacing w:val="-3"/>
        </w:rPr>
        <w:t> </w:t>
      </w:r>
      <w:r>
        <w:rPr>
          <w:color w:val="493412"/>
          <w:spacing w:val="-2"/>
        </w:rPr>
        <w:t>Matrix</w:t>
      </w:r>
    </w:p>
    <w:p>
      <w:pPr>
        <w:pStyle w:val="BodyText"/>
        <w:spacing w:before="3" w:after="1"/>
        <w:rPr>
          <w:rFonts w:ascii="Calibri"/>
          <w:b/>
          <w:sz w:val="12"/>
        </w:r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160"/>
        <w:gridCol w:w="4025"/>
        <w:gridCol w:w="4255"/>
      </w:tblGrid>
      <w:tr>
        <w:trPr>
          <w:trHeight w:val="412" w:hRule="atLeast"/>
        </w:trPr>
        <w:tc>
          <w:tcPr>
            <w:tcW w:w="2160" w:type="dxa"/>
            <w:shd w:val="clear" w:color="auto" w:fill="3A2E1A"/>
          </w:tcPr>
          <w:p>
            <w:pPr>
              <w:pStyle w:val="TableParagraph"/>
              <w:spacing w:line="183" w:lineRule="exact"/>
              <w:ind w:left="112"/>
              <w:rPr>
                <w:b/>
                <w:sz w:val="16"/>
              </w:rPr>
            </w:pPr>
            <w:r>
              <w:rPr>
                <w:b/>
                <w:color w:val="FFFFFF"/>
                <w:spacing w:val="-5"/>
                <w:sz w:val="16"/>
              </w:rPr>
              <w:t>KPI</w:t>
            </w:r>
          </w:p>
        </w:tc>
        <w:tc>
          <w:tcPr>
            <w:tcW w:w="4025" w:type="dxa"/>
            <w:shd w:val="clear" w:color="auto" w:fill="3A2E1A"/>
          </w:tcPr>
          <w:p>
            <w:pPr>
              <w:pStyle w:val="TableParagraph"/>
              <w:spacing w:line="183" w:lineRule="exact"/>
              <w:ind w:left="110"/>
              <w:rPr>
                <w:b/>
                <w:sz w:val="16"/>
              </w:rPr>
            </w:pPr>
            <w:r>
              <w:rPr>
                <w:b/>
                <w:color w:val="FFFFFF"/>
                <w:sz w:val="16"/>
              </w:rPr>
              <w:t>Formula</w:t>
            </w:r>
            <w:r>
              <w:rPr>
                <w:b/>
                <w:color w:val="FFFFFF"/>
                <w:spacing w:val="-5"/>
                <w:sz w:val="16"/>
              </w:rPr>
              <w:t> </w:t>
            </w:r>
            <w:r>
              <w:rPr>
                <w:b/>
                <w:color w:val="FFFFFF"/>
                <w:sz w:val="16"/>
              </w:rPr>
              <w:t>/</w:t>
            </w:r>
            <w:r>
              <w:rPr>
                <w:b/>
                <w:color w:val="FFFFFF"/>
                <w:spacing w:val="-2"/>
                <w:sz w:val="16"/>
              </w:rPr>
              <w:t> Logic</w:t>
            </w:r>
          </w:p>
        </w:tc>
        <w:tc>
          <w:tcPr>
            <w:tcW w:w="4255" w:type="dxa"/>
            <w:shd w:val="clear" w:color="auto" w:fill="3A2E1A"/>
          </w:tcPr>
          <w:p>
            <w:pPr>
              <w:pStyle w:val="TableParagraph"/>
              <w:spacing w:line="183" w:lineRule="exact"/>
              <w:ind w:left="111"/>
              <w:rPr>
                <w:b/>
                <w:sz w:val="16"/>
              </w:rPr>
            </w:pPr>
            <w:r>
              <w:rPr>
                <w:b/>
                <w:color w:val="FFFFFF"/>
                <w:sz w:val="16"/>
              </w:rPr>
              <w:t>Governance</w:t>
            </w:r>
            <w:r>
              <w:rPr>
                <w:b/>
                <w:color w:val="FFFFFF"/>
                <w:spacing w:val="-10"/>
                <w:sz w:val="16"/>
              </w:rPr>
              <w:t> </w:t>
            </w:r>
            <w:r>
              <w:rPr>
                <w:b/>
                <w:color w:val="FFFFFF"/>
                <w:spacing w:val="-5"/>
                <w:sz w:val="16"/>
              </w:rPr>
              <w:t>Use</w:t>
            </w:r>
          </w:p>
        </w:tc>
      </w:tr>
      <w:tr>
        <w:trPr>
          <w:trHeight w:val="409" w:hRule="atLeast"/>
        </w:trPr>
        <w:tc>
          <w:tcPr>
            <w:tcW w:w="2160" w:type="dxa"/>
            <w:shd w:val="clear" w:color="auto" w:fill="F6EFE2"/>
          </w:tcPr>
          <w:p>
            <w:pPr>
              <w:pStyle w:val="TableParagraph"/>
              <w:spacing w:line="183" w:lineRule="exact"/>
              <w:ind w:left="112"/>
              <w:rPr>
                <w:sz w:val="16"/>
              </w:rPr>
            </w:pPr>
            <w:r>
              <w:rPr>
                <w:color w:val="181818"/>
                <w:sz w:val="16"/>
              </w:rPr>
              <w:t>Shipping</w:t>
            </w:r>
            <w:r>
              <w:rPr>
                <w:color w:val="181818"/>
                <w:spacing w:val="-8"/>
                <w:sz w:val="16"/>
              </w:rPr>
              <w:t> </w:t>
            </w:r>
            <w:r>
              <w:rPr>
                <w:color w:val="181818"/>
                <w:sz w:val="16"/>
              </w:rPr>
              <w:t>Lead</w:t>
            </w:r>
            <w:r>
              <w:rPr>
                <w:color w:val="181818"/>
                <w:spacing w:val="-5"/>
                <w:sz w:val="16"/>
              </w:rPr>
              <w:t> </w:t>
            </w:r>
            <w:r>
              <w:rPr>
                <w:color w:val="181818"/>
                <w:spacing w:val="-4"/>
                <w:sz w:val="16"/>
              </w:rPr>
              <w:t>Time</w:t>
            </w:r>
          </w:p>
        </w:tc>
        <w:tc>
          <w:tcPr>
            <w:tcW w:w="4025" w:type="dxa"/>
            <w:shd w:val="clear" w:color="auto" w:fill="F6EFE2"/>
          </w:tcPr>
          <w:p>
            <w:pPr>
              <w:pStyle w:val="TableParagraph"/>
              <w:spacing w:line="183" w:lineRule="exact"/>
              <w:ind w:left="110"/>
              <w:rPr>
                <w:sz w:val="16"/>
              </w:rPr>
            </w:pPr>
            <w:r>
              <w:rPr>
                <w:color w:val="181818"/>
                <w:sz w:val="16"/>
              </w:rPr>
              <w:t>Ship</w:t>
            </w:r>
            <w:r>
              <w:rPr>
                <w:color w:val="181818"/>
                <w:spacing w:val="-2"/>
                <w:sz w:val="16"/>
              </w:rPr>
              <w:t> </w:t>
            </w:r>
            <w:r>
              <w:rPr>
                <w:color w:val="181818"/>
                <w:sz w:val="16"/>
              </w:rPr>
              <w:t>Date</w:t>
            </w:r>
            <w:r>
              <w:rPr>
                <w:color w:val="181818"/>
                <w:spacing w:val="-2"/>
                <w:sz w:val="16"/>
              </w:rPr>
              <w:t> </w:t>
            </w:r>
            <w:r>
              <w:rPr>
                <w:color w:val="181818"/>
                <w:sz w:val="16"/>
              </w:rPr>
              <w:t>-</w:t>
            </w:r>
            <w:r>
              <w:rPr>
                <w:color w:val="181818"/>
                <w:spacing w:val="-2"/>
                <w:sz w:val="16"/>
              </w:rPr>
              <w:t> </w:t>
            </w:r>
            <w:r>
              <w:rPr>
                <w:color w:val="181818"/>
                <w:sz w:val="16"/>
              </w:rPr>
              <w:t>Order</w:t>
            </w:r>
            <w:r>
              <w:rPr>
                <w:color w:val="181818"/>
                <w:spacing w:val="-4"/>
                <w:sz w:val="16"/>
              </w:rPr>
              <w:t> Date</w:t>
            </w:r>
          </w:p>
        </w:tc>
        <w:tc>
          <w:tcPr>
            <w:tcW w:w="4255" w:type="dxa"/>
            <w:shd w:val="clear" w:color="auto" w:fill="F6EFE2"/>
          </w:tcPr>
          <w:p>
            <w:pPr>
              <w:pStyle w:val="TableParagraph"/>
              <w:spacing w:line="183" w:lineRule="exact"/>
              <w:ind w:left="111"/>
              <w:rPr>
                <w:sz w:val="16"/>
              </w:rPr>
            </w:pPr>
            <w:r>
              <w:rPr>
                <w:color w:val="181818"/>
                <w:sz w:val="16"/>
              </w:rPr>
              <w:t>Defines</w:t>
            </w:r>
            <w:r>
              <w:rPr>
                <w:color w:val="181818"/>
                <w:spacing w:val="-6"/>
                <w:sz w:val="16"/>
              </w:rPr>
              <w:t> </w:t>
            </w:r>
            <w:r>
              <w:rPr>
                <w:color w:val="181818"/>
                <w:sz w:val="16"/>
              </w:rPr>
              <w:t>the</w:t>
            </w:r>
            <w:r>
              <w:rPr>
                <w:color w:val="181818"/>
                <w:spacing w:val="-7"/>
                <w:sz w:val="16"/>
              </w:rPr>
              <w:t> </w:t>
            </w:r>
            <w:r>
              <w:rPr>
                <w:color w:val="181818"/>
                <w:sz w:val="16"/>
              </w:rPr>
              <w:t>basic</w:t>
            </w:r>
            <w:r>
              <w:rPr>
                <w:color w:val="181818"/>
                <w:spacing w:val="-7"/>
                <w:sz w:val="16"/>
              </w:rPr>
              <w:t> </w:t>
            </w:r>
            <w:r>
              <w:rPr>
                <w:color w:val="181818"/>
                <w:sz w:val="16"/>
              </w:rPr>
              <w:t>time-to-ship</w:t>
            </w:r>
            <w:r>
              <w:rPr>
                <w:color w:val="181818"/>
                <w:spacing w:val="-6"/>
                <w:sz w:val="16"/>
              </w:rPr>
              <w:t> </w:t>
            </w:r>
            <w:r>
              <w:rPr>
                <w:color w:val="181818"/>
                <w:sz w:val="16"/>
              </w:rPr>
              <w:t>performance</w:t>
            </w:r>
            <w:r>
              <w:rPr>
                <w:color w:val="181818"/>
                <w:spacing w:val="-7"/>
                <w:sz w:val="16"/>
              </w:rPr>
              <w:t> </w:t>
            </w:r>
            <w:r>
              <w:rPr>
                <w:color w:val="181818"/>
                <w:spacing w:val="-2"/>
                <w:sz w:val="16"/>
              </w:rPr>
              <w:t>measure.</w:t>
            </w:r>
          </w:p>
        </w:tc>
      </w:tr>
      <w:tr>
        <w:trPr>
          <w:trHeight w:val="412" w:hRule="atLeast"/>
        </w:trPr>
        <w:tc>
          <w:tcPr>
            <w:tcW w:w="2160" w:type="dxa"/>
          </w:tcPr>
          <w:p>
            <w:pPr>
              <w:pStyle w:val="TableParagraph"/>
              <w:spacing w:before="1"/>
              <w:ind w:left="112"/>
              <w:rPr>
                <w:sz w:val="16"/>
              </w:rPr>
            </w:pPr>
            <w:r>
              <w:rPr>
                <w:color w:val="181818"/>
                <w:sz w:val="16"/>
              </w:rPr>
              <w:t>Average</w:t>
            </w:r>
            <w:r>
              <w:rPr>
                <w:color w:val="181818"/>
                <w:spacing w:val="-7"/>
                <w:sz w:val="16"/>
              </w:rPr>
              <w:t> </w:t>
            </w:r>
            <w:r>
              <w:rPr>
                <w:color w:val="181818"/>
                <w:sz w:val="16"/>
              </w:rPr>
              <w:t>Lead</w:t>
            </w:r>
            <w:r>
              <w:rPr>
                <w:color w:val="181818"/>
                <w:spacing w:val="-4"/>
                <w:sz w:val="16"/>
              </w:rPr>
              <w:t> Time</w:t>
            </w:r>
          </w:p>
        </w:tc>
        <w:tc>
          <w:tcPr>
            <w:tcW w:w="4025" w:type="dxa"/>
          </w:tcPr>
          <w:p>
            <w:pPr>
              <w:pStyle w:val="TableParagraph"/>
              <w:spacing w:before="1"/>
              <w:ind w:left="110"/>
              <w:rPr>
                <w:sz w:val="16"/>
              </w:rPr>
            </w:pPr>
            <w:r>
              <w:rPr>
                <w:color w:val="181818"/>
                <w:sz w:val="16"/>
              </w:rPr>
              <w:t>Mean</w:t>
            </w:r>
            <w:r>
              <w:rPr>
                <w:color w:val="181818"/>
                <w:spacing w:val="-5"/>
                <w:sz w:val="16"/>
              </w:rPr>
              <w:t> </w:t>
            </w:r>
            <w:r>
              <w:rPr>
                <w:color w:val="181818"/>
                <w:sz w:val="16"/>
              </w:rPr>
              <w:t>lead</w:t>
            </w:r>
            <w:r>
              <w:rPr>
                <w:color w:val="181818"/>
                <w:spacing w:val="-5"/>
                <w:sz w:val="16"/>
              </w:rPr>
              <w:t> </w:t>
            </w:r>
            <w:r>
              <w:rPr>
                <w:color w:val="181818"/>
                <w:sz w:val="16"/>
              </w:rPr>
              <w:t>time</w:t>
            </w:r>
            <w:r>
              <w:rPr>
                <w:color w:val="181818"/>
                <w:spacing w:val="-6"/>
                <w:sz w:val="16"/>
              </w:rPr>
              <w:t> </w:t>
            </w:r>
            <w:r>
              <w:rPr>
                <w:color w:val="181818"/>
                <w:sz w:val="16"/>
              </w:rPr>
              <w:t>across</w:t>
            </w:r>
            <w:r>
              <w:rPr>
                <w:color w:val="181818"/>
                <w:spacing w:val="-4"/>
                <w:sz w:val="16"/>
              </w:rPr>
              <w:t> </w:t>
            </w:r>
            <w:r>
              <w:rPr>
                <w:color w:val="181818"/>
                <w:sz w:val="16"/>
              </w:rPr>
              <w:t>filtered</w:t>
            </w:r>
            <w:r>
              <w:rPr>
                <w:color w:val="181818"/>
                <w:spacing w:val="-2"/>
                <w:sz w:val="16"/>
              </w:rPr>
              <w:t> records</w:t>
            </w:r>
          </w:p>
        </w:tc>
        <w:tc>
          <w:tcPr>
            <w:tcW w:w="4255" w:type="dxa"/>
          </w:tcPr>
          <w:p>
            <w:pPr>
              <w:pStyle w:val="TableParagraph"/>
              <w:spacing w:before="1"/>
              <w:ind w:left="111"/>
              <w:rPr>
                <w:sz w:val="16"/>
              </w:rPr>
            </w:pPr>
            <w:r>
              <w:rPr>
                <w:color w:val="181818"/>
                <w:sz w:val="16"/>
              </w:rPr>
              <w:t>Benchmarks</w:t>
            </w:r>
            <w:r>
              <w:rPr>
                <w:color w:val="181818"/>
                <w:spacing w:val="-8"/>
                <w:sz w:val="16"/>
              </w:rPr>
              <w:t> </w:t>
            </w:r>
            <w:r>
              <w:rPr>
                <w:color w:val="181818"/>
                <w:sz w:val="16"/>
              </w:rPr>
              <w:t>overall</w:t>
            </w:r>
            <w:r>
              <w:rPr>
                <w:color w:val="181818"/>
                <w:spacing w:val="-7"/>
                <w:sz w:val="16"/>
              </w:rPr>
              <w:t> </w:t>
            </w:r>
            <w:r>
              <w:rPr>
                <w:color w:val="181818"/>
                <w:sz w:val="16"/>
              </w:rPr>
              <w:t>network</w:t>
            </w:r>
            <w:r>
              <w:rPr>
                <w:color w:val="181818"/>
                <w:spacing w:val="-7"/>
                <w:sz w:val="16"/>
              </w:rPr>
              <w:t> </w:t>
            </w:r>
            <w:r>
              <w:rPr>
                <w:color w:val="181818"/>
                <w:sz w:val="16"/>
              </w:rPr>
              <w:t>and</w:t>
            </w:r>
            <w:r>
              <w:rPr>
                <w:color w:val="181818"/>
                <w:spacing w:val="-5"/>
                <w:sz w:val="16"/>
              </w:rPr>
              <w:t> </w:t>
            </w:r>
            <w:r>
              <w:rPr>
                <w:color w:val="181818"/>
                <w:sz w:val="16"/>
              </w:rPr>
              <w:t>route-level</w:t>
            </w:r>
            <w:r>
              <w:rPr>
                <w:color w:val="181818"/>
                <w:spacing w:val="-5"/>
                <w:sz w:val="16"/>
              </w:rPr>
              <w:t> </w:t>
            </w:r>
            <w:r>
              <w:rPr>
                <w:color w:val="181818"/>
                <w:spacing w:val="-2"/>
                <w:sz w:val="16"/>
              </w:rPr>
              <w:t>speed.</w:t>
            </w:r>
          </w:p>
        </w:tc>
      </w:tr>
      <w:tr>
        <w:trPr>
          <w:trHeight w:val="412" w:hRule="atLeast"/>
        </w:trPr>
        <w:tc>
          <w:tcPr>
            <w:tcW w:w="2160" w:type="dxa"/>
            <w:shd w:val="clear" w:color="auto" w:fill="F6EFE2"/>
          </w:tcPr>
          <w:p>
            <w:pPr>
              <w:pStyle w:val="TableParagraph"/>
              <w:spacing w:line="183" w:lineRule="exact"/>
              <w:ind w:left="112"/>
              <w:rPr>
                <w:sz w:val="16"/>
              </w:rPr>
            </w:pPr>
            <w:r>
              <w:rPr>
                <w:color w:val="181818"/>
                <w:sz w:val="16"/>
              </w:rPr>
              <w:t>Delay</w:t>
            </w:r>
            <w:r>
              <w:rPr>
                <w:color w:val="181818"/>
                <w:spacing w:val="-2"/>
                <w:sz w:val="16"/>
              </w:rPr>
              <w:t> Frequency</w:t>
            </w:r>
          </w:p>
        </w:tc>
        <w:tc>
          <w:tcPr>
            <w:tcW w:w="4025" w:type="dxa"/>
            <w:shd w:val="clear" w:color="auto" w:fill="F6EFE2"/>
          </w:tcPr>
          <w:p>
            <w:pPr>
              <w:pStyle w:val="TableParagraph"/>
              <w:spacing w:line="183" w:lineRule="exact"/>
              <w:ind w:left="110"/>
              <w:rPr>
                <w:sz w:val="16"/>
              </w:rPr>
            </w:pPr>
            <w:r>
              <w:rPr>
                <w:color w:val="181818"/>
                <w:sz w:val="16"/>
              </w:rPr>
              <w:t>Delayed</w:t>
            </w:r>
            <w:r>
              <w:rPr>
                <w:color w:val="181818"/>
                <w:spacing w:val="-4"/>
                <w:sz w:val="16"/>
              </w:rPr>
              <w:t> </w:t>
            </w:r>
            <w:r>
              <w:rPr>
                <w:color w:val="181818"/>
                <w:sz w:val="16"/>
              </w:rPr>
              <w:t>shipments</w:t>
            </w:r>
            <w:r>
              <w:rPr>
                <w:color w:val="181818"/>
                <w:spacing w:val="-7"/>
                <w:sz w:val="16"/>
              </w:rPr>
              <w:t> </w:t>
            </w:r>
            <w:r>
              <w:rPr>
                <w:color w:val="181818"/>
                <w:sz w:val="16"/>
              </w:rPr>
              <w:t>/</w:t>
            </w:r>
            <w:r>
              <w:rPr>
                <w:color w:val="181818"/>
                <w:spacing w:val="-4"/>
                <w:sz w:val="16"/>
              </w:rPr>
              <w:t> </w:t>
            </w:r>
            <w:r>
              <w:rPr>
                <w:color w:val="181818"/>
                <w:sz w:val="16"/>
              </w:rPr>
              <w:t>total</w:t>
            </w:r>
            <w:r>
              <w:rPr>
                <w:color w:val="181818"/>
                <w:spacing w:val="-5"/>
                <w:sz w:val="16"/>
              </w:rPr>
              <w:t> </w:t>
            </w:r>
            <w:r>
              <w:rPr>
                <w:color w:val="181818"/>
                <w:spacing w:val="-2"/>
                <w:sz w:val="16"/>
              </w:rPr>
              <w:t>shipments</w:t>
            </w:r>
          </w:p>
        </w:tc>
        <w:tc>
          <w:tcPr>
            <w:tcW w:w="4255" w:type="dxa"/>
            <w:shd w:val="clear" w:color="auto" w:fill="F6EFE2"/>
          </w:tcPr>
          <w:p>
            <w:pPr>
              <w:pStyle w:val="TableParagraph"/>
              <w:spacing w:line="183" w:lineRule="exact"/>
              <w:ind w:left="111"/>
              <w:rPr>
                <w:sz w:val="16"/>
              </w:rPr>
            </w:pPr>
            <w:r>
              <w:rPr>
                <w:color w:val="181818"/>
                <w:sz w:val="16"/>
              </w:rPr>
              <w:t>Tracks</w:t>
            </w:r>
            <w:r>
              <w:rPr>
                <w:color w:val="181818"/>
                <w:spacing w:val="-8"/>
                <w:sz w:val="16"/>
              </w:rPr>
              <w:t> </w:t>
            </w:r>
            <w:r>
              <w:rPr>
                <w:color w:val="181818"/>
                <w:sz w:val="16"/>
              </w:rPr>
              <w:t>threshold-based</w:t>
            </w:r>
            <w:r>
              <w:rPr>
                <w:color w:val="181818"/>
                <w:spacing w:val="-6"/>
                <w:sz w:val="16"/>
              </w:rPr>
              <w:t> </w:t>
            </w:r>
            <w:r>
              <w:rPr>
                <w:color w:val="181818"/>
                <w:sz w:val="16"/>
              </w:rPr>
              <w:t>service</w:t>
            </w:r>
            <w:r>
              <w:rPr>
                <w:color w:val="181818"/>
                <w:spacing w:val="-9"/>
                <w:sz w:val="16"/>
              </w:rPr>
              <w:t> </w:t>
            </w:r>
            <w:r>
              <w:rPr>
                <w:color w:val="181818"/>
                <w:spacing w:val="-2"/>
                <w:sz w:val="16"/>
              </w:rPr>
              <w:t>exposure.</w:t>
            </w:r>
          </w:p>
        </w:tc>
      </w:tr>
      <w:tr>
        <w:trPr>
          <w:trHeight w:val="412" w:hRule="atLeast"/>
        </w:trPr>
        <w:tc>
          <w:tcPr>
            <w:tcW w:w="2160" w:type="dxa"/>
          </w:tcPr>
          <w:p>
            <w:pPr>
              <w:pStyle w:val="TableParagraph"/>
              <w:spacing w:line="183" w:lineRule="exact"/>
              <w:ind w:left="112"/>
              <w:rPr>
                <w:sz w:val="16"/>
              </w:rPr>
            </w:pPr>
            <w:r>
              <w:rPr>
                <w:color w:val="181818"/>
                <w:sz w:val="16"/>
              </w:rPr>
              <w:t>Route</w:t>
            </w:r>
            <w:r>
              <w:rPr>
                <w:color w:val="181818"/>
                <w:spacing w:val="-3"/>
                <w:sz w:val="16"/>
              </w:rPr>
              <w:t> </w:t>
            </w:r>
            <w:r>
              <w:rPr>
                <w:color w:val="181818"/>
                <w:spacing w:val="-2"/>
                <w:sz w:val="16"/>
              </w:rPr>
              <w:t>Volume</w:t>
            </w:r>
          </w:p>
        </w:tc>
        <w:tc>
          <w:tcPr>
            <w:tcW w:w="4025" w:type="dxa"/>
          </w:tcPr>
          <w:p>
            <w:pPr>
              <w:pStyle w:val="TableParagraph"/>
              <w:spacing w:line="183" w:lineRule="exact"/>
              <w:ind w:left="110"/>
              <w:rPr>
                <w:sz w:val="16"/>
              </w:rPr>
            </w:pPr>
            <w:r>
              <w:rPr>
                <w:color w:val="181818"/>
                <w:sz w:val="16"/>
              </w:rPr>
              <w:t>Shipment</w:t>
            </w:r>
            <w:r>
              <w:rPr>
                <w:color w:val="181818"/>
                <w:spacing w:val="-5"/>
                <w:sz w:val="16"/>
              </w:rPr>
              <w:t> </w:t>
            </w:r>
            <w:r>
              <w:rPr>
                <w:color w:val="181818"/>
                <w:sz w:val="16"/>
              </w:rPr>
              <w:t>count</w:t>
            </w:r>
            <w:r>
              <w:rPr>
                <w:color w:val="181818"/>
                <w:spacing w:val="-5"/>
                <w:sz w:val="16"/>
              </w:rPr>
              <w:t> </w:t>
            </w:r>
            <w:r>
              <w:rPr>
                <w:color w:val="181818"/>
                <w:sz w:val="16"/>
              </w:rPr>
              <w:t>per</w:t>
            </w:r>
            <w:r>
              <w:rPr>
                <w:color w:val="181818"/>
                <w:spacing w:val="-5"/>
                <w:sz w:val="16"/>
              </w:rPr>
              <w:t> </w:t>
            </w:r>
            <w:r>
              <w:rPr>
                <w:color w:val="181818"/>
                <w:spacing w:val="-4"/>
                <w:sz w:val="16"/>
              </w:rPr>
              <w:t>route</w:t>
            </w:r>
          </w:p>
        </w:tc>
        <w:tc>
          <w:tcPr>
            <w:tcW w:w="4255" w:type="dxa"/>
          </w:tcPr>
          <w:p>
            <w:pPr>
              <w:pStyle w:val="TableParagraph"/>
              <w:spacing w:line="183" w:lineRule="exact"/>
              <w:ind w:left="111"/>
              <w:rPr>
                <w:sz w:val="16"/>
              </w:rPr>
            </w:pPr>
            <w:r>
              <w:rPr>
                <w:color w:val="181818"/>
                <w:sz w:val="16"/>
              </w:rPr>
              <w:t>Prevents</w:t>
            </w:r>
            <w:r>
              <w:rPr>
                <w:color w:val="181818"/>
                <w:spacing w:val="-9"/>
                <w:sz w:val="16"/>
              </w:rPr>
              <w:t> </w:t>
            </w:r>
            <w:r>
              <w:rPr>
                <w:color w:val="181818"/>
                <w:sz w:val="16"/>
              </w:rPr>
              <w:t>low-volume</w:t>
            </w:r>
            <w:r>
              <w:rPr>
                <w:color w:val="181818"/>
                <w:spacing w:val="-8"/>
                <w:sz w:val="16"/>
              </w:rPr>
              <w:t> </w:t>
            </w:r>
            <w:r>
              <w:rPr>
                <w:color w:val="181818"/>
                <w:sz w:val="16"/>
              </w:rPr>
              <w:t>outliers</w:t>
            </w:r>
            <w:r>
              <w:rPr>
                <w:color w:val="181818"/>
                <w:spacing w:val="-6"/>
                <w:sz w:val="16"/>
              </w:rPr>
              <w:t> </w:t>
            </w:r>
            <w:r>
              <w:rPr>
                <w:color w:val="181818"/>
                <w:sz w:val="16"/>
              </w:rPr>
              <w:t>from</w:t>
            </w:r>
            <w:r>
              <w:rPr>
                <w:color w:val="181818"/>
                <w:spacing w:val="-8"/>
                <w:sz w:val="16"/>
              </w:rPr>
              <w:t> </w:t>
            </w:r>
            <w:r>
              <w:rPr>
                <w:color w:val="181818"/>
                <w:sz w:val="16"/>
              </w:rPr>
              <w:t>driving</w:t>
            </w:r>
            <w:r>
              <w:rPr>
                <w:color w:val="181818"/>
                <w:spacing w:val="-7"/>
                <w:sz w:val="16"/>
              </w:rPr>
              <w:t> </w:t>
            </w:r>
            <w:r>
              <w:rPr>
                <w:color w:val="181818"/>
                <w:sz w:val="16"/>
              </w:rPr>
              <w:t>priorities</w:t>
            </w:r>
            <w:r>
              <w:rPr>
                <w:color w:val="181818"/>
                <w:spacing w:val="-8"/>
                <w:sz w:val="16"/>
              </w:rPr>
              <w:t> </w:t>
            </w:r>
            <w:r>
              <w:rPr>
                <w:color w:val="181818"/>
                <w:spacing w:val="-2"/>
                <w:sz w:val="16"/>
              </w:rPr>
              <w:t>alone.</w:t>
            </w:r>
          </w:p>
        </w:tc>
      </w:tr>
      <w:tr>
        <w:trPr>
          <w:trHeight w:val="409" w:hRule="atLeast"/>
        </w:trPr>
        <w:tc>
          <w:tcPr>
            <w:tcW w:w="2160" w:type="dxa"/>
            <w:tcBorders>
              <w:bottom w:val="single" w:sz="8" w:space="0" w:color="D5B655"/>
            </w:tcBorders>
            <w:shd w:val="clear" w:color="auto" w:fill="F6EFE2"/>
          </w:tcPr>
          <w:p>
            <w:pPr>
              <w:pStyle w:val="TableParagraph"/>
              <w:spacing w:line="183" w:lineRule="exact"/>
              <w:ind w:left="112"/>
              <w:rPr>
                <w:sz w:val="16"/>
              </w:rPr>
            </w:pPr>
            <w:r>
              <w:rPr>
                <w:color w:val="181818"/>
                <w:sz w:val="16"/>
              </w:rPr>
              <w:t>Efficiency</w:t>
            </w:r>
            <w:r>
              <w:rPr>
                <w:color w:val="181818"/>
                <w:spacing w:val="-7"/>
                <w:sz w:val="16"/>
              </w:rPr>
              <w:t> </w:t>
            </w:r>
            <w:r>
              <w:rPr>
                <w:color w:val="181818"/>
                <w:spacing w:val="-2"/>
                <w:sz w:val="16"/>
              </w:rPr>
              <w:t>Score</w:t>
            </w:r>
          </w:p>
        </w:tc>
        <w:tc>
          <w:tcPr>
            <w:tcW w:w="4025" w:type="dxa"/>
            <w:tcBorders>
              <w:bottom w:val="single" w:sz="8" w:space="0" w:color="D5B655"/>
            </w:tcBorders>
            <w:shd w:val="clear" w:color="auto" w:fill="F6EFE2"/>
          </w:tcPr>
          <w:p>
            <w:pPr>
              <w:pStyle w:val="TableParagraph"/>
              <w:spacing w:line="183" w:lineRule="exact"/>
              <w:ind w:left="110"/>
              <w:rPr>
                <w:sz w:val="16"/>
              </w:rPr>
            </w:pPr>
            <w:r>
              <w:rPr>
                <w:color w:val="181818"/>
                <w:sz w:val="16"/>
              </w:rPr>
              <w:t>Inverse</w:t>
            </w:r>
            <w:r>
              <w:rPr>
                <w:color w:val="181818"/>
                <w:spacing w:val="-8"/>
                <w:sz w:val="16"/>
              </w:rPr>
              <w:t> </w:t>
            </w:r>
            <w:r>
              <w:rPr>
                <w:color w:val="181818"/>
                <w:sz w:val="16"/>
              </w:rPr>
              <w:t>normalized</w:t>
            </w:r>
            <w:r>
              <w:rPr>
                <w:color w:val="181818"/>
                <w:spacing w:val="-6"/>
                <w:sz w:val="16"/>
              </w:rPr>
              <w:t> </w:t>
            </w:r>
            <w:r>
              <w:rPr>
                <w:color w:val="181818"/>
                <w:sz w:val="16"/>
              </w:rPr>
              <w:t>average</w:t>
            </w:r>
            <w:r>
              <w:rPr>
                <w:color w:val="181818"/>
                <w:spacing w:val="-8"/>
                <w:sz w:val="16"/>
              </w:rPr>
              <w:t> </w:t>
            </w:r>
            <w:r>
              <w:rPr>
                <w:color w:val="181818"/>
                <w:sz w:val="16"/>
              </w:rPr>
              <w:t>lead</w:t>
            </w:r>
            <w:r>
              <w:rPr>
                <w:color w:val="181818"/>
                <w:spacing w:val="-4"/>
                <w:sz w:val="16"/>
              </w:rPr>
              <w:t> time</w:t>
            </w:r>
          </w:p>
        </w:tc>
        <w:tc>
          <w:tcPr>
            <w:tcW w:w="4255" w:type="dxa"/>
            <w:tcBorders>
              <w:bottom w:val="single" w:sz="8" w:space="0" w:color="D5B655"/>
            </w:tcBorders>
            <w:shd w:val="clear" w:color="auto" w:fill="F6EFE2"/>
          </w:tcPr>
          <w:p>
            <w:pPr>
              <w:pStyle w:val="TableParagraph"/>
              <w:spacing w:line="183" w:lineRule="exact"/>
              <w:ind w:left="111"/>
              <w:rPr>
                <w:sz w:val="16"/>
              </w:rPr>
            </w:pPr>
            <w:r>
              <w:rPr>
                <w:color w:val="181818"/>
                <w:sz w:val="16"/>
              </w:rPr>
              <w:t>Converts</w:t>
            </w:r>
            <w:r>
              <w:rPr>
                <w:color w:val="181818"/>
                <w:spacing w:val="-8"/>
                <w:sz w:val="16"/>
              </w:rPr>
              <w:t> </w:t>
            </w:r>
            <w:r>
              <w:rPr>
                <w:color w:val="181818"/>
                <w:sz w:val="16"/>
              </w:rPr>
              <w:t>route</w:t>
            </w:r>
            <w:r>
              <w:rPr>
                <w:color w:val="181818"/>
                <w:spacing w:val="-8"/>
                <w:sz w:val="16"/>
              </w:rPr>
              <w:t> </w:t>
            </w:r>
            <w:r>
              <w:rPr>
                <w:color w:val="181818"/>
                <w:sz w:val="16"/>
              </w:rPr>
              <w:t>performance</w:t>
            </w:r>
            <w:r>
              <w:rPr>
                <w:color w:val="181818"/>
                <w:spacing w:val="-7"/>
                <w:sz w:val="16"/>
              </w:rPr>
              <w:t> </w:t>
            </w:r>
            <w:r>
              <w:rPr>
                <w:color w:val="181818"/>
                <w:sz w:val="16"/>
              </w:rPr>
              <w:t>into</w:t>
            </w:r>
            <w:r>
              <w:rPr>
                <w:color w:val="181818"/>
                <w:spacing w:val="-6"/>
                <w:sz w:val="16"/>
              </w:rPr>
              <w:t> </w:t>
            </w:r>
            <w:r>
              <w:rPr>
                <w:color w:val="181818"/>
                <w:sz w:val="16"/>
              </w:rPr>
              <w:t>a</w:t>
            </w:r>
            <w:r>
              <w:rPr>
                <w:color w:val="181818"/>
                <w:spacing w:val="-7"/>
                <w:sz w:val="16"/>
              </w:rPr>
              <w:t> </w:t>
            </w:r>
            <w:r>
              <w:rPr>
                <w:color w:val="181818"/>
                <w:sz w:val="16"/>
              </w:rPr>
              <w:t>comparable</w:t>
            </w:r>
            <w:r>
              <w:rPr>
                <w:color w:val="181818"/>
                <w:spacing w:val="-5"/>
                <w:sz w:val="16"/>
              </w:rPr>
              <w:t> </w:t>
            </w:r>
            <w:r>
              <w:rPr>
                <w:color w:val="181818"/>
                <w:sz w:val="16"/>
              </w:rPr>
              <w:t>ranking</w:t>
            </w:r>
            <w:r>
              <w:rPr>
                <w:color w:val="181818"/>
                <w:spacing w:val="-5"/>
                <w:sz w:val="16"/>
              </w:rPr>
              <w:t> </w:t>
            </w:r>
            <w:r>
              <w:rPr>
                <w:color w:val="181818"/>
                <w:spacing w:val="-2"/>
                <w:sz w:val="16"/>
              </w:rPr>
              <w:t>score.</w:t>
            </w:r>
          </w:p>
        </w:tc>
      </w:tr>
      <w:tr>
        <w:trPr>
          <w:trHeight w:val="1273" w:hRule="atLeast"/>
        </w:trPr>
        <w:tc>
          <w:tcPr>
            <w:tcW w:w="10440" w:type="dxa"/>
            <w:gridSpan w:val="3"/>
            <w:tcBorders>
              <w:top w:val="single" w:sz="8" w:space="0" w:color="D5B655"/>
              <w:left w:val="single" w:sz="8" w:space="0" w:color="D5B655"/>
              <w:bottom w:val="single" w:sz="8" w:space="0" w:color="D5B655"/>
              <w:right w:val="single" w:sz="8" w:space="0" w:color="D5B655"/>
            </w:tcBorders>
            <w:shd w:val="clear" w:color="auto" w:fill="FFF8E6"/>
          </w:tcPr>
          <w:p>
            <w:pPr>
              <w:pStyle w:val="TableParagraph"/>
              <w:spacing w:before="2"/>
              <w:ind w:left="110"/>
              <w:rPr>
                <w:b/>
                <w:sz w:val="21"/>
              </w:rPr>
            </w:pPr>
            <w:r>
              <w:rPr>
                <w:b/>
                <w:color w:val="3D2F18"/>
                <w:sz w:val="21"/>
              </w:rPr>
              <w:t>KPI</w:t>
            </w:r>
            <w:r>
              <w:rPr>
                <w:b/>
                <w:color w:val="3D2F18"/>
                <w:spacing w:val="-5"/>
                <w:sz w:val="21"/>
              </w:rPr>
              <w:t> </w:t>
            </w:r>
            <w:r>
              <w:rPr>
                <w:b/>
                <w:color w:val="3D2F18"/>
                <w:sz w:val="21"/>
              </w:rPr>
              <w:t>Review</w:t>
            </w:r>
            <w:r>
              <w:rPr>
                <w:b/>
                <w:color w:val="3D2F18"/>
                <w:spacing w:val="-5"/>
                <w:sz w:val="21"/>
              </w:rPr>
              <w:t> </w:t>
            </w:r>
            <w:r>
              <w:rPr>
                <w:b/>
                <w:color w:val="3D2F18"/>
                <w:spacing w:val="-2"/>
                <w:sz w:val="21"/>
              </w:rPr>
              <w:t>Discipline</w:t>
            </w:r>
          </w:p>
          <w:p>
            <w:pPr>
              <w:pStyle w:val="TableParagraph"/>
              <w:spacing w:line="276" w:lineRule="auto" w:before="236"/>
              <w:ind w:left="110" w:right="171"/>
              <w:rPr>
                <w:sz w:val="19"/>
              </w:rPr>
            </w:pPr>
            <w:r>
              <w:rPr>
                <w:color w:val="222222"/>
                <w:sz w:val="19"/>
              </w:rPr>
              <w:t>A practical KPI review should start with the 4.0-day baseline, then segment by route, state, and ship mode. The 24.1% delay frequency</w:t>
            </w:r>
            <w:r>
              <w:rPr>
                <w:color w:val="222222"/>
                <w:spacing w:val="-1"/>
                <w:sz w:val="19"/>
              </w:rPr>
              <w:t> </w:t>
            </w:r>
            <w:r>
              <w:rPr>
                <w:color w:val="222222"/>
                <w:sz w:val="19"/>
              </w:rPr>
              <w:t>is</w:t>
            </w:r>
            <w:r>
              <w:rPr>
                <w:color w:val="222222"/>
                <w:spacing w:val="-2"/>
                <w:sz w:val="19"/>
              </w:rPr>
              <w:t> </w:t>
            </w:r>
            <w:r>
              <w:rPr>
                <w:color w:val="222222"/>
                <w:sz w:val="19"/>
              </w:rPr>
              <w:t>the</w:t>
            </w:r>
            <w:r>
              <w:rPr>
                <w:color w:val="222222"/>
                <w:spacing w:val="-3"/>
                <w:sz w:val="19"/>
              </w:rPr>
              <w:t> </w:t>
            </w:r>
            <w:r>
              <w:rPr>
                <w:color w:val="222222"/>
                <w:sz w:val="19"/>
              </w:rPr>
              <w:t>key</w:t>
            </w:r>
            <w:r>
              <w:rPr>
                <w:color w:val="222222"/>
                <w:spacing w:val="-1"/>
                <w:sz w:val="19"/>
              </w:rPr>
              <w:t> </w:t>
            </w:r>
            <w:r>
              <w:rPr>
                <w:color w:val="222222"/>
                <w:sz w:val="19"/>
              </w:rPr>
              <w:t>trigger</w:t>
            </w:r>
            <w:r>
              <w:rPr>
                <w:color w:val="222222"/>
                <w:spacing w:val="-3"/>
                <w:sz w:val="19"/>
              </w:rPr>
              <w:t> </w:t>
            </w:r>
            <w:r>
              <w:rPr>
                <w:color w:val="222222"/>
                <w:sz w:val="19"/>
              </w:rPr>
              <w:t>for</w:t>
            </w:r>
            <w:r>
              <w:rPr>
                <w:color w:val="222222"/>
                <w:spacing w:val="-5"/>
                <w:sz w:val="19"/>
              </w:rPr>
              <w:t> </w:t>
            </w:r>
            <w:r>
              <w:rPr>
                <w:color w:val="222222"/>
                <w:sz w:val="19"/>
              </w:rPr>
              <w:t>deeper</w:t>
            </w:r>
            <w:r>
              <w:rPr>
                <w:color w:val="222222"/>
                <w:spacing w:val="-3"/>
                <w:sz w:val="19"/>
              </w:rPr>
              <w:t> </w:t>
            </w:r>
            <w:r>
              <w:rPr>
                <w:color w:val="222222"/>
                <w:sz w:val="19"/>
              </w:rPr>
              <w:t>investigation</w:t>
            </w:r>
            <w:r>
              <w:rPr>
                <w:color w:val="222222"/>
                <w:spacing w:val="-3"/>
                <w:sz w:val="19"/>
              </w:rPr>
              <w:t> </w:t>
            </w:r>
            <w:r>
              <w:rPr>
                <w:color w:val="222222"/>
                <w:sz w:val="19"/>
              </w:rPr>
              <w:t>because</w:t>
            </w:r>
            <w:r>
              <w:rPr>
                <w:color w:val="222222"/>
                <w:spacing w:val="-3"/>
                <w:sz w:val="19"/>
              </w:rPr>
              <w:t> </w:t>
            </w:r>
            <w:r>
              <w:rPr>
                <w:color w:val="222222"/>
                <w:sz w:val="19"/>
              </w:rPr>
              <w:t>it</w:t>
            </w:r>
            <w:r>
              <w:rPr>
                <w:color w:val="222222"/>
                <w:spacing w:val="-2"/>
                <w:sz w:val="19"/>
              </w:rPr>
              <w:t> </w:t>
            </w:r>
            <w:r>
              <w:rPr>
                <w:color w:val="222222"/>
                <w:sz w:val="19"/>
              </w:rPr>
              <w:t>indicates</w:t>
            </w:r>
            <w:r>
              <w:rPr>
                <w:color w:val="222222"/>
                <w:spacing w:val="-2"/>
                <w:sz w:val="19"/>
              </w:rPr>
              <w:t> </w:t>
            </w:r>
            <w:r>
              <w:rPr>
                <w:color w:val="222222"/>
                <w:sz w:val="19"/>
              </w:rPr>
              <w:t>that</w:t>
            </w:r>
            <w:r>
              <w:rPr>
                <w:color w:val="222222"/>
                <w:spacing w:val="-3"/>
                <w:sz w:val="19"/>
              </w:rPr>
              <w:t> </w:t>
            </w:r>
            <w:r>
              <w:rPr>
                <w:color w:val="222222"/>
                <w:sz w:val="19"/>
              </w:rPr>
              <w:t>a</w:t>
            </w:r>
            <w:r>
              <w:rPr>
                <w:color w:val="222222"/>
                <w:spacing w:val="-2"/>
                <w:sz w:val="19"/>
              </w:rPr>
              <w:t> </w:t>
            </w:r>
            <w:r>
              <w:rPr>
                <w:color w:val="222222"/>
                <w:sz w:val="19"/>
              </w:rPr>
              <w:t>meaningful</w:t>
            </w:r>
            <w:r>
              <w:rPr>
                <w:color w:val="222222"/>
                <w:spacing w:val="-2"/>
                <w:sz w:val="19"/>
              </w:rPr>
              <w:t> </w:t>
            </w:r>
            <w:r>
              <w:rPr>
                <w:color w:val="222222"/>
                <w:sz w:val="19"/>
              </w:rPr>
              <w:t>share</w:t>
            </w:r>
            <w:r>
              <w:rPr>
                <w:color w:val="222222"/>
                <w:spacing w:val="-3"/>
                <w:sz w:val="19"/>
              </w:rPr>
              <w:t> </w:t>
            </w:r>
            <w:r>
              <w:rPr>
                <w:color w:val="222222"/>
                <w:sz w:val="19"/>
              </w:rPr>
              <w:t>of</w:t>
            </w:r>
            <w:r>
              <w:rPr>
                <w:color w:val="222222"/>
                <w:spacing w:val="-3"/>
                <w:sz w:val="19"/>
              </w:rPr>
              <w:t> </w:t>
            </w:r>
            <w:r>
              <w:rPr>
                <w:color w:val="222222"/>
                <w:sz w:val="19"/>
              </w:rPr>
              <w:t>shipments</w:t>
            </w:r>
            <w:r>
              <w:rPr>
                <w:color w:val="222222"/>
                <w:spacing w:val="-4"/>
                <w:sz w:val="19"/>
              </w:rPr>
              <w:t> </w:t>
            </w:r>
            <w:r>
              <w:rPr>
                <w:color w:val="222222"/>
                <w:sz w:val="19"/>
              </w:rPr>
              <w:t>crosses</w:t>
            </w:r>
            <w:r>
              <w:rPr>
                <w:color w:val="222222"/>
                <w:spacing w:val="-2"/>
                <w:sz w:val="19"/>
              </w:rPr>
              <w:t> </w:t>
            </w:r>
            <w:r>
              <w:rPr>
                <w:color w:val="222222"/>
                <w:sz w:val="19"/>
              </w:rPr>
              <w:t>the</w:t>
            </w:r>
            <w:r>
              <w:rPr>
                <w:color w:val="222222"/>
                <w:spacing w:val="-3"/>
                <w:sz w:val="19"/>
              </w:rPr>
              <w:t> </w:t>
            </w:r>
            <w:r>
              <w:rPr>
                <w:color w:val="222222"/>
                <w:sz w:val="19"/>
              </w:rPr>
              <w:t>5-day service threshold.</w:t>
            </w:r>
          </w:p>
        </w:tc>
      </w:tr>
    </w:tbl>
    <w:p>
      <w:pPr>
        <w:pStyle w:val="TableParagraph"/>
        <w:spacing w:after="0" w:line="276" w:lineRule="auto"/>
        <w:rPr>
          <w:sz w:val="19"/>
        </w:rPr>
        <w:sectPr>
          <w:type w:val="continuous"/>
          <w:pgSz w:w="12240" w:h="15840"/>
          <w:pgMar w:header="706" w:footer="637" w:top="900" w:bottom="880" w:left="720" w:right="720"/>
        </w:sectPr>
      </w:pPr>
    </w:p>
    <w:p>
      <w:pPr>
        <w:pStyle w:val="Heading1"/>
        <w:numPr>
          <w:ilvl w:val="0"/>
          <w:numId w:val="1"/>
        </w:numPr>
        <w:tabs>
          <w:tab w:pos="530" w:val="left" w:leader="none"/>
        </w:tabs>
        <w:spacing w:line="439" w:lineRule="exact" w:before="0" w:after="0"/>
        <w:ind w:left="530" w:right="0" w:hanging="358"/>
        <w:jc w:val="left"/>
      </w:pPr>
      <w:r>
        <w:rPr>
          <w:color w:val="1F2937"/>
        </w:rPr>
        <w:t>Result</w:t>
      </w:r>
      <w:r>
        <w:rPr>
          <w:color w:val="1F2937"/>
          <w:spacing w:val="-3"/>
        </w:rPr>
        <w:t> </w:t>
      </w:r>
      <w:r>
        <w:rPr>
          <w:color w:val="1F2937"/>
        </w:rPr>
        <w:t>and</w:t>
      </w:r>
      <w:r>
        <w:rPr>
          <w:color w:val="1F2937"/>
          <w:spacing w:val="-1"/>
        </w:rPr>
        <w:t> </w:t>
      </w:r>
      <w:r>
        <w:rPr>
          <w:color w:val="1F2937"/>
          <w:spacing w:val="-2"/>
        </w:rPr>
        <w:t>Analysis</w:t>
      </w:r>
    </w:p>
    <w:p>
      <w:pPr>
        <w:pStyle w:val="BodyText"/>
        <w:spacing w:line="252" w:lineRule="auto" w:before="166"/>
        <w:ind w:left="172" w:right="167"/>
        <w:jc w:val="both"/>
      </w:pPr>
      <w:r>
        <w:rPr>
          <w:color w:val="181818"/>
        </w:rPr>
        <w:t>This</w:t>
      </w:r>
      <w:r>
        <w:rPr>
          <w:color w:val="181818"/>
          <w:spacing w:val="-1"/>
        </w:rPr>
        <w:t> </w:t>
      </w:r>
      <w:r>
        <w:rPr>
          <w:color w:val="181818"/>
        </w:rPr>
        <w:t>section</w:t>
      </w:r>
      <w:r>
        <w:rPr>
          <w:color w:val="181818"/>
          <w:spacing w:val="-2"/>
        </w:rPr>
        <w:t> </w:t>
      </w:r>
      <w:r>
        <w:rPr>
          <w:color w:val="181818"/>
        </w:rPr>
        <w:t>presents</w:t>
      </w:r>
      <w:r>
        <w:rPr>
          <w:color w:val="181818"/>
          <w:spacing w:val="-1"/>
        </w:rPr>
        <w:t> </w:t>
      </w:r>
      <w:r>
        <w:rPr>
          <w:color w:val="181818"/>
        </w:rPr>
        <w:t>the</w:t>
      </w:r>
      <w:r>
        <w:rPr>
          <w:color w:val="181818"/>
          <w:spacing w:val="-3"/>
        </w:rPr>
        <w:t> </w:t>
      </w:r>
      <w:r>
        <w:rPr>
          <w:color w:val="181818"/>
        </w:rPr>
        <w:t>EDA evidence</w:t>
      </w:r>
      <w:r>
        <w:rPr>
          <w:color w:val="181818"/>
          <w:spacing w:val="-3"/>
        </w:rPr>
        <w:t> </w:t>
      </w:r>
      <w:r>
        <w:rPr>
          <w:color w:val="181818"/>
        </w:rPr>
        <w:t>generated from</w:t>
      </w:r>
      <w:r>
        <w:rPr>
          <w:color w:val="181818"/>
          <w:spacing w:val="-1"/>
        </w:rPr>
        <w:t> </w:t>
      </w:r>
      <w:r>
        <w:rPr>
          <w:color w:val="181818"/>
        </w:rPr>
        <w:t>the dashboard.</w:t>
      </w:r>
      <w:r>
        <w:rPr>
          <w:color w:val="181818"/>
          <w:spacing w:val="-2"/>
        </w:rPr>
        <w:t> </w:t>
      </w:r>
      <w:r>
        <w:rPr>
          <w:color w:val="181818"/>
        </w:rPr>
        <w:t>The analysis</w:t>
      </w:r>
      <w:r>
        <w:rPr>
          <w:color w:val="181818"/>
          <w:spacing w:val="-1"/>
        </w:rPr>
        <w:t> </w:t>
      </w:r>
      <w:r>
        <w:rPr>
          <w:color w:val="181818"/>
        </w:rPr>
        <w:t>is</w:t>
      </w:r>
      <w:r>
        <w:rPr>
          <w:color w:val="181818"/>
          <w:spacing w:val="-1"/>
        </w:rPr>
        <w:t> </w:t>
      </w:r>
      <w:r>
        <w:rPr>
          <w:color w:val="181818"/>
        </w:rPr>
        <w:t>organized</w:t>
      </w:r>
      <w:r>
        <w:rPr>
          <w:color w:val="181818"/>
          <w:spacing w:val="-3"/>
        </w:rPr>
        <w:t> </w:t>
      </w:r>
      <w:r>
        <w:rPr>
          <w:color w:val="181818"/>
        </w:rPr>
        <w:t>around route performance, volume exposure, geographic bottlenecks, ship-mode reliability, route drill-down, and monthly trends. The purpose is to convert chart outputs into operational interpretation. Unlike the earlier draft, this section does not repeat the main section heading on every page; the subsections continue naturally under Section 9.</w:t>
      </w:r>
    </w:p>
    <w:p>
      <w:pPr>
        <w:pStyle w:val="Heading2"/>
        <w:numPr>
          <w:ilvl w:val="1"/>
          <w:numId w:val="1"/>
        </w:numPr>
        <w:tabs>
          <w:tab w:pos="589" w:val="left" w:leader="none"/>
        </w:tabs>
        <w:spacing w:line="240" w:lineRule="auto" w:before="79" w:after="0"/>
        <w:ind w:left="589" w:right="0" w:hanging="417"/>
        <w:jc w:val="left"/>
      </w:pPr>
      <w:r>
        <w:rPr>
          <w:color w:val="493412"/>
        </w:rPr>
        <w:t>Route</w:t>
      </w:r>
      <w:r>
        <w:rPr>
          <w:color w:val="493412"/>
          <w:spacing w:val="-5"/>
        </w:rPr>
        <w:t> </w:t>
      </w:r>
      <w:r>
        <w:rPr>
          <w:color w:val="493412"/>
        </w:rPr>
        <w:t>Efficiency</w:t>
      </w:r>
      <w:r>
        <w:rPr>
          <w:color w:val="493412"/>
          <w:spacing w:val="-6"/>
        </w:rPr>
        <w:t> </w:t>
      </w:r>
      <w:r>
        <w:rPr>
          <w:color w:val="493412"/>
          <w:spacing w:val="-2"/>
        </w:rPr>
        <w:t>Overview</w:t>
      </w:r>
    </w:p>
    <w:p>
      <w:pPr>
        <w:pStyle w:val="BodyText"/>
        <w:spacing w:before="4"/>
        <w:rPr>
          <w:rFonts w:ascii="Calibri"/>
          <w:b/>
          <w:sz w:val="10"/>
        </w:rPr>
      </w:pPr>
      <w:r>
        <w:rPr>
          <w:rFonts w:ascii="Calibri"/>
          <w:b/>
          <w:sz w:val="10"/>
        </w:rPr>
        <w:drawing>
          <wp:anchor distT="0" distB="0" distL="0" distR="0" allowOverlap="1" layoutInCell="1" locked="0" behindDoc="1" simplePos="0" relativeHeight="487588864">
            <wp:simplePos x="0" y="0"/>
            <wp:positionH relativeFrom="page">
              <wp:posOffset>1051560</wp:posOffset>
            </wp:positionH>
            <wp:positionV relativeFrom="paragraph">
              <wp:posOffset>95827</wp:posOffset>
            </wp:positionV>
            <wp:extent cx="5698871" cy="321002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698871" cy="3210020"/>
                    </a:xfrm>
                    <a:prstGeom prst="rect">
                      <a:avLst/>
                    </a:prstGeom>
                  </pic:spPr>
                </pic:pic>
              </a:graphicData>
            </a:graphic>
          </wp:anchor>
        </w:drawing>
      </w:r>
    </w:p>
    <w:p>
      <w:pPr>
        <w:spacing w:before="69"/>
        <w:ind w:left="3" w:right="3" w:firstLine="0"/>
        <w:jc w:val="center"/>
        <w:rPr>
          <w:b/>
          <w:i/>
          <w:sz w:val="18"/>
        </w:rPr>
      </w:pPr>
      <w:r>
        <w:rPr>
          <w:b/>
          <w:i/>
          <w:color w:val="4F81BC"/>
          <w:sz w:val="18"/>
        </w:rPr>
        <w:t>Figure</w:t>
      </w:r>
      <w:r>
        <w:rPr>
          <w:b/>
          <w:i/>
          <w:color w:val="4F81BC"/>
          <w:spacing w:val="-2"/>
          <w:sz w:val="18"/>
        </w:rPr>
        <w:t> </w:t>
      </w:r>
      <w:r>
        <w:rPr>
          <w:b/>
          <w:i/>
          <w:color w:val="4F81BC"/>
          <w:sz w:val="18"/>
        </w:rPr>
        <w:t>3.</w:t>
      </w:r>
      <w:r>
        <w:rPr>
          <w:b/>
          <w:i/>
          <w:color w:val="4F81BC"/>
          <w:spacing w:val="-2"/>
          <w:sz w:val="18"/>
        </w:rPr>
        <w:t> </w:t>
      </w:r>
      <w:r>
        <w:rPr>
          <w:b/>
          <w:i/>
          <w:color w:val="4F81BC"/>
          <w:sz w:val="18"/>
        </w:rPr>
        <w:t>Route</w:t>
      </w:r>
      <w:r>
        <w:rPr>
          <w:b/>
          <w:i/>
          <w:color w:val="4F81BC"/>
          <w:spacing w:val="-1"/>
          <w:sz w:val="18"/>
        </w:rPr>
        <w:t> </w:t>
      </w:r>
      <w:r>
        <w:rPr>
          <w:b/>
          <w:i/>
          <w:color w:val="4F81BC"/>
          <w:sz w:val="18"/>
        </w:rPr>
        <w:t>Efficiency</w:t>
      </w:r>
      <w:r>
        <w:rPr>
          <w:b/>
          <w:i/>
          <w:color w:val="4F81BC"/>
          <w:spacing w:val="-1"/>
          <w:sz w:val="18"/>
        </w:rPr>
        <w:t> </w:t>
      </w:r>
      <w:r>
        <w:rPr>
          <w:b/>
          <w:i/>
          <w:color w:val="4F81BC"/>
          <w:sz w:val="18"/>
        </w:rPr>
        <w:t>Overview</w:t>
      </w:r>
      <w:r>
        <w:rPr>
          <w:b/>
          <w:i/>
          <w:color w:val="4F81BC"/>
          <w:spacing w:val="-1"/>
          <w:sz w:val="18"/>
        </w:rPr>
        <w:t> </w:t>
      </w:r>
      <w:r>
        <w:rPr>
          <w:b/>
          <w:i/>
          <w:color w:val="4F81BC"/>
          <w:sz w:val="18"/>
        </w:rPr>
        <w:t>by</w:t>
      </w:r>
      <w:r>
        <w:rPr>
          <w:b/>
          <w:i/>
          <w:color w:val="4F81BC"/>
          <w:spacing w:val="-1"/>
          <w:sz w:val="18"/>
        </w:rPr>
        <w:t> </w:t>
      </w:r>
      <w:r>
        <w:rPr>
          <w:b/>
          <w:i/>
          <w:color w:val="4F81BC"/>
          <w:sz w:val="18"/>
        </w:rPr>
        <w:t>Average</w:t>
      </w:r>
      <w:r>
        <w:rPr>
          <w:b/>
          <w:i/>
          <w:color w:val="4F81BC"/>
          <w:spacing w:val="-2"/>
          <w:sz w:val="18"/>
        </w:rPr>
        <w:t> </w:t>
      </w:r>
      <w:r>
        <w:rPr>
          <w:b/>
          <w:i/>
          <w:color w:val="4F81BC"/>
          <w:sz w:val="18"/>
        </w:rPr>
        <w:t>Lead</w:t>
      </w:r>
      <w:r>
        <w:rPr>
          <w:b/>
          <w:i/>
          <w:color w:val="4F81BC"/>
          <w:spacing w:val="-1"/>
          <w:sz w:val="18"/>
        </w:rPr>
        <w:t> </w:t>
      </w:r>
      <w:r>
        <w:rPr>
          <w:b/>
          <w:i/>
          <w:color w:val="4F81BC"/>
          <w:spacing w:val="-4"/>
          <w:sz w:val="18"/>
        </w:rPr>
        <w:t>Time</w:t>
      </w:r>
    </w:p>
    <w:p>
      <w:pPr>
        <w:pStyle w:val="BodyText"/>
        <w:spacing w:line="252" w:lineRule="auto" w:before="197"/>
        <w:ind w:left="172" w:right="166"/>
        <w:jc w:val="both"/>
      </w:pPr>
      <w:r>
        <w:rPr>
          <w:color w:val="181818"/>
        </w:rPr>
        <w:t>Route-level results show that overall averages hide important local variation. The Other Factory -&gt; Missouri and The Other Factory -&gt; Rhode Island each reach approximately 7.00 days average lead time, while The Other Factory -&gt; New Jersey reaches</w:t>
      </w:r>
      <w:r>
        <w:rPr>
          <w:color w:val="181818"/>
          <w:spacing w:val="-4"/>
        </w:rPr>
        <w:t> </w:t>
      </w:r>
      <w:r>
        <w:rPr>
          <w:color w:val="181818"/>
        </w:rPr>
        <w:t>approximately</w:t>
      </w:r>
      <w:r>
        <w:rPr>
          <w:color w:val="181818"/>
          <w:spacing w:val="-4"/>
        </w:rPr>
        <w:t> </w:t>
      </w:r>
      <w:r>
        <w:rPr>
          <w:color w:val="181818"/>
        </w:rPr>
        <w:t>6.33</w:t>
      </w:r>
      <w:r>
        <w:rPr>
          <w:color w:val="181818"/>
          <w:spacing w:val="-6"/>
        </w:rPr>
        <w:t> </w:t>
      </w:r>
      <w:r>
        <w:rPr>
          <w:color w:val="181818"/>
        </w:rPr>
        <w:t>days.</w:t>
      </w:r>
      <w:r>
        <w:rPr>
          <w:color w:val="181818"/>
          <w:spacing w:val="-4"/>
        </w:rPr>
        <w:t> </w:t>
      </w:r>
      <w:r>
        <w:rPr>
          <w:color w:val="181818"/>
        </w:rPr>
        <w:t>These</w:t>
      </w:r>
      <w:r>
        <w:rPr>
          <w:color w:val="181818"/>
          <w:spacing w:val="-4"/>
        </w:rPr>
        <w:t> </w:t>
      </w:r>
      <w:r>
        <w:rPr>
          <w:color w:val="181818"/>
        </w:rPr>
        <w:t>routes</w:t>
      </w:r>
      <w:r>
        <w:rPr>
          <w:color w:val="181818"/>
          <w:spacing w:val="-4"/>
        </w:rPr>
        <w:t> </w:t>
      </w:r>
      <w:r>
        <w:rPr>
          <w:color w:val="181818"/>
        </w:rPr>
        <w:t>are</w:t>
      </w:r>
      <w:r>
        <w:rPr>
          <w:color w:val="181818"/>
          <w:spacing w:val="-4"/>
        </w:rPr>
        <w:t> </w:t>
      </w:r>
      <w:r>
        <w:rPr>
          <w:color w:val="181818"/>
        </w:rPr>
        <w:t>materially</w:t>
      </w:r>
      <w:r>
        <w:rPr>
          <w:color w:val="181818"/>
          <w:spacing w:val="-4"/>
        </w:rPr>
        <w:t> </w:t>
      </w:r>
      <w:r>
        <w:rPr>
          <w:color w:val="181818"/>
        </w:rPr>
        <w:t>above</w:t>
      </w:r>
      <w:r>
        <w:rPr>
          <w:color w:val="181818"/>
          <w:spacing w:val="-4"/>
        </w:rPr>
        <w:t> </w:t>
      </w:r>
      <w:r>
        <w:rPr>
          <w:color w:val="181818"/>
        </w:rPr>
        <w:t>the</w:t>
      </w:r>
      <w:r>
        <w:rPr>
          <w:color w:val="181818"/>
          <w:spacing w:val="-4"/>
        </w:rPr>
        <w:t> </w:t>
      </w:r>
      <w:r>
        <w:rPr>
          <w:color w:val="181818"/>
        </w:rPr>
        <w:t>4.0-day</w:t>
      </w:r>
      <w:r>
        <w:rPr>
          <w:color w:val="181818"/>
          <w:spacing w:val="-4"/>
        </w:rPr>
        <w:t> </w:t>
      </w:r>
      <w:r>
        <w:rPr>
          <w:color w:val="181818"/>
        </w:rPr>
        <w:t>network</w:t>
      </w:r>
      <w:r>
        <w:rPr>
          <w:color w:val="181818"/>
          <w:spacing w:val="-4"/>
        </w:rPr>
        <w:t> </w:t>
      </w:r>
      <w:r>
        <w:rPr>
          <w:color w:val="181818"/>
        </w:rPr>
        <w:t>benchmark</w:t>
      </w:r>
      <w:r>
        <w:rPr>
          <w:color w:val="181818"/>
          <w:spacing w:val="-4"/>
        </w:rPr>
        <w:t> </w:t>
      </w:r>
      <w:r>
        <w:rPr>
          <w:color w:val="181818"/>
        </w:rPr>
        <w:t>and</w:t>
      </w:r>
      <w:r>
        <w:rPr>
          <w:color w:val="181818"/>
          <w:spacing w:val="-4"/>
        </w:rPr>
        <w:t> </w:t>
      </w:r>
      <w:r>
        <w:rPr>
          <w:color w:val="181818"/>
        </w:rPr>
        <w:t>should</w:t>
      </w:r>
      <w:r>
        <w:rPr>
          <w:color w:val="181818"/>
          <w:spacing w:val="-4"/>
        </w:rPr>
        <w:t> </w:t>
      </w:r>
      <w:r>
        <w:rPr>
          <w:color w:val="181818"/>
        </w:rPr>
        <w:t>be</w:t>
      </w:r>
      <w:r>
        <w:rPr>
          <w:color w:val="181818"/>
          <w:spacing w:val="-4"/>
        </w:rPr>
        <w:t> </w:t>
      </w:r>
      <w:r>
        <w:rPr>
          <w:color w:val="181818"/>
        </w:rPr>
        <w:t>treated</w:t>
      </w:r>
      <w:r>
        <w:rPr>
          <w:color w:val="181818"/>
          <w:spacing w:val="-4"/>
        </w:rPr>
        <w:t> </w:t>
      </w:r>
      <w:r>
        <w:rPr>
          <w:color w:val="181818"/>
        </w:rPr>
        <w:t>as high-priority review candidates when shipment volume confirms operational impact.</w:t>
      </w:r>
    </w:p>
    <w:p>
      <w:pPr>
        <w:pStyle w:val="BodyText"/>
        <w:spacing w:before="11"/>
        <w:rPr>
          <w:sz w:val="6"/>
        </w:rPr>
      </w:pPr>
    </w:p>
    <w:tbl>
      <w:tblPr>
        <w:tblW w:w="0" w:type="auto"/>
        <w:jc w:val="left"/>
        <w:tblInd w:w="223"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3601"/>
        <w:gridCol w:w="2304"/>
        <w:gridCol w:w="4464"/>
      </w:tblGrid>
      <w:tr>
        <w:trPr>
          <w:trHeight w:val="424" w:hRule="atLeast"/>
        </w:trPr>
        <w:tc>
          <w:tcPr>
            <w:tcW w:w="3601" w:type="dxa"/>
            <w:shd w:val="clear" w:color="auto" w:fill="3A2E1A"/>
          </w:tcPr>
          <w:p>
            <w:pPr>
              <w:pStyle w:val="TableParagraph"/>
              <w:spacing w:line="195" w:lineRule="exact"/>
              <w:ind w:left="107"/>
              <w:rPr>
                <w:b/>
                <w:sz w:val="17"/>
              </w:rPr>
            </w:pPr>
            <w:r>
              <w:rPr>
                <w:b/>
                <w:color w:val="FFFFFF"/>
                <w:sz w:val="17"/>
              </w:rPr>
              <w:t>Route</w:t>
            </w:r>
            <w:r>
              <w:rPr>
                <w:b/>
                <w:color w:val="FFFFFF"/>
                <w:spacing w:val="-2"/>
                <w:sz w:val="17"/>
              </w:rPr>
              <w:t> Evidence</w:t>
            </w:r>
          </w:p>
        </w:tc>
        <w:tc>
          <w:tcPr>
            <w:tcW w:w="2304" w:type="dxa"/>
            <w:shd w:val="clear" w:color="auto" w:fill="3A2E1A"/>
          </w:tcPr>
          <w:p>
            <w:pPr>
              <w:pStyle w:val="TableParagraph"/>
              <w:spacing w:line="195" w:lineRule="exact"/>
              <w:ind w:left="107"/>
              <w:rPr>
                <w:b/>
                <w:sz w:val="17"/>
              </w:rPr>
            </w:pPr>
            <w:r>
              <w:rPr>
                <w:b/>
                <w:color w:val="FFFFFF"/>
                <w:sz w:val="17"/>
              </w:rPr>
              <w:t>Numerical</w:t>
            </w:r>
            <w:r>
              <w:rPr>
                <w:b/>
                <w:color w:val="FFFFFF"/>
                <w:spacing w:val="-6"/>
                <w:sz w:val="17"/>
              </w:rPr>
              <w:t> </w:t>
            </w:r>
            <w:r>
              <w:rPr>
                <w:b/>
                <w:color w:val="FFFFFF"/>
                <w:spacing w:val="-2"/>
                <w:sz w:val="17"/>
              </w:rPr>
              <w:t>Result</w:t>
            </w:r>
          </w:p>
        </w:tc>
        <w:tc>
          <w:tcPr>
            <w:tcW w:w="4464" w:type="dxa"/>
            <w:shd w:val="clear" w:color="auto" w:fill="3A2E1A"/>
          </w:tcPr>
          <w:p>
            <w:pPr>
              <w:pStyle w:val="TableParagraph"/>
              <w:spacing w:line="195" w:lineRule="exact"/>
              <w:rPr>
                <w:b/>
                <w:sz w:val="17"/>
              </w:rPr>
            </w:pPr>
            <w:r>
              <w:rPr>
                <w:b/>
                <w:color w:val="FFFFFF"/>
                <w:sz w:val="17"/>
              </w:rPr>
              <w:t>Analytical</w:t>
            </w:r>
            <w:r>
              <w:rPr>
                <w:b/>
                <w:color w:val="FFFFFF"/>
                <w:spacing w:val="-7"/>
                <w:sz w:val="17"/>
              </w:rPr>
              <w:t> </w:t>
            </w:r>
            <w:r>
              <w:rPr>
                <w:b/>
                <w:color w:val="FFFFFF"/>
                <w:spacing w:val="-2"/>
                <w:sz w:val="17"/>
              </w:rPr>
              <w:t>Meaning</w:t>
            </w:r>
          </w:p>
        </w:tc>
      </w:tr>
      <w:tr>
        <w:trPr>
          <w:trHeight w:val="426" w:hRule="atLeast"/>
        </w:trPr>
        <w:tc>
          <w:tcPr>
            <w:tcW w:w="3601" w:type="dxa"/>
            <w:shd w:val="clear" w:color="auto" w:fill="F6EFE2"/>
          </w:tcPr>
          <w:p>
            <w:pPr>
              <w:pStyle w:val="TableParagraph"/>
              <w:spacing w:before="1"/>
              <w:ind w:left="107"/>
              <w:rPr>
                <w:sz w:val="17"/>
              </w:rPr>
            </w:pPr>
            <w:r>
              <w:rPr>
                <w:color w:val="181818"/>
                <w:sz w:val="17"/>
              </w:rPr>
              <w:t>The</w:t>
            </w:r>
            <w:r>
              <w:rPr>
                <w:color w:val="181818"/>
                <w:spacing w:val="-2"/>
                <w:sz w:val="17"/>
              </w:rPr>
              <w:t> </w:t>
            </w:r>
            <w:r>
              <w:rPr>
                <w:color w:val="181818"/>
                <w:sz w:val="17"/>
              </w:rPr>
              <w:t>Other</w:t>
            </w:r>
            <w:r>
              <w:rPr>
                <w:color w:val="181818"/>
                <w:spacing w:val="-4"/>
                <w:sz w:val="17"/>
              </w:rPr>
              <w:t> </w:t>
            </w:r>
            <w:r>
              <w:rPr>
                <w:color w:val="181818"/>
                <w:sz w:val="17"/>
              </w:rPr>
              <w:t>Factory -&gt;</w:t>
            </w:r>
            <w:r>
              <w:rPr>
                <w:color w:val="181818"/>
                <w:spacing w:val="-2"/>
                <w:sz w:val="17"/>
              </w:rPr>
              <w:t> Missouri</w:t>
            </w:r>
          </w:p>
        </w:tc>
        <w:tc>
          <w:tcPr>
            <w:tcW w:w="2304" w:type="dxa"/>
            <w:shd w:val="clear" w:color="auto" w:fill="F6EFE2"/>
          </w:tcPr>
          <w:p>
            <w:pPr>
              <w:pStyle w:val="TableParagraph"/>
              <w:spacing w:before="1"/>
              <w:ind w:left="107"/>
              <w:rPr>
                <w:sz w:val="17"/>
              </w:rPr>
            </w:pPr>
            <w:r>
              <w:rPr>
                <w:color w:val="181818"/>
                <w:sz w:val="17"/>
              </w:rPr>
              <w:t>7.00</w:t>
            </w:r>
            <w:r>
              <w:rPr>
                <w:color w:val="181818"/>
                <w:spacing w:val="-2"/>
                <w:sz w:val="17"/>
              </w:rPr>
              <w:t> </w:t>
            </w:r>
            <w:r>
              <w:rPr>
                <w:color w:val="181818"/>
                <w:spacing w:val="-4"/>
                <w:sz w:val="17"/>
              </w:rPr>
              <w:t>days</w:t>
            </w:r>
          </w:p>
        </w:tc>
        <w:tc>
          <w:tcPr>
            <w:tcW w:w="4464" w:type="dxa"/>
            <w:shd w:val="clear" w:color="auto" w:fill="F6EFE2"/>
          </w:tcPr>
          <w:p>
            <w:pPr>
              <w:pStyle w:val="TableParagraph"/>
              <w:spacing w:before="1"/>
              <w:rPr>
                <w:sz w:val="17"/>
              </w:rPr>
            </w:pPr>
            <w:r>
              <w:rPr>
                <w:color w:val="181818"/>
                <w:sz w:val="17"/>
              </w:rPr>
              <w:t>Highest</w:t>
            </w:r>
            <w:r>
              <w:rPr>
                <w:color w:val="181818"/>
                <w:spacing w:val="-3"/>
                <w:sz w:val="17"/>
              </w:rPr>
              <w:t> </w:t>
            </w:r>
            <w:r>
              <w:rPr>
                <w:color w:val="181818"/>
                <w:sz w:val="17"/>
              </w:rPr>
              <w:t>route-level</w:t>
            </w:r>
            <w:r>
              <w:rPr>
                <w:color w:val="181818"/>
                <w:spacing w:val="-6"/>
                <w:sz w:val="17"/>
              </w:rPr>
              <w:t> </w:t>
            </w:r>
            <w:r>
              <w:rPr>
                <w:color w:val="181818"/>
                <w:sz w:val="17"/>
              </w:rPr>
              <w:t>lead-time</w:t>
            </w:r>
            <w:r>
              <w:rPr>
                <w:color w:val="181818"/>
                <w:spacing w:val="-5"/>
                <w:sz w:val="17"/>
              </w:rPr>
              <w:t> </w:t>
            </w:r>
            <w:r>
              <w:rPr>
                <w:color w:val="181818"/>
                <w:sz w:val="17"/>
              </w:rPr>
              <w:t>exposure</w:t>
            </w:r>
            <w:r>
              <w:rPr>
                <w:color w:val="181818"/>
                <w:spacing w:val="-3"/>
                <w:sz w:val="17"/>
              </w:rPr>
              <w:t> </w:t>
            </w:r>
            <w:r>
              <w:rPr>
                <w:color w:val="181818"/>
                <w:sz w:val="17"/>
              </w:rPr>
              <w:t>in</w:t>
            </w:r>
            <w:r>
              <w:rPr>
                <w:color w:val="181818"/>
                <w:spacing w:val="-3"/>
                <w:sz w:val="17"/>
              </w:rPr>
              <w:t> </w:t>
            </w:r>
            <w:r>
              <w:rPr>
                <w:color w:val="181818"/>
                <w:sz w:val="17"/>
              </w:rPr>
              <w:t>the</w:t>
            </w:r>
            <w:r>
              <w:rPr>
                <w:color w:val="181818"/>
                <w:spacing w:val="-5"/>
                <w:sz w:val="17"/>
              </w:rPr>
              <w:t> </w:t>
            </w:r>
            <w:r>
              <w:rPr>
                <w:color w:val="181818"/>
                <w:sz w:val="17"/>
              </w:rPr>
              <w:t>visible</w:t>
            </w:r>
            <w:r>
              <w:rPr>
                <w:color w:val="181818"/>
                <w:spacing w:val="-4"/>
                <w:sz w:val="17"/>
              </w:rPr>
              <w:t> </w:t>
            </w:r>
            <w:r>
              <w:rPr>
                <w:color w:val="181818"/>
                <w:spacing w:val="-2"/>
                <w:sz w:val="17"/>
              </w:rPr>
              <w:t>ranking.</w:t>
            </w:r>
          </w:p>
        </w:tc>
      </w:tr>
      <w:tr>
        <w:trPr>
          <w:trHeight w:val="424" w:hRule="atLeast"/>
        </w:trPr>
        <w:tc>
          <w:tcPr>
            <w:tcW w:w="3601" w:type="dxa"/>
          </w:tcPr>
          <w:p>
            <w:pPr>
              <w:pStyle w:val="TableParagraph"/>
              <w:spacing w:line="195" w:lineRule="exact"/>
              <w:ind w:left="107"/>
              <w:rPr>
                <w:sz w:val="17"/>
              </w:rPr>
            </w:pPr>
            <w:r>
              <w:rPr>
                <w:color w:val="181818"/>
                <w:sz w:val="17"/>
              </w:rPr>
              <w:t>The</w:t>
            </w:r>
            <w:r>
              <w:rPr>
                <w:color w:val="181818"/>
                <w:spacing w:val="-2"/>
                <w:sz w:val="17"/>
              </w:rPr>
              <w:t> </w:t>
            </w:r>
            <w:r>
              <w:rPr>
                <w:color w:val="181818"/>
                <w:sz w:val="17"/>
              </w:rPr>
              <w:t>Other</w:t>
            </w:r>
            <w:r>
              <w:rPr>
                <w:color w:val="181818"/>
                <w:spacing w:val="-5"/>
                <w:sz w:val="17"/>
              </w:rPr>
              <w:t> </w:t>
            </w:r>
            <w:r>
              <w:rPr>
                <w:color w:val="181818"/>
                <w:sz w:val="17"/>
              </w:rPr>
              <w:t>Factory</w:t>
            </w:r>
            <w:r>
              <w:rPr>
                <w:color w:val="181818"/>
                <w:spacing w:val="1"/>
                <w:sz w:val="17"/>
              </w:rPr>
              <w:t> </w:t>
            </w:r>
            <w:r>
              <w:rPr>
                <w:color w:val="181818"/>
                <w:sz w:val="17"/>
              </w:rPr>
              <w:t>-&gt;</w:t>
            </w:r>
            <w:r>
              <w:rPr>
                <w:color w:val="181818"/>
                <w:spacing w:val="-3"/>
                <w:sz w:val="17"/>
              </w:rPr>
              <w:t> </w:t>
            </w:r>
            <w:r>
              <w:rPr>
                <w:color w:val="181818"/>
                <w:sz w:val="17"/>
              </w:rPr>
              <w:t>Rhode</w:t>
            </w:r>
            <w:r>
              <w:rPr>
                <w:color w:val="181818"/>
                <w:spacing w:val="-1"/>
                <w:sz w:val="17"/>
              </w:rPr>
              <w:t> </w:t>
            </w:r>
            <w:r>
              <w:rPr>
                <w:color w:val="181818"/>
                <w:spacing w:val="-2"/>
                <w:sz w:val="17"/>
              </w:rPr>
              <w:t>Island</w:t>
            </w:r>
          </w:p>
        </w:tc>
        <w:tc>
          <w:tcPr>
            <w:tcW w:w="2304" w:type="dxa"/>
          </w:tcPr>
          <w:p>
            <w:pPr>
              <w:pStyle w:val="TableParagraph"/>
              <w:spacing w:line="195" w:lineRule="exact"/>
              <w:ind w:left="107"/>
              <w:rPr>
                <w:sz w:val="17"/>
              </w:rPr>
            </w:pPr>
            <w:r>
              <w:rPr>
                <w:color w:val="181818"/>
                <w:sz w:val="17"/>
              </w:rPr>
              <w:t>7.00</w:t>
            </w:r>
            <w:r>
              <w:rPr>
                <w:color w:val="181818"/>
                <w:spacing w:val="-2"/>
                <w:sz w:val="17"/>
              </w:rPr>
              <w:t> </w:t>
            </w:r>
            <w:r>
              <w:rPr>
                <w:color w:val="181818"/>
                <w:spacing w:val="-4"/>
                <w:sz w:val="17"/>
              </w:rPr>
              <w:t>days</w:t>
            </w:r>
          </w:p>
        </w:tc>
        <w:tc>
          <w:tcPr>
            <w:tcW w:w="4464" w:type="dxa"/>
          </w:tcPr>
          <w:p>
            <w:pPr>
              <w:pStyle w:val="TableParagraph"/>
              <w:spacing w:line="195" w:lineRule="exact"/>
              <w:rPr>
                <w:sz w:val="17"/>
              </w:rPr>
            </w:pPr>
            <w:r>
              <w:rPr>
                <w:color w:val="181818"/>
                <w:sz w:val="17"/>
              </w:rPr>
              <w:t>Requires</w:t>
            </w:r>
            <w:r>
              <w:rPr>
                <w:color w:val="181818"/>
                <w:spacing w:val="-6"/>
                <w:sz w:val="17"/>
              </w:rPr>
              <w:t> </w:t>
            </w:r>
            <w:r>
              <w:rPr>
                <w:color w:val="181818"/>
                <w:sz w:val="17"/>
              </w:rPr>
              <w:t>operational</w:t>
            </w:r>
            <w:r>
              <w:rPr>
                <w:color w:val="181818"/>
                <w:spacing w:val="-6"/>
                <w:sz w:val="17"/>
              </w:rPr>
              <w:t> </w:t>
            </w:r>
            <w:r>
              <w:rPr>
                <w:color w:val="181818"/>
                <w:sz w:val="17"/>
              </w:rPr>
              <w:t>review</w:t>
            </w:r>
            <w:r>
              <w:rPr>
                <w:color w:val="181818"/>
                <w:spacing w:val="-5"/>
                <w:sz w:val="17"/>
              </w:rPr>
              <w:t> </w:t>
            </w:r>
            <w:r>
              <w:rPr>
                <w:color w:val="181818"/>
                <w:sz w:val="17"/>
              </w:rPr>
              <w:t>similar</w:t>
            </w:r>
            <w:r>
              <w:rPr>
                <w:color w:val="181818"/>
                <w:spacing w:val="-5"/>
                <w:sz w:val="17"/>
              </w:rPr>
              <w:t> </w:t>
            </w:r>
            <w:r>
              <w:rPr>
                <w:color w:val="181818"/>
                <w:sz w:val="17"/>
              </w:rPr>
              <w:t>to</w:t>
            </w:r>
            <w:r>
              <w:rPr>
                <w:color w:val="181818"/>
                <w:spacing w:val="-3"/>
                <w:sz w:val="17"/>
              </w:rPr>
              <w:t> </w:t>
            </w:r>
            <w:r>
              <w:rPr>
                <w:color w:val="181818"/>
                <w:sz w:val="17"/>
              </w:rPr>
              <w:t>Missouri</w:t>
            </w:r>
            <w:r>
              <w:rPr>
                <w:color w:val="181818"/>
                <w:spacing w:val="-2"/>
                <w:sz w:val="17"/>
              </w:rPr>
              <w:t> route.</w:t>
            </w:r>
          </w:p>
        </w:tc>
      </w:tr>
      <w:tr>
        <w:trPr>
          <w:trHeight w:val="424" w:hRule="atLeast"/>
        </w:trPr>
        <w:tc>
          <w:tcPr>
            <w:tcW w:w="3601" w:type="dxa"/>
            <w:shd w:val="clear" w:color="auto" w:fill="F6EFE2"/>
          </w:tcPr>
          <w:p>
            <w:pPr>
              <w:pStyle w:val="TableParagraph"/>
              <w:spacing w:line="195" w:lineRule="exact"/>
              <w:ind w:left="107"/>
              <w:rPr>
                <w:sz w:val="17"/>
              </w:rPr>
            </w:pPr>
            <w:r>
              <w:rPr>
                <w:color w:val="181818"/>
                <w:sz w:val="17"/>
              </w:rPr>
              <w:t>The</w:t>
            </w:r>
            <w:r>
              <w:rPr>
                <w:color w:val="181818"/>
                <w:spacing w:val="-2"/>
                <w:sz w:val="17"/>
              </w:rPr>
              <w:t> </w:t>
            </w:r>
            <w:r>
              <w:rPr>
                <w:color w:val="181818"/>
                <w:sz w:val="17"/>
              </w:rPr>
              <w:t>Other</w:t>
            </w:r>
            <w:r>
              <w:rPr>
                <w:color w:val="181818"/>
                <w:spacing w:val="-3"/>
                <w:sz w:val="17"/>
              </w:rPr>
              <w:t> </w:t>
            </w:r>
            <w:r>
              <w:rPr>
                <w:color w:val="181818"/>
                <w:sz w:val="17"/>
              </w:rPr>
              <w:t>Factory -&gt;</w:t>
            </w:r>
            <w:r>
              <w:rPr>
                <w:color w:val="181818"/>
                <w:spacing w:val="-2"/>
                <w:sz w:val="17"/>
              </w:rPr>
              <w:t> </w:t>
            </w:r>
            <w:r>
              <w:rPr>
                <w:color w:val="181818"/>
                <w:sz w:val="17"/>
              </w:rPr>
              <w:t>New</w:t>
            </w:r>
            <w:r>
              <w:rPr>
                <w:color w:val="181818"/>
                <w:spacing w:val="-4"/>
                <w:sz w:val="17"/>
              </w:rPr>
              <w:t> </w:t>
            </w:r>
            <w:r>
              <w:rPr>
                <w:color w:val="181818"/>
                <w:spacing w:val="-2"/>
                <w:sz w:val="17"/>
              </w:rPr>
              <w:t>Jersey</w:t>
            </w:r>
          </w:p>
        </w:tc>
        <w:tc>
          <w:tcPr>
            <w:tcW w:w="2304" w:type="dxa"/>
            <w:shd w:val="clear" w:color="auto" w:fill="F6EFE2"/>
          </w:tcPr>
          <w:p>
            <w:pPr>
              <w:pStyle w:val="TableParagraph"/>
              <w:spacing w:line="195" w:lineRule="exact"/>
              <w:ind w:left="107"/>
              <w:rPr>
                <w:sz w:val="17"/>
              </w:rPr>
            </w:pPr>
            <w:r>
              <w:rPr>
                <w:color w:val="181818"/>
                <w:sz w:val="17"/>
              </w:rPr>
              <w:t>6.33</w:t>
            </w:r>
            <w:r>
              <w:rPr>
                <w:color w:val="181818"/>
                <w:spacing w:val="-2"/>
                <w:sz w:val="17"/>
              </w:rPr>
              <w:t> </w:t>
            </w:r>
            <w:r>
              <w:rPr>
                <w:color w:val="181818"/>
                <w:spacing w:val="-4"/>
                <w:sz w:val="17"/>
              </w:rPr>
              <w:t>days</w:t>
            </w:r>
          </w:p>
        </w:tc>
        <w:tc>
          <w:tcPr>
            <w:tcW w:w="4464" w:type="dxa"/>
            <w:shd w:val="clear" w:color="auto" w:fill="F6EFE2"/>
          </w:tcPr>
          <w:p>
            <w:pPr>
              <w:pStyle w:val="TableParagraph"/>
              <w:spacing w:line="195" w:lineRule="exact"/>
              <w:rPr>
                <w:sz w:val="17"/>
              </w:rPr>
            </w:pPr>
            <w:r>
              <w:rPr>
                <w:color w:val="181818"/>
                <w:sz w:val="17"/>
              </w:rPr>
              <w:t>High-risk</w:t>
            </w:r>
            <w:r>
              <w:rPr>
                <w:color w:val="181818"/>
                <w:spacing w:val="-4"/>
                <w:sz w:val="17"/>
              </w:rPr>
              <w:t> </w:t>
            </w:r>
            <w:r>
              <w:rPr>
                <w:color w:val="181818"/>
                <w:sz w:val="17"/>
              </w:rPr>
              <w:t>route</w:t>
            </w:r>
            <w:r>
              <w:rPr>
                <w:color w:val="181818"/>
                <w:spacing w:val="-4"/>
                <w:sz w:val="17"/>
              </w:rPr>
              <w:t> </w:t>
            </w:r>
            <w:r>
              <w:rPr>
                <w:color w:val="181818"/>
                <w:sz w:val="17"/>
              </w:rPr>
              <w:t>above</w:t>
            </w:r>
            <w:r>
              <w:rPr>
                <w:color w:val="181818"/>
                <w:spacing w:val="-3"/>
                <w:sz w:val="17"/>
              </w:rPr>
              <w:t> </w:t>
            </w:r>
            <w:r>
              <w:rPr>
                <w:color w:val="181818"/>
                <w:sz w:val="17"/>
              </w:rPr>
              <w:t>the</w:t>
            </w:r>
            <w:r>
              <w:rPr>
                <w:color w:val="181818"/>
                <w:spacing w:val="-4"/>
                <w:sz w:val="17"/>
              </w:rPr>
              <w:t> </w:t>
            </w:r>
            <w:r>
              <w:rPr>
                <w:color w:val="181818"/>
                <w:sz w:val="17"/>
              </w:rPr>
              <w:t>network</w:t>
            </w:r>
            <w:r>
              <w:rPr>
                <w:color w:val="181818"/>
                <w:spacing w:val="-5"/>
                <w:sz w:val="17"/>
              </w:rPr>
              <w:t> </w:t>
            </w:r>
            <w:r>
              <w:rPr>
                <w:color w:val="181818"/>
                <w:spacing w:val="-2"/>
                <w:sz w:val="17"/>
              </w:rPr>
              <w:t>benchmark.</w:t>
            </w:r>
          </w:p>
        </w:tc>
      </w:tr>
      <w:tr>
        <w:trPr>
          <w:trHeight w:val="424" w:hRule="atLeast"/>
        </w:trPr>
        <w:tc>
          <w:tcPr>
            <w:tcW w:w="3601" w:type="dxa"/>
          </w:tcPr>
          <w:p>
            <w:pPr>
              <w:pStyle w:val="TableParagraph"/>
              <w:ind w:left="107"/>
              <w:rPr>
                <w:sz w:val="17"/>
              </w:rPr>
            </w:pPr>
            <w:r>
              <w:rPr>
                <w:color w:val="181818"/>
                <w:sz w:val="17"/>
              </w:rPr>
              <w:t>Network</w:t>
            </w:r>
            <w:r>
              <w:rPr>
                <w:color w:val="181818"/>
                <w:spacing w:val="-4"/>
                <w:sz w:val="17"/>
              </w:rPr>
              <w:t> </w:t>
            </w:r>
            <w:r>
              <w:rPr>
                <w:color w:val="181818"/>
                <w:spacing w:val="-2"/>
                <w:sz w:val="17"/>
              </w:rPr>
              <w:t>benchmark</w:t>
            </w:r>
          </w:p>
        </w:tc>
        <w:tc>
          <w:tcPr>
            <w:tcW w:w="2304" w:type="dxa"/>
          </w:tcPr>
          <w:p>
            <w:pPr>
              <w:pStyle w:val="TableParagraph"/>
              <w:ind w:left="107"/>
              <w:rPr>
                <w:sz w:val="17"/>
              </w:rPr>
            </w:pPr>
            <w:r>
              <w:rPr>
                <w:color w:val="181818"/>
                <w:sz w:val="17"/>
              </w:rPr>
              <w:t>~4.0</w:t>
            </w:r>
            <w:r>
              <w:rPr>
                <w:color w:val="181818"/>
                <w:spacing w:val="-2"/>
                <w:sz w:val="17"/>
              </w:rPr>
              <w:t> </w:t>
            </w:r>
            <w:r>
              <w:rPr>
                <w:color w:val="181818"/>
                <w:spacing w:val="-4"/>
                <w:sz w:val="17"/>
              </w:rPr>
              <w:t>days</w:t>
            </w:r>
          </w:p>
        </w:tc>
        <w:tc>
          <w:tcPr>
            <w:tcW w:w="4464" w:type="dxa"/>
          </w:tcPr>
          <w:p>
            <w:pPr>
              <w:pStyle w:val="TableParagraph"/>
              <w:rPr>
                <w:sz w:val="17"/>
              </w:rPr>
            </w:pPr>
            <w:r>
              <w:rPr>
                <w:color w:val="181818"/>
                <w:sz w:val="17"/>
              </w:rPr>
              <w:t>Benchmark</w:t>
            </w:r>
            <w:r>
              <w:rPr>
                <w:color w:val="181818"/>
                <w:spacing w:val="-4"/>
                <w:sz w:val="17"/>
              </w:rPr>
              <w:t> </w:t>
            </w:r>
            <w:r>
              <w:rPr>
                <w:color w:val="181818"/>
                <w:sz w:val="17"/>
              </w:rPr>
              <w:t>line</w:t>
            </w:r>
            <w:r>
              <w:rPr>
                <w:color w:val="181818"/>
                <w:spacing w:val="-3"/>
                <w:sz w:val="17"/>
              </w:rPr>
              <w:t> </w:t>
            </w:r>
            <w:r>
              <w:rPr>
                <w:color w:val="181818"/>
                <w:sz w:val="17"/>
              </w:rPr>
              <w:t>for</w:t>
            </w:r>
            <w:r>
              <w:rPr>
                <w:color w:val="181818"/>
                <w:spacing w:val="-4"/>
                <w:sz w:val="17"/>
              </w:rPr>
              <w:t> </w:t>
            </w:r>
            <w:r>
              <w:rPr>
                <w:color w:val="181818"/>
                <w:sz w:val="17"/>
              </w:rPr>
              <w:t>judging</w:t>
            </w:r>
            <w:r>
              <w:rPr>
                <w:color w:val="181818"/>
                <w:spacing w:val="-4"/>
                <w:sz w:val="17"/>
              </w:rPr>
              <w:t> </w:t>
            </w:r>
            <w:r>
              <w:rPr>
                <w:color w:val="181818"/>
                <w:sz w:val="17"/>
              </w:rPr>
              <w:t>route-level</w:t>
            </w:r>
            <w:r>
              <w:rPr>
                <w:color w:val="181818"/>
                <w:spacing w:val="-4"/>
                <w:sz w:val="17"/>
              </w:rPr>
              <w:t> </w:t>
            </w:r>
            <w:r>
              <w:rPr>
                <w:color w:val="181818"/>
                <w:spacing w:val="-2"/>
                <w:sz w:val="17"/>
              </w:rPr>
              <w:t>deviation.</w:t>
            </w:r>
          </w:p>
        </w:tc>
      </w:tr>
      <w:tr>
        <w:trPr>
          <w:trHeight w:val="426" w:hRule="atLeast"/>
        </w:trPr>
        <w:tc>
          <w:tcPr>
            <w:tcW w:w="3601" w:type="dxa"/>
            <w:shd w:val="clear" w:color="auto" w:fill="F6EFE2"/>
          </w:tcPr>
          <w:p>
            <w:pPr>
              <w:pStyle w:val="TableParagraph"/>
              <w:spacing w:before="1"/>
              <w:ind w:left="107"/>
              <w:rPr>
                <w:sz w:val="17"/>
              </w:rPr>
            </w:pPr>
            <w:r>
              <w:rPr>
                <w:color w:val="181818"/>
                <w:sz w:val="17"/>
              </w:rPr>
              <w:t>Slow-route</w:t>
            </w:r>
            <w:r>
              <w:rPr>
                <w:color w:val="181818"/>
                <w:spacing w:val="-4"/>
                <w:sz w:val="17"/>
              </w:rPr>
              <w:t> </w:t>
            </w:r>
            <w:r>
              <w:rPr>
                <w:color w:val="181818"/>
                <w:spacing w:val="-2"/>
                <w:sz w:val="17"/>
              </w:rPr>
              <w:t>cluster</w:t>
            </w:r>
          </w:p>
        </w:tc>
        <w:tc>
          <w:tcPr>
            <w:tcW w:w="2304" w:type="dxa"/>
            <w:shd w:val="clear" w:color="auto" w:fill="F6EFE2"/>
          </w:tcPr>
          <w:p>
            <w:pPr>
              <w:pStyle w:val="TableParagraph"/>
              <w:spacing w:before="1"/>
              <w:ind w:left="107"/>
              <w:rPr>
                <w:sz w:val="17"/>
              </w:rPr>
            </w:pPr>
            <w:r>
              <w:rPr>
                <w:color w:val="181818"/>
                <w:sz w:val="17"/>
              </w:rPr>
              <w:t>5.60-7.00</w:t>
            </w:r>
            <w:r>
              <w:rPr>
                <w:color w:val="181818"/>
                <w:spacing w:val="-5"/>
                <w:sz w:val="17"/>
              </w:rPr>
              <w:t> </w:t>
            </w:r>
            <w:r>
              <w:rPr>
                <w:color w:val="181818"/>
                <w:spacing w:val="-4"/>
                <w:sz w:val="17"/>
              </w:rPr>
              <w:t>days</w:t>
            </w:r>
          </w:p>
        </w:tc>
        <w:tc>
          <w:tcPr>
            <w:tcW w:w="4464" w:type="dxa"/>
            <w:shd w:val="clear" w:color="auto" w:fill="F6EFE2"/>
          </w:tcPr>
          <w:p>
            <w:pPr>
              <w:pStyle w:val="TableParagraph"/>
              <w:spacing w:before="1"/>
              <w:rPr>
                <w:sz w:val="17"/>
              </w:rPr>
            </w:pPr>
            <w:r>
              <w:rPr>
                <w:color w:val="181818"/>
                <w:sz w:val="17"/>
              </w:rPr>
              <w:t>Shows</w:t>
            </w:r>
            <w:r>
              <w:rPr>
                <w:color w:val="181818"/>
                <w:spacing w:val="-5"/>
                <w:sz w:val="17"/>
              </w:rPr>
              <w:t> </w:t>
            </w:r>
            <w:r>
              <w:rPr>
                <w:color w:val="181818"/>
                <w:sz w:val="17"/>
              </w:rPr>
              <w:t>delay</w:t>
            </w:r>
            <w:r>
              <w:rPr>
                <w:color w:val="181818"/>
                <w:spacing w:val="-3"/>
                <w:sz w:val="17"/>
              </w:rPr>
              <w:t> </w:t>
            </w:r>
            <w:r>
              <w:rPr>
                <w:color w:val="181818"/>
                <w:sz w:val="17"/>
              </w:rPr>
              <w:t>exposure</w:t>
            </w:r>
            <w:r>
              <w:rPr>
                <w:color w:val="181818"/>
                <w:spacing w:val="-3"/>
                <w:sz w:val="17"/>
              </w:rPr>
              <w:t> </w:t>
            </w:r>
            <w:r>
              <w:rPr>
                <w:color w:val="181818"/>
                <w:sz w:val="17"/>
              </w:rPr>
              <w:t>is</w:t>
            </w:r>
            <w:r>
              <w:rPr>
                <w:color w:val="181818"/>
                <w:spacing w:val="-2"/>
                <w:sz w:val="17"/>
              </w:rPr>
              <w:t> </w:t>
            </w:r>
            <w:r>
              <w:rPr>
                <w:color w:val="181818"/>
                <w:sz w:val="17"/>
              </w:rPr>
              <w:t>concentrated</w:t>
            </w:r>
            <w:r>
              <w:rPr>
                <w:color w:val="181818"/>
                <w:spacing w:val="-3"/>
                <w:sz w:val="17"/>
              </w:rPr>
              <w:t> </w:t>
            </w:r>
            <w:r>
              <w:rPr>
                <w:color w:val="181818"/>
                <w:sz w:val="17"/>
              </w:rPr>
              <w:t>in</w:t>
            </w:r>
            <w:r>
              <w:rPr>
                <w:color w:val="181818"/>
                <w:spacing w:val="-3"/>
                <w:sz w:val="17"/>
              </w:rPr>
              <w:t> </w:t>
            </w:r>
            <w:r>
              <w:rPr>
                <w:color w:val="181818"/>
                <w:sz w:val="17"/>
              </w:rPr>
              <w:t>a</w:t>
            </w:r>
            <w:r>
              <w:rPr>
                <w:color w:val="181818"/>
                <w:spacing w:val="-4"/>
                <w:sz w:val="17"/>
              </w:rPr>
              <w:t> </w:t>
            </w:r>
            <w:r>
              <w:rPr>
                <w:color w:val="181818"/>
                <w:sz w:val="17"/>
              </w:rPr>
              <w:t>subset</w:t>
            </w:r>
            <w:r>
              <w:rPr>
                <w:color w:val="181818"/>
                <w:spacing w:val="-4"/>
                <w:sz w:val="17"/>
              </w:rPr>
              <w:t> </w:t>
            </w:r>
            <w:r>
              <w:rPr>
                <w:color w:val="181818"/>
                <w:sz w:val="17"/>
              </w:rPr>
              <w:t>of</w:t>
            </w:r>
            <w:r>
              <w:rPr>
                <w:color w:val="181818"/>
                <w:spacing w:val="-1"/>
                <w:sz w:val="17"/>
              </w:rPr>
              <w:t> </w:t>
            </w:r>
            <w:r>
              <w:rPr>
                <w:color w:val="181818"/>
                <w:spacing w:val="-2"/>
                <w:sz w:val="17"/>
              </w:rPr>
              <w:t>routes.</w:t>
            </w:r>
          </w:p>
        </w:tc>
      </w:tr>
    </w:tbl>
    <w:p>
      <w:pPr>
        <w:pStyle w:val="Heading2"/>
        <w:numPr>
          <w:ilvl w:val="1"/>
          <w:numId w:val="1"/>
        </w:numPr>
        <w:tabs>
          <w:tab w:pos="589" w:val="left" w:leader="none"/>
        </w:tabs>
        <w:spacing w:line="240" w:lineRule="auto" w:before="83" w:after="0"/>
        <w:ind w:left="589" w:right="0" w:hanging="417"/>
        <w:jc w:val="left"/>
      </w:pPr>
      <w:r>
        <w:rPr>
          <w:color w:val="493412"/>
        </w:rPr>
        <w:t>Route</w:t>
      </w:r>
      <w:r>
        <w:rPr>
          <w:color w:val="493412"/>
          <w:spacing w:val="-4"/>
        </w:rPr>
        <w:t> </w:t>
      </w:r>
      <w:r>
        <w:rPr>
          <w:color w:val="493412"/>
        </w:rPr>
        <w:t>Volume</w:t>
      </w:r>
      <w:r>
        <w:rPr>
          <w:color w:val="493412"/>
          <w:spacing w:val="-4"/>
        </w:rPr>
        <w:t> </w:t>
      </w:r>
      <w:r>
        <w:rPr>
          <w:color w:val="493412"/>
        </w:rPr>
        <w:t>and</w:t>
      </w:r>
      <w:r>
        <w:rPr>
          <w:color w:val="493412"/>
          <w:spacing w:val="-4"/>
        </w:rPr>
        <w:t> </w:t>
      </w:r>
      <w:r>
        <w:rPr>
          <w:color w:val="493412"/>
        </w:rPr>
        <w:t>Efficiency</w:t>
      </w:r>
      <w:r>
        <w:rPr>
          <w:color w:val="493412"/>
          <w:spacing w:val="-5"/>
        </w:rPr>
        <w:t> </w:t>
      </w:r>
      <w:r>
        <w:rPr>
          <w:color w:val="493412"/>
          <w:spacing w:val="-2"/>
        </w:rPr>
        <w:t>Ranking</w:t>
      </w:r>
    </w:p>
    <w:p>
      <w:pPr>
        <w:pStyle w:val="BodyText"/>
        <w:spacing w:line="252" w:lineRule="auto" w:before="151"/>
        <w:ind w:left="172" w:right="167"/>
        <w:jc w:val="both"/>
      </w:pPr>
      <w:r>
        <w:rPr>
          <w:color w:val="181818"/>
        </w:rPr>
        <w:t>Route prioritization should not rely only on average lead time. A slow route with low volume may have limited business impact, while a moderately slow route with high volume can create broader customer-service exposure. Therefore, the analysis uses volume, lead time, and efficiency score together. Efficient routes such as Secret Factory -&gt; Colorado, Secret Factory -&gt; Virginia, and The Other Factory -&gt; Florida provide internal performance benchmarks, while weaker routes such as The Other Factory -&gt; New Jersey and Secret Factory -&gt; Maryland require deeper review.</w:t>
      </w:r>
    </w:p>
    <w:p>
      <w:pPr>
        <w:pStyle w:val="BodyText"/>
        <w:spacing w:after="0" w:line="252" w:lineRule="auto"/>
        <w:jc w:val="both"/>
        <w:sectPr>
          <w:pgSz w:w="12240" w:h="15840"/>
          <w:pgMar w:header="706" w:footer="637" w:top="900" w:bottom="880" w:left="720" w:right="720"/>
        </w:sectPr>
      </w:pPr>
    </w:p>
    <w:p>
      <w:pPr>
        <w:spacing w:line="240" w:lineRule="auto"/>
        <w:ind w:left="172" w:right="0" w:firstLine="0"/>
        <w:rPr>
          <w:sz w:val="20"/>
        </w:rPr>
      </w:pPr>
      <w:r>
        <w:rPr>
          <w:sz w:val="20"/>
        </w:rPr>
        <mc:AlternateContent>
          <mc:Choice Requires="wps">
            <w:drawing>
              <wp:inline distT="0" distB="0" distL="0" distR="0">
                <wp:extent cx="6640195" cy="2269490"/>
                <wp:effectExtent l="0" t="0" r="0" b="6985"/>
                <wp:docPr id="6" name="Group 6"/>
                <wp:cNvGraphicFramePr>
                  <a:graphicFrameLocks/>
                </wp:cNvGraphicFramePr>
                <a:graphic>
                  <a:graphicData uri="http://schemas.microsoft.com/office/word/2010/wordprocessingGroup">
                    <wpg:wgp>
                      <wpg:cNvPr id="6" name="Group 6"/>
                      <wpg:cNvGrpSpPr/>
                      <wpg:grpSpPr>
                        <a:xfrm>
                          <a:off x="0" y="0"/>
                          <a:ext cx="6640195" cy="2269490"/>
                          <a:chExt cx="6640195" cy="2269490"/>
                        </a:xfrm>
                      </wpg:grpSpPr>
                      <wps:wsp>
                        <wps:cNvPr id="7" name="Graphic 7"/>
                        <wps:cNvSpPr/>
                        <wps:spPr>
                          <a:xfrm>
                            <a:off x="0" y="0"/>
                            <a:ext cx="6640195" cy="2269490"/>
                          </a:xfrm>
                          <a:custGeom>
                            <a:avLst/>
                            <a:gdLst/>
                            <a:ahLst/>
                            <a:cxnLst/>
                            <a:rect l="l" t="t" r="r" b="b"/>
                            <a:pathLst>
                              <a:path w="6640195" h="2269490">
                                <a:moveTo>
                                  <a:pt x="6639814" y="0"/>
                                </a:moveTo>
                                <a:lnTo>
                                  <a:pt x="3319907" y="0"/>
                                </a:lnTo>
                                <a:lnTo>
                                  <a:pt x="0" y="0"/>
                                </a:lnTo>
                                <a:lnTo>
                                  <a:pt x="0" y="2269490"/>
                                </a:lnTo>
                                <a:lnTo>
                                  <a:pt x="3319907" y="2269490"/>
                                </a:lnTo>
                                <a:lnTo>
                                  <a:pt x="6639814" y="2269490"/>
                                </a:lnTo>
                                <a:lnTo>
                                  <a:pt x="6639814" y="0"/>
                                </a:lnTo>
                                <a:close/>
                              </a:path>
                            </a:pathLst>
                          </a:custGeom>
                          <a:solidFill>
                            <a:srgbClr val="F7F8F9"/>
                          </a:solidFill>
                        </wps:spPr>
                        <wps:bodyPr wrap="square" lIns="0" tIns="0" rIns="0" bIns="0" rtlCol="0">
                          <a:prstTxWarp prst="textNoShape">
                            <a:avLst/>
                          </a:prstTxWarp>
                          <a:noAutofit/>
                        </wps:bodyPr>
                      </wps:wsp>
                      <pic:pic>
                        <pic:nvPicPr>
                          <pic:cNvPr id="8" name="Image 8"/>
                          <pic:cNvPicPr/>
                        </pic:nvPicPr>
                        <pic:blipFill>
                          <a:blip r:embed="rId9" cstate="print"/>
                          <a:stretch>
                            <a:fillRect/>
                          </a:stretch>
                        </pic:blipFill>
                        <pic:spPr>
                          <a:xfrm>
                            <a:off x="196659" y="0"/>
                            <a:ext cx="2925699" cy="2119756"/>
                          </a:xfrm>
                          <a:prstGeom prst="rect">
                            <a:avLst/>
                          </a:prstGeom>
                        </pic:spPr>
                      </pic:pic>
                      <pic:pic>
                        <pic:nvPicPr>
                          <pic:cNvPr id="9" name="Image 9"/>
                          <pic:cNvPicPr/>
                        </pic:nvPicPr>
                        <pic:blipFill>
                          <a:blip r:embed="rId10" cstate="print"/>
                          <a:stretch>
                            <a:fillRect/>
                          </a:stretch>
                        </pic:blipFill>
                        <pic:spPr>
                          <a:xfrm>
                            <a:off x="3515740" y="0"/>
                            <a:ext cx="2925826" cy="2000377"/>
                          </a:xfrm>
                          <a:prstGeom prst="rect">
                            <a:avLst/>
                          </a:prstGeom>
                        </pic:spPr>
                      </pic:pic>
                    </wpg:wgp>
                  </a:graphicData>
                </a:graphic>
              </wp:inline>
            </w:drawing>
          </mc:Choice>
          <mc:Fallback>
            <w:pict>
              <v:group style="width:522.85pt;height:178.7pt;mso-position-horizontal-relative:char;mso-position-vertical-relative:line" id="docshapegroup4" coordorigin="0,0" coordsize="10457,3574">
                <v:shape style="position:absolute;left:0;top:0;width:10457;height:3574" id="docshape5" coordorigin="0,0" coordsize="10457,3574" path="m10456,0l5228,0,0,0,0,3574,5228,3574,10456,3574,10456,0xe" filled="true" fillcolor="#f7f8f9" stroked="false">
                  <v:path arrowok="t"/>
                  <v:fill type="solid"/>
                </v:shape>
                <v:shape style="position:absolute;left:309;top:0;width:4608;height:3339" type="#_x0000_t75" id="docshape6" stroked="false">
                  <v:imagedata r:id="rId9" o:title=""/>
                </v:shape>
                <v:shape style="position:absolute;left:5536;top:0;width:4608;height:3151" type="#_x0000_t75" id="docshape7" stroked="false">
                  <v:imagedata r:id="rId10" o:title=""/>
                </v:shape>
              </v:group>
            </w:pict>
          </mc:Fallback>
        </mc:AlternateContent>
      </w:r>
      <w:r>
        <w:rPr>
          <w:sz w:val="20"/>
        </w:rPr>
      </w:r>
    </w:p>
    <w:p>
      <w:pPr>
        <w:spacing w:before="0"/>
        <w:ind w:left="3" w:right="4" w:firstLine="0"/>
        <w:jc w:val="center"/>
        <w:rPr>
          <w:b/>
          <w:i/>
          <w:sz w:val="18"/>
        </w:rPr>
      </w:pPr>
      <w:r>
        <w:rPr>
          <w:b/>
          <w:i/>
          <w:color w:val="4F81BC"/>
          <w:sz w:val="18"/>
        </w:rPr>
        <w:t>Figure</w:t>
      </w:r>
      <w:r>
        <w:rPr>
          <w:b/>
          <w:i/>
          <w:color w:val="4F81BC"/>
          <w:spacing w:val="-2"/>
          <w:sz w:val="18"/>
        </w:rPr>
        <w:t> </w:t>
      </w:r>
      <w:r>
        <w:rPr>
          <w:b/>
          <w:i/>
          <w:color w:val="4F81BC"/>
          <w:sz w:val="18"/>
        </w:rPr>
        <w:t>4.</w:t>
      </w:r>
      <w:r>
        <w:rPr>
          <w:b/>
          <w:i/>
          <w:color w:val="4F81BC"/>
          <w:spacing w:val="-2"/>
          <w:sz w:val="18"/>
        </w:rPr>
        <w:t> </w:t>
      </w:r>
      <w:r>
        <w:rPr>
          <w:b/>
          <w:i/>
          <w:color w:val="4F81BC"/>
          <w:sz w:val="18"/>
        </w:rPr>
        <w:t>Efficient</w:t>
      </w:r>
      <w:r>
        <w:rPr>
          <w:b/>
          <w:i/>
          <w:color w:val="4F81BC"/>
          <w:spacing w:val="-3"/>
          <w:sz w:val="18"/>
        </w:rPr>
        <w:t> </w:t>
      </w:r>
      <w:r>
        <w:rPr>
          <w:b/>
          <w:i/>
          <w:color w:val="4F81BC"/>
          <w:sz w:val="18"/>
        </w:rPr>
        <w:t>and</w:t>
      </w:r>
      <w:r>
        <w:rPr>
          <w:b/>
          <w:i/>
          <w:color w:val="4F81BC"/>
          <w:spacing w:val="-1"/>
          <w:sz w:val="18"/>
        </w:rPr>
        <w:t> </w:t>
      </w:r>
      <w:r>
        <w:rPr>
          <w:b/>
          <w:i/>
          <w:color w:val="4F81BC"/>
          <w:sz w:val="18"/>
        </w:rPr>
        <w:t>Least</w:t>
      </w:r>
      <w:r>
        <w:rPr>
          <w:b/>
          <w:i/>
          <w:color w:val="4F81BC"/>
          <w:spacing w:val="-1"/>
          <w:sz w:val="18"/>
        </w:rPr>
        <w:t> </w:t>
      </w:r>
      <w:r>
        <w:rPr>
          <w:b/>
          <w:i/>
          <w:color w:val="4F81BC"/>
          <w:sz w:val="18"/>
        </w:rPr>
        <w:t>Efficient Routes</w:t>
      </w:r>
      <w:r>
        <w:rPr>
          <w:b/>
          <w:i/>
          <w:color w:val="4F81BC"/>
          <w:spacing w:val="-4"/>
          <w:sz w:val="18"/>
        </w:rPr>
        <w:t> </w:t>
      </w:r>
      <w:r>
        <w:rPr>
          <w:b/>
          <w:i/>
          <w:color w:val="4F81BC"/>
          <w:sz w:val="18"/>
        </w:rPr>
        <w:t>by</w:t>
      </w:r>
      <w:r>
        <w:rPr>
          <w:b/>
          <w:i/>
          <w:color w:val="4F81BC"/>
          <w:spacing w:val="-1"/>
          <w:sz w:val="18"/>
        </w:rPr>
        <w:t> </w:t>
      </w:r>
      <w:r>
        <w:rPr>
          <w:b/>
          <w:i/>
          <w:color w:val="4F81BC"/>
          <w:sz w:val="18"/>
        </w:rPr>
        <w:t>Efficiency</w:t>
      </w:r>
      <w:r>
        <w:rPr>
          <w:b/>
          <w:i/>
          <w:color w:val="4F81BC"/>
          <w:spacing w:val="-1"/>
          <w:sz w:val="18"/>
        </w:rPr>
        <w:t> </w:t>
      </w:r>
      <w:r>
        <w:rPr>
          <w:b/>
          <w:i/>
          <w:color w:val="4F81BC"/>
          <w:spacing w:val="-4"/>
          <w:sz w:val="18"/>
        </w:rPr>
        <w:t>Score</w:t>
      </w:r>
    </w:p>
    <w:p>
      <w:pPr>
        <w:pStyle w:val="BodyText"/>
        <w:spacing w:before="2" w:after="1"/>
        <w:rPr>
          <w:b/>
          <w:i/>
          <w:sz w:val="14"/>
        </w:rPr>
      </w:pPr>
    </w:p>
    <w:tbl>
      <w:tblPr>
        <w:tblW w:w="0" w:type="auto"/>
        <w:jc w:val="left"/>
        <w:tblInd w:w="223"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448"/>
        <w:gridCol w:w="4321"/>
        <w:gridCol w:w="3601"/>
      </w:tblGrid>
      <w:tr>
        <w:trPr>
          <w:trHeight w:val="424" w:hRule="atLeast"/>
        </w:trPr>
        <w:tc>
          <w:tcPr>
            <w:tcW w:w="2448" w:type="dxa"/>
            <w:shd w:val="clear" w:color="auto" w:fill="3A2E1A"/>
          </w:tcPr>
          <w:p>
            <w:pPr>
              <w:pStyle w:val="TableParagraph"/>
              <w:ind w:left="107"/>
              <w:rPr>
                <w:b/>
                <w:sz w:val="17"/>
              </w:rPr>
            </w:pPr>
            <w:r>
              <w:rPr>
                <w:b/>
                <w:color w:val="FFFFFF"/>
                <w:sz w:val="17"/>
              </w:rPr>
              <w:t>Analysis</w:t>
            </w:r>
            <w:r>
              <w:rPr>
                <w:b/>
                <w:color w:val="FFFFFF"/>
                <w:spacing w:val="-3"/>
                <w:sz w:val="17"/>
              </w:rPr>
              <w:t> </w:t>
            </w:r>
            <w:r>
              <w:rPr>
                <w:b/>
                <w:color w:val="FFFFFF"/>
                <w:spacing w:val="-4"/>
                <w:sz w:val="17"/>
              </w:rPr>
              <w:t>Lens</w:t>
            </w:r>
          </w:p>
        </w:tc>
        <w:tc>
          <w:tcPr>
            <w:tcW w:w="4321" w:type="dxa"/>
            <w:shd w:val="clear" w:color="auto" w:fill="3A2E1A"/>
          </w:tcPr>
          <w:p>
            <w:pPr>
              <w:pStyle w:val="TableParagraph"/>
              <w:rPr>
                <w:b/>
                <w:sz w:val="17"/>
              </w:rPr>
            </w:pPr>
            <w:r>
              <w:rPr>
                <w:b/>
                <w:color w:val="FFFFFF"/>
                <w:sz w:val="17"/>
              </w:rPr>
              <w:t>What</w:t>
            </w:r>
            <w:r>
              <w:rPr>
                <w:b/>
                <w:color w:val="FFFFFF"/>
                <w:spacing w:val="-3"/>
                <w:sz w:val="17"/>
              </w:rPr>
              <w:t> </w:t>
            </w:r>
            <w:r>
              <w:rPr>
                <w:b/>
                <w:color w:val="FFFFFF"/>
                <w:sz w:val="17"/>
              </w:rPr>
              <w:t>the</w:t>
            </w:r>
            <w:r>
              <w:rPr>
                <w:b/>
                <w:color w:val="FFFFFF"/>
                <w:spacing w:val="-3"/>
                <w:sz w:val="17"/>
              </w:rPr>
              <w:t> </w:t>
            </w:r>
            <w:r>
              <w:rPr>
                <w:b/>
                <w:color w:val="FFFFFF"/>
                <w:sz w:val="17"/>
              </w:rPr>
              <w:t>chart</w:t>
            </w:r>
            <w:r>
              <w:rPr>
                <w:b/>
                <w:color w:val="FFFFFF"/>
                <w:spacing w:val="-2"/>
                <w:sz w:val="17"/>
              </w:rPr>
              <w:t> shows</w:t>
            </w:r>
          </w:p>
        </w:tc>
        <w:tc>
          <w:tcPr>
            <w:tcW w:w="3601" w:type="dxa"/>
            <w:shd w:val="clear" w:color="auto" w:fill="3A2E1A"/>
          </w:tcPr>
          <w:p>
            <w:pPr>
              <w:pStyle w:val="TableParagraph"/>
              <w:rPr>
                <w:b/>
                <w:sz w:val="17"/>
              </w:rPr>
            </w:pPr>
            <w:r>
              <w:rPr>
                <w:b/>
                <w:color w:val="FFFFFF"/>
                <w:sz w:val="17"/>
              </w:rPr>
              <w:t>Decision</w:t>
            </w:r>
            <w:r>
              <w:rPr>
                <w:b/>
                <w:color w:val="FFFFFF"/>
                <w:spacing w:val="-3"/>
                <w:sz w:val="17"/>
              </w:rPr>
              <w:t> </w:t>
            </w:r>
            <w:r>
              <w:rPr>
                <w:b/>
                <w:color w:val="FFFFFF"/>
                <w:spacing w:val="-5"/>
                <w:sz w:val="17"/>
              </w:rPr>
              <w:t>Use</w:t>
            </w:r>
          </w:p>
        </w:tc>
      </w:tr>
      <w:tr>
        <w:trPr>
          <w:trHeight w:val="649" w:hRule="atLeast"/>
        </w:trPr>
        <w:tc>
          <w:tcPr>
            <w:tcW w:w="2448" w:type="dxa"/>
            <w:shd w:val="clear" w:color="auto" w:fill="F6EFE2"/>
          </w:tcPr>
          <w:p>
            <w:pPr>
              <w:pStyle w:val="TableParagraph"/>
              <w:spacing w:before="112"/>
              <w:ind w:left="107"/>
              <w:rPr>
                <w:sz w:val="17"/>
              </w:rPr>
            </w:pPr>
            <w:r>
              <w:rPr>
                <w:color w:val="181818"/>
                <w:sz w:val="17"/>
              </w:rPr>
              <w:t>Top</w:t>
            </w:r>
            <w:r>
              <w:rPr>
                <w:color w:val="181818"/>
                <w:spacing w:val="-5"/>
                <w:sz w:val="17"/>
              </w:rPr>
              <w:t> </w:t>
            </w:r>
            <w:r>
              <w:rPr>
                <w:color w:val="181818"/>
                <w:sz w:val="17"/>
              </w:rPr>
              <w:t>route</w:t>
            </w:r>
            <w:r>
              <w:rPr>
                <w:color w:val="181818"/>
                <w:spacing w:val="-1"/>
                <w:sz w:val="17"/>
              </w:rPr>
              <w:t> </w:t>
            </w:r>
            <w:r>
              <w:rPr>
                <w:color w:val="181818"/>
                <w:spacing w:val="-2"/>
                <w:sz w:val="17"/>
              </w:rPr>
              <w:t>benchmark</w:t>
            </w:r>
          </w:p>
        </w:tc>
        <w:tc>
          <w:tcPr>
            <w:tcW w:w="4321" w:type="dxa"/>
            <w:shd w:val="clear" w:color="auto" w:fill="F6EFE2"/>
          </w:tcPr>
          <w:p>
            <w:pPr>
              <w:pStyle w:val="TableParagraph"/>
              <w:spacing w:line="273" w:lineRule="auto" w:before="1"/>
              <w:rPr>
                <w:sz w:val="17"/>
              </w:rPr>
            </w:pPr>
            <w:r>
              <w:rPr>
                <w:color w:val="181818"/>
                <w:sz w:val="17"/>
              </w:rPr>
              <w:t>High-scoring</w:t>
            </w:r>
            <w:r>
              <w:rPr>
                <w:color w:val="181818"/>
                <w:spacing w:val="-6"/>
                <w:sz w:val="17"/>
              </w:rPr>
              <w:t> </w:t>
            </w:r>
            <w:r>
              <w:rPr>
                <w:color w:val="181818"/>
                <w:sz w:val="17"/>
              </w:rPr>
              <w:t>routes</w:t>
            </w:r>
            <w:r>
              <w:rPr>
                <w:color w:val="181818"/>
                <w:spacing w:val="-6"/>
                <w:sz w:val="17"/>
              </w:rPr>
              <w:t> </w:t>
            </w:r>
            <w:r>
              <w:rPr>
                <w:color w:val="181818"/>
                <w:sz w:val="17"/>
              </w:rPr>
              <w:t>show</w:t>
            </w:r>
            <w:r>
              <w:rPr>
                <w:color w:val="181818"/>
                <w:spacing w:val="-8"/>
                <w:sz w:val="17"/>
              </w:rPr>
              <w:t> </w:t>
            </w:r>
            <w:r>
              <w:rPr>
                <w:color w:val="181818"/>
                <w:sz w:val="17"/>
              </w:rPr>
              <w:t>lower</w:t>
            </w:r>
            <w:r>
              <w:rPr>
                <w:color w:val="181818"/>
                <w:spacing w:val="-7"/>
                <w:sz w:val="17"/>
              </w:rPr>
              <w:t> </w:t>
            </w:r>
            <w:r>
              <w:rPr>
                <w:color w:val="181818"/>
                <w:sz w:val="17"/>
              </w:rPr>
              <w:t>lead-time</w:t>
            </w:r>
            <w:r>
              <w:rPr>
                <w:color w:val="181818"/>
                <w:spacing w:val="-6"/>
                <w:sz w:val="17"/>
              </w:rPr>
              <w:t> </w:t>
            </w:r>
            <w:r>
              <w:rPr>
                <w:color w:val="181818"/>
                <w:sz w:val="17"/>
              </w:rPr>
              <w:t>exposure</w:t>
            </w:r>
            <w:r>
              <w:rPr>
                <w:color w:val="181818"/>
                <w:spacing w:val="-6"/>
                <w:sz w:val="17"/>
              </w:rPr>
              <w:t> </w:t>
            </w:r>
            <w:r>
              <w:rPr>
                <w:color w:val="181818"/>
                <w:sz w:val="17"/>
              </w:rPr>
              <w:t>and stronger relative performance.</w:t>
            </w:r>
          </w:p>
        </w:tc>
        <w:tc>
          <w:tcPr>
            <w:tcW w:w="3601" w:type="dxa"/>
            <w:shd w:val="clear" w:color="auto" w:fill="F6EFE2"/>
          </w:tcPr>
          <w:p>
            <w:pPr>
              <w:pStyle w:val="TableParagraph"/>
              <w:spacing w:line="273" w:lineRule="auto" w:before="1"/>
              <w:rPr>
                <w:sz w:val="17"/>
              </w:rPr>
            </w:pPr>
            <w:r>
              <w:rPr>
                <w:color w:val="181818"/>
                <w:sz w:val="17"/>
              </w:rPr>
              <w:t>Use</w:t>
            </w:r>
            <w:r>
              <w:rPr>
                <w:color w:val="181818"/>
                <w:spacing w:val="-7"/>
                <w:sz w:val="17"/>
              </w:rPr>
              <w:t> </w:t>
            </w:r>
            <w:r>
              <w:rPr>
                <w:color w:val="181818"/>
                <w:sz w:val="17"/>
              </w:rPr>
              <w:t>strong</w:t>
            </w:r>
            <w:r>
              <w:rPr>
                <w:color w:val="181818"/>
                <w:spacing w:val="-7"/>
                <w:sz w:val="17"/>
              </w:rPr>
              <w:t> </w:t>
            </w:r>
            <w:r>
              <w:rPr>
                <w:color w:val="181818"/>
                <w:sz w:val="17"/>
              </w:rPr>
              <w:t>routes</w:t>
            </w:r>
            <w:r>
              <w:rPr>
                <w:color w:val="181818"/>
                <w:spacing w:val="-8"/>
                <w:sz w:val="17"/>
              </w:rPr>
              <w:t> </w:t>
            </w:r>
            <w:r>
              <w:rPr>
                <w:color w:val="181818"/>
                <w:sz w:val="17"/>
              </w:rPr>
              <w:t>as</w:t>
            </w:r>
            <w:r>
              <w:rPr>
                <w:color w:val="181818"/>
                <w:spacing w:val="-7"/>
                <w:sz w:val="17"/>
              </w:rPr>
              <w:t> </w:t>
            </w:r>
            <w:r>
              <w:rPr>
                <w:color w:val="181818"/>
                <w:sz w:val="17"/>
              </w:rPr>
              <w:t>internal</w:t>
            </w:r>
            <w:r>
              <w:rPr>
                <w:color w:val="181818"/>
                <w:spacing w:val="-8"/>
                <w:sz w:val="17"/>
              </w:rPr>
              <w:t> </w:t>
            </w:r>
            <w:r>
              <w:rPr>
                <w:color w:val="181818"/>
                <w:sz w:val="17"/>
              </w:rPr>
              <w:t>benchmarks</w:t>
            </w:r>
            <w:r>
              <w:rPr>
                <w:color w:val="181818"/>
                <w:spacing w:val="-8"/>
                <w:sz w:val="17"/>
              </w:rPr>
              <w:t> </w:t>
            </w:r>
            <w:r>
              <w:rPr>
                <w:color w:val="181818"/>
                <w:sz w:val="17"/>
              </w:rPr>
              <w:t>for process comparison.</w:t>
            </w:r>
          </w:p>
        </w:tc>
      </w:tr>
      <w:tr>
        <w:trPr>
          <w:trHeight w:val="649" w:hRule="atLeast"/>
        </w:trPr>
        <w:tc>
          <w:tcPr>
            <w:tcW w:w="2448" w:type="dxa"/>
          </w:tcPr>
          <w:p>
            <w:pPr>
              <w:pStyle w:val="TableParagraph"/>
              <w:spacing w:before="112"/>
              <w:ind w:left="107"/>
              <w:rPr>
                <w:sz w:val="17"/>
              </w:rPr>
            </w:pPr>
            <w:r>
              <w:rPr>
                <w:color w:val="181818"/>
                <w:sz w:val="17"/>
              </w:rPr>
              <w:t>Bottom</w:t>
            </w:r>
            <w:r>
              <w:rPr>
                <w:color w:val="181818"/>
                <w:spacing w:val="-5"/>
                <w:sz w:val="17"/>
              </w:rPr>
              <w:t> </w:t>
            </w:r>
            <w:r>
              <w:rPr>
                <w:color w:val="181818"/>
                <w:sz w:val="17"/>
              </w:rPr>
              <w:t>route</w:t>
            </w:r>
            <w:r>
              <w:rPr>
                <w:color w:val="181818"/>
                <w:spacing w:val="-2"/>
                <w:sz w:val="17"/>
              </w:rPr>
              <w:t> </w:t>
            </w:r>
            <w:r>
              <w:rPr>
                <w:color w:val="181818"/>
                <w:spacing w:val="-4"/>
                <w:sz w:val="17"/>
              </w:rPr>
              <w:t>risk</w:t>
            </w:r>
          </w:p>
        </w:tc>
        <w:tc>
          <w:tcPr>
            <w:tcW w:w="4321" w:type="dxa"/>
          </w:tcPr>
          <w:p>
            <w:pPr>
              <w:pStyle w:val="TableParagraph"/>
              <w:spacing w:line="273" w:lineRule="auto" w:before="1"/>
              <w:rPr>
                <w:sz w:val="17"/>
              </w:rPr>
            </w:pPr>
            <w:r>
              <w:rPr>
                <w:color w:val="181818"/>
                <w:sz w:val="17"/>
              </w:rPr>
              <w:t>Low-efficiency</w:t>
            </w:r>
            <w:r>
              <w:rPr>
                <w:color w:val="181818"/>
                <w:spacing w:val="-7"/>
                <w:sz w:val="17"/>
              </w:rPr>
              <w:t> </w:t>
            </w:r>
            <w:r>
              <w:rPr>
                <w:color w:val="181818"/>
                <w:sz w:val="17"/>
              </w:rPr>
              <w:t>routes</w:t>
            </w:r>
            <w:r>
              <w:rPr>
                <w:color w:val="181818"/>
                <w:spacing w:val="-5"/>
                <w:sz w:val="17"/>
              </w:rPr>
              <w:t> </w:t>
            </w:r>
            <w:r>
              <w:rPr>
                <w:color w:val="181818"/>
                <w:sz w:val="17"/>
              </w:rPr>
              <w:t>reveal</w:t>
            </w:r>
            <w:r>
              <w:rPr>
                <w:color w:val="181818"/>
                <w:spacing w:val="-5"/>
                <w:sz w:val="17"/>
              </w:rPr>
              <w:t> </w:t>
            </w:r>
            <w:r>
              <w:rPr>
                <w:color w:val="181818"/>
                <w:sz w:val="17"/>
              </w:rPr>
              <w:t>where</w:t>
            </w:r>
            <w:r>
              <w:rPr>
                <w:color w:val="181818"/>
                <w:spacing w:val="-7"/>
                <w:sz w:val="17"/>
              </w:rPr>
              <w:t> </w:t>
            </w:r>
            <w:r>
              <w:rPr>
                <w:color w:val="181818"/>
                <w:sz w:val="17"/>
              </w:rPr>
              <w:t>lead</w:t>
            </w:r>
            <w:r>
              <w:rPr>
                <w:color w:val="181818"/>
                <w:spacing w:val="-7"/>
                <w:sz w:val="17"/>
              </w:rPr>
              <w:t> </w:t>
            </w:r>
            <w:r>
              <w:rPr>
                <w:color w:val="181818"/>
                <w:sz w:val="17"/>
              </w:rPr>
              <w:t>time</w:t>
            </w:r>
            <w:r>
              <w:rPr>
                <w:color w:val="181818"/>
                <w:spacing w:val="-5"/>
                <w:sz w:val="17"/>
              </w:rPr>
              <w:t> </w:t>
            </w:r>
            <w:r>
              <w:rPr>
                <w:color w:val="181818"/>
                <w:sz w:val="17"/>
              </w:rPr>
              <w:t>is</w:t>
            </w:r>
            <w:r>
              <w:rPr>
                <w:color w:val="181818"/>
                <w:spacing w:val="-5"/>
                <w:sz w:val="17"/>
              </w:rPr>
              <w:t> </w:t>
            </w:r>
            <w:r>
              <w:rPr>
                <w:color w:val="181818"/>
                <w:sz w:val="17"/>
              </w:rPr>
              <w:t>materially </w:t>
            </w:r>
            <w:r>
              <w:rPr>
                <w:color w:val="181818"/>
                <w:spacing w:val="-2"/>
                <w:sz w:val="17"/>
              </w:rPr>
              <w:t>weaker.</w:t>
            </w:r>
          </w:p>
        </w:tc>
        <w:tc>
          <w:tcPr>
            <w:tcW w:w="3601" w:type="dxa"/>
          </w:tcPr>
          <w:p>
            <w:pPr>
              <w:pStyle w:val="TableParagraph"/>
              <w:spacing w:line="273" w:lineRule="auto" w:before="1"/>
              <w:rPr>
                <w:sz w:val="17"/>
              </w:rPr>
            </w:pPr>
            <w:r>
              <w:rPr>
                <w:color w:val="181818"/>
                <w:sz w:val="17"/>
              </w:rPr>
              <w:t>Create</w:t>
            </w:r>
            <w:r>
              <w:rPr>
                <w:color w:val="181818"/>
                <w:spacing w:val="-6"/>
                <w:sz w:val="17"/>
              </w:rPr>
              <w:t> </w:t>
            </w:r>
            <w:r>
              <w:rPr>
                <w:color w:val="181818"/>
                <w:sz w:val="17"/>
              </w:rPr>
              <w:t>a</w:t>
            </w:r>
            <w:r>
              <w:rPr>
                <w:color w:val="181818"/>
                <w:spacing w:val="-6"/>
                <w:sz w:val="17"/>
              </w:rPr>
              <w:t> </w:t>
            </w:r>
            <w:r>
              <w:rPr>
                <w:color w:val="181818"/>
                <w:sz w:val="17"/>
              </w:rPr>
              <w:t>route</w:t>
            </w:r>
            <w:r>
              <w:rPr>
                <w:color w:val="181818"/>
                <w:spacing w:val="-4"/>
                <w:sz w:val="17"/>
              </w:rPr>
              <w:t> </w:t>
            </w:r>
            <w:r>
              <w:rPr>
                <w:color w:val="181818"/>
                <w:sz w:val="17"/>
              </w:rPr>
              <w:t>review</w:t>
            </w:r>
            <w:r>
              <w:rPr>
                <w:color w:val="181818"/>
                <w:spacing w:val="-8"/>
                <w:sz w:val="17"/>
              </w:rPr>
              <w:t> </w:t>
            </w:r>
            <w:r>
              <w:rPr>
                <w:color w:val="181818"/>
                <w:sz w:val="17"/>
              </w:rPr>
              <w:t>list</w:t>
            </w:r>
            <w:r>
              <w:rPr>
                <w:color w:val="181818"/>
                <w:spacing w:val="-7"/>
                <w:sz w:val="17"/>
              </w:rPr>
              <w:t> </w:t>
            </w:r>
            <w:r>
              <w:rPr>
                <w:color w:val="181818"/>
                <w:sz w:val="17"/>
              </w:rPr>
              <w:t>and</w:t>
            </w:r>
            <w:r>
              <w:rPr>
                <w:color w:val="181818"/>
                <w:spacing w:val="-6"/>
                <w:sz w:val="17"/>
              </w:rPr>
              <w:t> </w:t>
            </w:r>
            <w:r>
              <w:rPr>
                <w:color w:val="181818"/>
                <w:sz w:val="17"/>
              </w:rPr>
              <w:t>check</w:t>
            </w:r>
            <w:r>
              <w:rPr>
                <w:color w:val="181818"/>
                <w:spacing w:val="-6"/>
                <w:sz w:val="17"/>
              </w:rPr>
              <w:t> </w:t>
            </w:r>
            <w:r>
              <w:rPr>
                <w:color w:val="181818"/>
                <w:sz w:val="17"/>
              </w:rPr>
              <w:t>carrier, fulfillment, and distance factors.</w:t>
            </w:r>
          </w:p>
        </w:tc>
      </w:tr>
      <w:tr>
        <w:trPr>
          <w:trHeight w:val="649" w:hRule="atLeast"/>
        </w:trPr>
        <w:tc>
          <w:tcPr>
            <w:tcW w:w="2448" w:type="dxa"/>
            <w:shd w:val="clear" w:color="auto" w:fill="F6EFE2"/>
          </w:tcPr>
          <w:p>
            <w:pPr>
              <w:pStyle w:val="TableParagraph"/>
              <w:spacing w:before="112"/>
              <w:ind w:left="107"/>
              <w:rPr>
                <w:sz w:val="17"/>
              </w:rPr>
            </w:pPr>
            <w:r>
              <w:rPr>
                <w:color w:val="181818"/>
                <w:sz w:val="17"/>
              </w:rPr>
              <w:t>Volume</w:t>
            </w:r>
            <w:r>
              <w:rPr>
                <w:color w:val="181818"/>
                <w:spacing w:val="-5"/>
                <w:sz w:val="17"/>
              </w:rPr>
              <w:t> </w:t>
            </w:r>
            <w:r>
              <w:rPr>
                <w:color w:val="181818"/>
                <w:spacing w:val="-2"/>
                <w:sz w:val="17"/>
              </w:rPr>
              <w:t>overlay</w:t>
            </w:r>
          </w:p>
        </w:tc>
        <w:tc>
          <w:tcPr>
            <w:tcW w:w="4321" w:type="dxa"/>
            <w:shd w:val="clear" w:color="auto" w:fill="F6EFE2"/>
          </w:tcPr>
          <w:p>
            <w:pPr>
              <w:pStyle w:val="TableParagraph"/>
              <w:spacing w:before="112"/>
              <w:rPr>
                <w:sz w:val="17"/>
              </w:rPr>
            </w:pPr>
            <w:r>
              <w:rPr>
                <w:color w:val="181818"/>
                <w:sz w:val="17"/>
              </w:rPr>
              <w:t>Route</w:t>
            </w:r>
            <w:r>
              <w:rPr>
                <w:color w:val="181818"/>
                <w:spacing w:val="-4"/>
                <w:sz w:val="17"/>
              </w:rPr>
              <w:t> </w:t>
            </w:r>
            <w:r>
              <w:rPr>
                <w:color w:val="181818"/>
                <w:sz w:val="17"/>
              </w:rPr>
              <w:t>volume</w:t>
            </w:r>
            <w:r>
              <w:rPr>
                <w:color w:val="181818"/>
                <w:spacing w:val="-1"/>
                <w:sz w:val="17"/>
              </w:rPr>
              <w:t> </w:t>
            </w:r>
            <w:r>
              <w:rPr>
                <w:color w:val="181818"/>
                <w:sz w:val="17"/>
              </w:rPr>
              <w:t>indicates</w:t>
            </w:r>
            <w:r>
              <w:rPr>
                <w:color w:val="181818"/>
                <w:spacing w:val="-5"/>
                <w:sz w:val="17"/>
              </w:rPr>
              <w:t> </w:t>
            </w:r>
            <w:r>
              <w:rPr>
                <w:color w:val="181818"/>
                <w:sz w:val="17"/>
              </w:rPr>
              <w:t>how</w:t>
            </w:r>
            <w:r>
              <w:rPr>
                <w:color w:val="181818"/>
                <w:spacing w:val="-3"/>
                <w:sz w:val="17"/>
              </w:rPr>
              <w:t> </w:t>
            </w:r>
            <w:r>
              <w:rPr>
                <w:color w:val="181818"/>
                <w:sz w:val="17"/>
              </w:rPr>
              <w:t>many</w:t>
            </w:r>
            <w:r>
              <w:rPr>
                <w:color w:val="181818"/>
                <w:spacing w:val="-6"/>
                <w:sz w:val="17"/>
              </w:rPr>
              <w:t> </w:t>
            </w:r>
            <w:r>
              <w:rPr>
                <w:color w:val="181818"/>
                <w:sz w:val="17"/>
              </w:rPr>
              <w:t>shipments</w:t>
            </w:r>
            <w:r>
              <w:rPr>
                <w:color w:val="181818"/>
                <w:spacing w:val="-4"/>
                <w:sz w:val="17"/>
              </w:rPr>
              <w:t> </w:t>
            </w:r>
            <w:r>
              <w:rPr>
                <w:color w:val="181818"/>
                <w:sz w:val="17"/>
              </w:rPr>
              <w:t>are</w:t>
            </w:r>
            <w:r>
              <w:rPr>
                <w:color w:val="181818"/>
                <w:spacing w:val="-1"/>
                <w:sz w:val="17"/>
              </w:rPr>
              <w:t> </w:t>
            </w:r>
            <w:r>
              <w:rPr>
                <w:color w:val="181818"/>
                <w:spacing w:val="-2"/>
                <w:sz w:val="17"/>
              </w:rPr>
              <w:t>affected.</w:t>
            </w:r>
          </w:p>
        </w:tc>
        <w:tc>
          <w:tcPr>
            <w:tcW w:w="3601" w:type="dxa"/>
            <w:shd w:val="clear" w:color="auto" w:fill="F6EFE2"/>
          </w:tcPr>
          <w:p>
            <w:pPr>
              <w:pStyle w:val="TableParagraph"/>
              <w:spacing w:line="273" w:lineRule="auto" w:before="1"/>
              <w:rPr>
                <w:sz w:val="17"/>
              </w:rPr>
            </w:pPr>
            <w:r>
              <w:rPr>
                <w:color w:val="181818"/>
                <w:sz w:val="17"/>
              </w:rPr>
              <w:t>Prioritize</w:t>
            </w:r>
            <w:r>
              <w:rPr>
                <w:color w:val="181818"/>
                <w:spacing w:val="-8"/>
                <w:sz w:val="17"/>
              </w:rPr>
              <w:t> </w:t>
            </w:r>
            <w:r>
              <w:rPr>
                <w:color w:val="181818"/>
                <w:sz w:val="17"/>
              </w:rPr>
              <w:t>slow</w:t>
            </w:r>
            <w:r>
              <w:rPr>
                <w:color w:val="181818"/>
                <w:spacing w:val="-10"/>
                <w:sz w:val="17"/>
              </w:rPr>
              <w:t> </w:t>
            </w:r>
            <w:r>
              <w:rPr>
                <w:color w:val="181818"/>
                <w:sz w:val="17"/>
              </w:rPr>
              <w:t>routes</w:t>
            </w:r>
            <w:r>
              <w:rPr>
                <w:color w:val="181818"/>
                <w:spacing w:val="-7"/>
                <w:sz w:val="17"/>
              </w:rPr>
              <w:t> </w:t>
            </w:r>
            <w:r>
              <w:rPr>
                <w:color w:val="181818"/>
                <w:sz w:val="17"/>
              </w:rPr>
              <w:t>with</w:t>
            </w:r>
            <w:r>
              <w:rPr>
                <w:color w:val="181818"/>
                <w:spacing w:val="-8"/>
                <w:sz w:val="17"/>
              </w:rPr>
              <w:t> </w:t>
            </w:r>
            <w:r>
              <w:rPr>
                <w:color w:val="181818"/>
                <w:sz w:val="17"/>
              </w:rPr>
              <w:t>meaningful</w:t>
            </w:r>
            <w:r>
              <w:rPr>
                <w:color w:val="181818"/>
                <w:spacing w:val="-9"/>
                <w:sz w:val="17"/>
              </w:rPr>
              <w:t> </w:t>
            </w:r>
            <w:r>
              <w:rPr>
                <w:color w:val="181818"/>
                <w:sz w:val="17"/>
              </w:rPr>
              <w:t>shipment </w:t>
            </w:r>
            <w:r>
              <w:rPr>
                <w:color w:val="181818"/>
                <w:spacing w:val="-2"/>
                <w:sz w:val="17"/>
              </w:rPr>
              <w:t>volume.</w:t>
            </w:r>
          </w:p>
        </w:tc>
      </w:tr>
      <w:tr>
        <w:trPr>
          <w:trHeight w:val="424" w:hRule="atLeast"/>
        </w:trPr>
        <w:tc>
          <w:tcPr>
            <w:tcW w:w="2448" w:type="dxa"/>
          </w:tcPr>
          <w:p>
            <w:pPr>
              <w:pStyle w:val="TableParagraph"/>
              <w:spacing w:line="195" w:lineRule="exact"/>
              <w:ind w:left="107"/>
              <w:rPr>
                <w:sz w:val="17"/>
              </w:rPr>
            </w:pPr>
            <w:r>
              <w:rPr>
                <w:color w:val="181818"/>
                <w:sz w:val="17"/>
              </w:rPr>
              <w:t>Efficiency</w:t>
            </w:r>
            <w:r>
              <w:rPr>
                <w:color w:val="181818"/>
                <w:spacing w:val="-9"/>
                <w:sz w:val="17"/>
              </w:rPr>
              <w:t> </w:t>
            </w:r>
            <w:r>
              <w:rPr>
                <w:color w:val="181818"/>
                <w:spacing w:val="-2"/>
                <w:sz w:val="17"/>
              </w:rPr>
              <w:t>score</w:t>
            </w:r>
          </w:p>
        </w:tc>
        <w:tc>
          <w:tcPr>
            <w:tcW w:w="4321" w:type="dxa"/>
          </w:tcPr>
          <w:p>
            <w:pPr>
              <w:pStyle w:val="TableParagraph"/>
              <w:spacing w:line="195" w:lineRule="exact"/>
              <w:rPr>
                <w:sz w:val="17"/>
              </w:rPr>
            </w:pPr>
            <w:r>
              <w:rPr>
                <w:color w:val="181818"/>
                <w:sz w:val="17"/>
              </w:rPr>
              <w:t>Normalizes</w:t>
            </w:r>
            <w:r>
              <w:rPr>
                <w:color w:val="181818"/>
                <w:spacing w:val="-6"/>
                <w:sz w:val="17"/>
              </w:rPr>
              <w:t> </w:t>
            </w:r>
            <w:r>
              <w:rPr>
                <w:color w:val="181818"/>
                <w:sz w:val="17"/>
              </w:rPr>
              <w:t>route</w:t>
            </w:r>
            <w:r>
              <w:rPr>
                <w:color w:val="181818"/>
                <w:spacing w:val="-5"/>
                <w:sz w:val="17"/>
              </w:rPr>
              <w:t> </w:t>
            </w:r>
            <w:r>
              <w:rPr>
                <w:color w:val="181818"/>
                <w:sz w:val="17"/>
              </w:rPr>
              <w:t>comparison</w:t>
            </w:r>
            <w:r>
              <w:rPr>
                <w:color w:val="181818"/>
                <w:spacing w:val="-5"/>
                <w:sz w:val="17"/>
              </w:rPr>
              <w:t> </w:t>
            </w:r>
            <w:r>
              <w:rPr>
                <w:color w:val="181818"/>
                <w:sz w:val="17"/>
              </w:rPr>
              <w:t>across</w:t>
            </w:r>
            <w:r>
              <w:rPr>
                <w:color w:val="181818"/>
                <w:spacing w:val="-4"/>
                <w:sz w:val="17"/>
              </w:rPr>
              <w:t> </w:t>
            </w:r>
            <w:r>
              <w:rPr>
                <w:color w:val="181818"/>
                <w:sz w:val="17"/>
              </w:rPr>
              <w:t>the</w:t>
            </w:r>
            <w:r>
              <w:rPr>
                <w:color w:val="181818"/>
                <w:spacing w:val="-5"/>
                <w:sz w:val="17"/>
              </w:rPr>
              <w:t> </w:t>
            </w:r>
            <w:r>
              <w:rPr>
                <w:color w:val="181818"/>
                <w:sz w:val="17"/>
              </w:rPr>
              <w:t>filtered</w:t>
            </w:r>
            <w:r>
              <w:rPr>
                <w:color w:val="181818"/>
                <w:spacing w:val="-5"/>
                <w:sz w:val="17"/>
              </w:rPr>
              <w:t> </w:t>
            </w:r>
            <w:r>
              <w:rPr>
                <w:color w:val="181818"/>
                <w:spacing w:val="-2"/>
                <w:sz w:val="17"/>
              </w:rPr>
              <w:t>portfolio.</w:t>
            </w:r>
          </w:p>
        </w:tc>
        <w:tc>
          <w:tcPr>
            <w:tcW w:w="3601" w:type="dxa"/>
          </w:tcPr>
          <w:p>
            <w:pPr>
              <w:pStyle w:val="TableParagraph"/>
              <w:spacing w:line="195" w:lineRule="exact"/>
              <w:rPr>
                <w:sz w:val="17"/>
              </w:rPr>
            </w:pPr>
            <w:r>
              <w:rPr>
                <w:color w:val="181818"/>
                <w:sz w:val="17"/>
              </w:rPr>
              <w:t>Supports</w:t>
            </w:r>
            <w:r>
              <w:rPr>
                <w:color w:val="181818"/>
                <w:spacing w:val="-6"/>
                <w:sz w:val="17"/>
              </w:rPr>
              <w:t> </w:t>
            </w:r>
            <w:r>
              <w:rPr>
                <w:color w:val="181818"/>
                <w:sz w:val="17"/>
              </w:rPr>
              <w:t>objective</w:t>
            </w:r>
            <w:r>
              <w:rPr>
                <w:color w:val="181818"/>
                <w:spacing w:val="-4"/>
                <w:sz w:val="17"/>
              </w:rPr>
              <w:t> </w:t>
            </w:r>
            <w:r>
              <w:rPr>
                <w:color w:val="181818"/>
                <w:sz w:val="17"/>
              </w:rPr>
              <w:t>route</w:t>
            </w:r>
            <w:r>
              <w:rPr>
                <w:color w:val="181818"/>
                <w:spacing w:val="-4"/>
                <w:sz w:val="17"/>
              </w:rPr>
              <w:t> </w:t>
            </w:r>
            <w:r>
              <w:rPr>
                <w:color w:val="181818"/>
                <w:spacing w:val="-2"/>
                <w:sz w:val="17"/>
              </w:rPr>
              <w:t>ranking.</w:t>
            </w:r>
          </w:p>
        </w:tc>
      </w:tr>
    </w:tbl>
    <w:p>
      <w:pPr>
        <w:pStyle w:val="Heading2"/>
        <w:numPr>
          <w:ilvl w:val="1"/>
          <w:numId w:val="1"/>
        </w:numPr>
        <w:tabs>
          <w:tab w:pos="589" w:val="left" w:leader="none"/>
        </w:tabs>
        <w:spacing w:line="240" w:lineRule="auto" w:before="84" w:after="0"/>
        <w:ind w:left="589" w:right="0" w:hanging="417"/>
        <w:jc w:val="left"/>
      </w:pPr>
      <w:r>
        <w:rPr>
          <w:color w:val="493412"/>
        </w:rPr>
        <w:t>Geographic</w:t>
      </w:r>
      <w:r>
        <w:rPr>
          <w:color w:val="493412"/>
          <w:spacing w:val="-8"/>
        </w:rPr>
        <w:t> </w:t>
      </w:r>
      <w:r>
        <w:rPr>
          <w:color w:val="493412"/>
        </w:rPr>
        <w:t>Bottleneck</w:t>
      </w:r>
      <w:r>
        <w:rPr>
          <w:color w:val="493412"/>
          <w:spacing w:val="-5"/>
        </w:rPr>
        <w:t> </w:t>
      </w:r>
      <w:r>
        <w:rPr>
          <w:color w:val="493412"/>
          <w:spacing w:val="-2"/>
        </w:rPr>
        <w:t>Analysis</w:t>
      </w:r>
    </w:p>
    <w:p>
      <w:pPr>
        <w:pStyle w:val="BodyText"/>
        <w:spacing w:before="3"/>
        <w:rPr>
          <w:rFonts w:ascii="Calibri"/>
          <w:b/>
          <w:sz w:val="10"/>
        </w:rPr>
      </w:pPr>
      <w:r>
        <w:rPr>
          <w:rFonts w:ascii="Calibri"/>
          <w:b/>
          <w:sz w:val="10"/>
        </w:rPr>
        <w:drawing>
          <wp:anchor distT="0" distB="0" distL="0" distR="0" allowOverlap="1" layoutInCell="1" locked="0" behindDoc="1" simplePos="0" relativeHeight="487589888">
            <wp:simplePos x="0" y="0"/>
            <wp:positionH relativeFrom="page">
              <wp:posOffset>1234439</wp:posOffset>
            </wp:positionH>
            <wp:positionV relativeFrom="paragraph">
              <wp:posOffset>95251</wp:posOffset>
            </wp:positionV>
            <wp:extent cx="5312039" cy="265290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5312039" cy="2652903"/>
                    </a:xfrm>
                    <a:prstGeom prst="rect">
                      <a:avLst/>
                    </a:prstGeom>
                  </pic:spPr>
                </pic:pic>
              </a:graphicData>
            </a:graphic>
          </wp:anchor>
        </w:drawing>
      </w:r>
    </w:p>
    <w:p>
      <w:pPr>
        <w:spacing w:before="88"/>
        <w:ind w:left="3" w:right="3" w:firstLine="0"/>
        <w:jc w:val="center"/>
        <w:rPr>
          <w:b/>
          <w:i/>
          <w:sz w:val="18"/>
        </w:rPr>
      </w:pPr>
      <w:r>
        <w:rPr>
          <w:b/>
          <w:i/>
          <w:color w:val="4F81BC"/>
          <w:sz w:val="18"/>
        </w:rPr>
        <w:t>Figure</w:t>
      </w:r>
      <w:r>
        <w:rPr>
          <w:b/>
          <w:i/>
          <w:color w:val="4F81BC"/>
          <w:spacing w:val="-2"/>
          <w:sz w:val="18"/>
        </w:rPr>
        <w:t> </w:t>
      </w:r>
      <w:r>
        <w:rPr>
          <w:b/>
          <w:i/>
          <w:color w:val="4F81BC"/>
          <w:sz w:val="18"/>
        </w:rPr>
        <w:t>5.</w:t>
      </w:r>
      <w:r>
        <w:rPr>
          <w:b/>
          <w:i/>
          <w:color w:val="4F81BC"/>
          <w:spacing w:val="-3"/>
          <w:sz w:val="18"/>
        </w:rPr>
        <w:t> </w:t>
      </w:r>
      <w:r>
        <w:rPr>
          <w:b/>
          <w:i/>
          <w:color w:val="4F81BC"/>
          <w:sz w:val="18"/>
        </w:rPr>
        <w:t>U.S.</w:t>
      </w:r>
      <w:r>
        <w:rPr>
          <w:b/>
          <w:i/>
          <w:color w:val="4F81BC"/>
          <w:spacing w:val="-2"/>
          <w:sz w:val="18"/>
        </w:rPr>
        <w:t> </w:t>
      </w:r>
      <w:r>
        <w:rPr>
          <w:b/>
          <w:i/>
          <w:color w:val="4F81BC"/>
          <w:sz w:val="18"/>
        </w:rPr>
        <w:t>Geographic</w:t>
      </w:r>
      <w:r>
        <w:rPr>
          <w:b/>
          <w:i/>
          <w:color w:val="4F81BC"/>
          <w:spacing w:val="-4"/>
          <w:sz w:val="18"/>
        </w:rPr>
        <w:t> </w:t>
      </w:r>
      <w:r>
        <w:rPr>
          <w:b/>
          <w:i/>
          <w:color w:val="4F81BC"/>
          <w:sz w:val="18"/>
        </w:rPr>
        <w:t>Shipping Lead-Time</w:t>
      </w:r>
      <w:r>
        <w:rPr>
          <w:b/>
          <w:i/>
          <w:color w:val="4F81BC"/>
          <w:spacing w:val="-1"/>
          <w:sz w:val="18"/>
        </w:rPr>
        <w:t> </w:t>
      </w:r>
      <w:r>
        <w:rPr>
          <w:b/>
          <w:i/>
          <w:color w:val="4F81BC"/>
          <w:spacing w:val="-2"/>
          <w:sz w:val="18"/>
        </w:rPr>
        <w:t>Heatmap</w:t>
      </w:r>
    </w:p>
    <w:p>
      <w:pPr>
        <w:pStyle w:val="BodyText"/>
        <w:spacing w:line="252" w:lineRule="auto" w:before="200"/>
        <w:ind w:left="172" w:right="169"/>
        <w:jc w:val="both"/>
      </w:pPr>
      <w:r>
        <w:rPr>
          <w:color w:val="181818"/>
        </w:rPr>
        <w:t>The</w:t>
      </w:r>
      <w:r>
        <w:rPr>
          <w:color w:val="181818"/>
          <w:spacing w:val="-2"/>
        </w:rPr>
        <w:t> </w:t>
      </w:r>
      <w:r>
        <w:rPr>
          <w:color w:val="181818"/>
        </w:rPr>
        <w:t>geographic heatmap converts</w:t>
      </w:r>
      <w:r>
        <w:rPr>
          <w:color w:val="181818"/>
          <w:spacing w:val="-1"/>
        </w:rPr>
        <w:t> </w:t>
      </w:r>
      <w:r>
        <w:rPr>
          <w:color w:val="181818"/>
        </w:rPr>
        <w:t>lead-time performance</w:t>
      </w:r>
      <w:r>
        <w:rPr>
          <w:color w:val="181818"/>
          <w:spacing w:val="-5"/>
        </w:rPr>
        <w:t> </w:t>
      </w:r>
      <w:r>
        <w:rPr>
          <w:color w:val="181818"/>
        </w:rPr>
        <w:t>into spatial</w:t>
      </w:r>
      <w:r>
        <w:rPr>
          <w:color w:val="181818"/>
          <w:spacing w:val="-1"/>
        </w:rPr>
        <w:t> </w:t>
      </w:r>
      <w:r>
        <w:rPr>
          <w:color w:val="181818"/>
        </w:rPr>
        <w:t>intelligence.</w:t>
      </w:r>
      <w:r>
        <w:rPr>
          <w:color w:val="181818"/>
          <w:spacing w:val="-2"/>
        </w:rPr>
        <w:t> </w:t>
      </w:r>
      <w:r>
        <w:rPr>
          <w:color w:val="181818"/>
        </w:rPr>
        <w:t>Darker</w:t>
      </w:r>
      <w:r>
        <w:rPr>
          <w:color w:val="181818"/>
          <w:spacing w:val="-1"/>
        </w:rPr>
        <w:t> </w:t>
      </w:r>
      <w:r>
        <w:rPr>
          <w:color w:val="181818"/>
        </w:rPr>
        <w:t>states</w:t>
      </w:r>
      <w:r>
        <w:rPr>
          <w:color w:val="181818"/>
          <w:spacing w:val="-1"/>
        </w:rPr>
        <w:t> </w:t>
      </w:r>
      <w:r>
        <w:rPr>
          <w:color w:val="181818"/>
        </w:rPr>
        <w:t>indicate higher</w:t>
      </w:r>
      <w:r>
        <w:rPr>
          <w:color w:val="181818"/>
          <w:spacing w:val="-1"/>
        </w:rPr>
        <w:t> </w:t>
      </w:r>
      <w:r>
        <w:rPr>
          <w:color w:val="181818"/>
        </w:rPr>
        <w:t>average lead time, allowing analysts to identify location-level service exposure quickly. The purpose of this view is not cartographic presentation only; it provides a spatial prioritization layer for logistics planning.</w:t>
      </w:r>
    </w:p>
    <w:p>
      <w:pPr>
        <w:pStyle w:val="BodyText"/>
        <w:spacing w:before="9"/>
        <w:rPr>
          <w:sz w:val="6"/>
        </w:rPr>
      </w:pPr>
    </w:p>
    <w:tbl>
      <w:tblPr>
        <w:tblW w:w="0" w:type="auto"/>
        <w:jc w:val="left"/>
        <w:tblInd w:w="295"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1584"/>
        <w:gridCol w:w="1440"/>
        <w:gridCol w:w="1439"/>
        <w:gridCol w:w="1439"/>
        <w:gridCol w:w="1295"/>
        <w:gridCol w:w="1584"/>
        <w:gridCol w:w="1439"/>
      </w:tblGrid>
      <w:tr>
        <w:trPr>
          <w:trHeight w:val="412" w:hRule="atLeast"/>
        </w:trPr>
        <w:tc>
          <w:tcPr>
            <w:tcW w:w="1584" w:type="dxa"/>
            <w:shd w:val="clear" w:color="auto" w:fill="3A2E1A"/>
          </w:tcPr>
          <w:p>
            <w:pPr>
              <w:pStyle w:val="TableParagraph"/>
              <w:spacing w:before="1"/>
              <w:ind w:left="107"/>
              <w:rPr>
                <w:b/>
                <w:sz w:val="16"/>
              </w:rPr>
            </w:pPr>
            <w:r>
              <w:rPr>
                <w:b/>
                <w:color w:val="FFFFFF"/>
                <w:spacing w:val="-2"/>
                <w:sz w:val="16"/>
              </w:rPr>
              <w:t>State/Province</w:t>
            </w:r>
          </w:p>
        </w:tc>
        <w:tc>
          <w:tcPr>
            <w:tcW w:w="1440" w:type="dxa"/>
            <w:shd w:val="clear" w:color="auto" w:fill="3A2E1A"/>
          </w:tcPr>
          <w:p>
            <w:pPr>
              <w:pStyle w:val="TableParagraph"/>
              <w:spacing w:before="1"/>
              <w:rPr>
                <w:b/>
                <w:sz w:val="16"/>
              </w:rPr>
            </w:pPr>
            <w:r>
              <w:rPr>
                <w:b/>
                <w:color w:val="FFFFFF"/>
                <w:sz w:val="16"/>
              </w:rPr>
              <w:t>Total</w:t>
            </w:r>
            <w:r>
              <w:rPr>
                <w:b/>
                <w:color w:val="FFFFFF"/>
                <w:spacing w:val="-5"/>
                <w:sz w:val="16"/>
              </w:rPr>
              <w:t> </w:t>
            </w:r>
            <w:r>
              <w:rPr>
                <w:b/>
                <w:color w:val="FFFFFF"/>
                <w:spacing w:val="-2"/>
                <w:sz w:val="16"/>
              </w:rPr>
              <w:t>Shipments</w:t>
            </w:r>
          </w:p>
        </w:tc>
        <w:tc>
          <w:tcPr>
            <w:tcW w:w="1439" w:type="dxa"/>
            <w:shd w:val="clear" w:color="auto" w:fill="3A2E1A"/>
          </w:tcPr>
          <w:p>
            <w:pPr>
              <w:pStyle w:val="TableParagraph"/>
              <w:spacing w:before="1"/>
              <w:rPr>
                <w:b/>
                <w:sz w:val="16"/>
              </w:rPr>
            </w:pPr>
            <w:r>
              <w:rPr>
                <w:b/>
                <w:color w:val="FFFFFF"/>
                <w:sz w:val="16"/>
              </w:rPr>
              <w:t>Avg</w:t>
            </w:r>
            <w:r>
              <w:rPr>
                <w:b/>
                <w:color w:val="FFFFFF"/>
                <w:spacing w:val="-3"/>
                <w:sz w:val="16"/>
              </w:rPr>
              <w:t> </w:t>
            </w:r>
            <w:r>
              <w:rPr>
                <w:b/>
                <w:color w:val="FFFFFF"/>
                <w:sz w:val="16"/>
              </w:rPr>
              <w:t>Lead</w:t>
            </w:r>
            <w:r>
              <w:rPr>
                <w:b/>
                <w:color w:val="FFFFFF"/>
                <w:spacing w:val="-4"/>
                <w:sz w:val="16"/>
              </w:rPr>
              <w:t> Time</w:t>
            </w:r>
          </w:p>
        </w:tc>
        <w:tc>
          <w:tcPr>
            <w:tcW w:w="1439" w:type="dxa"/>
            <w:shd w:val="clear" w:color="auto" w:fill="3A2E1A"/>
          </w:tcPr>
          <w:p>
            <w:pPr>
              <w:pStyle w:val="TableParagraph"/>
              <w:spacing w:before="1"/>
              <w:ind w:left="109"/>
              <w:rPr>
                <w:b/>
                <w:sz w:val="16"/>
              </w:rPr>
            </w:pPr>
            <w:r>
              <w:rPr>
                <w:b/>
                <w:color w:val="FFFFFF"/>
                <w:sz w:val="16"/>
              </w:rPr>
              <w:t>Lead-Time</w:t>
            </w:r>
            <w:r>
              <w:rPr>
                <w:b/>
                <w:color w:val="FFFFFF"/>
                <w:spacing w:val="-7"/>
                <w:sz w:val="16"/>
              </w:rPr>
              <w:t> </w:t>
            </w:r>
            <w:r>
              <w:rPr>
                <w:b/>
                <w:color w:val="FFFFFF"/>
                <w:spacing w:val="-4"/>
                <w:sz w:val="16"/>
              </w:rPr>
              <w:t>Std.</w:t>
            </w:r>
          </w:p>
        </w:tc>
        <w:tc>
          <w:tcPr>
            <w:tcW w:w="1295" w:type="dxa"/>
            <w:shd w:val="clear" w:color="auto" w:fill="3A2E1A"/>
          </w:tcPr>
          <w:p>
            <w:pPr>
              <w:pStyle w:val="TableParagraph"/>
              <w:spacing w:before="1"/>
              <w:ind w:left="111"/>
              <w:rPr>
                <w:b/>
                <w:sz w:val="16"/>
              </w:rPr>
            </w:pPr>
            <w:r>
              <w:rPr>
                <w:b/>
                <w:color w:val="FFFFFF"/>
                <w:sz w:val="16"/>
              </w:rPr>
              <w:t>Delayed</w:t>
            </w:r>
            <w:r>
              <w:rPr>
                <w:b/>
                <w:color w:val="FFFFFF"/>
                <w:spacing w:val="-8"/>
                <w:sz w:val="16"/>
              </w:rPr>
              <w:t> </w:t>
            </w:r>
            <w:r>
              <w:rPr>
                <w:b/>
                <w:color w:val="FFFFFF"/>
                <w:spacing w:val="-2"/>
                <w:sz w:val="16"/>
              </w:rPr>
              <w:t>Count</w:t>
            </w:r>
          </w:p>
        </w:tc>
        <w:tc>
          <w:tcPr>
            <w:tcW w:w="1584" w:type="dxa"/>
            <w:shd w:val="clear" w:color="auto" w:fill="3A2E1A"/>
          </w:tcPr>
          <w:p>
            <w:pPr>
              <w:pStyle w:val="TableParagraph"/>
              <w:spacing w:before="1"/>
              <w:ind w:left="112"/>
              <w:rPr>
                <w:b/>
                <w:sz w:val="16"/>
              </w:rPr>
            </w:pPr>
            <w:r>
              <w:rPr>
                <w:b/>
                <w:color w:val="FFFFFF"/>
                <w:sz w:val="16"/>
              </w:rPr>
              <w:t>Delay</w:t>
            </w:r>
            <w:r>
              <w:rPr>
                <w:b/>
                <w:color w:val="FFFFFF"/>
                <w:spacing w:val="-4"/>
                <w:sz w:val="16"/>
              </w:rPr>
              <w:t> </w:t>
            </w:r>
            <w:r>
              <w:rPr>
                <w:b/>
                <w:color w:val="FFFFFF"/>
                <w:spacing w:val="-2"/>
                <w:sz w:val="16"/>
              </w:rPr>
              <w:t>Frequency</w:t>
            </w:r>
          </w:p>
        </w:tc>
        <w:tc>
          <w:tcPr>
            <w:tcW w:w="1439" w:type="dxa"/>
            <w:shd w:val="clear" w:color="auto" w:fill="3A2E1A"/>
          </w:tcPr>
          <w:p>
            <w:pPr>
              <w:pStyle w:val="TableParagraph"/>
              <w:spacing w:before="1"/>
              <w:ind w:left="112"/>
              <w:rPr>
                <w:b/>
                <w:sz w:val="16"/>
              </w:rPr>
            </w:pPr>
            <w:r>
              <w:rPr>
                <w:b/>
                <w:color w:val="FFFFFF"/>
                <w:spacing w:val="-4"/>
                <w:sz w:val="16"/>
              </w:rPr>
              <w:t>Flag</w:t>
            </w:r>
          </w:p>
        </w:tc>
      </w:tr>
      <w:tr>
        <w:trPr>
          <w:trHeight w:val="412" w:hRule="atLeast"/>
        </w:trPr>
        <w:tc>
          <w:tcPr>
            <w:tcW w:w="1584" w:type="dxa"/>
            <w:shd w:val="clear" w:color="auto" w:fill="F6EFE2"/>
          </w:tcPr>
          <w:p>
            <w:pPr>
              <w:pStyle w:val="TableParagraph"/>
              <w:spacing w:line="183" w:lineRule="exact"/>
              <w:ind w:left="107"/>
              <w:rPr>
                <w:sz w:val="16"/>
              </w:rPr>
            </w:pPr>
            <w:r>
              <w:rPr>
                <w:color w:val="181818"/>
                <w:spacing w:val="-2"/>
                <w:sz w:val="16"/>
              </w:rPr>
              <w:t>Tennessee</w:t>
            </w:r>
          </w:p>
        </w:tc>
        <w:tc>
          <w:tcPr>
            <w:tcW w:w="1440" w:type="dxa"/>
            <w:shd w:val="clear" w:color="auto" w:fill="F6EFE2"/>
          </w:tcPr>
          <w:p>
            <w:pPr>
              <w:pStyle w:val="TableParagraph"/>
              <w:spacing w:line="183" w:lineRule="exact"/>
              <w:rPr>
                <w:sz w:val="16"/>
              </w:rPr>
            </w:pPr>
            <w:r>
              <w:rPr>
                <w:color w:val="181818"/>
                <w:spacing w:val="-5"/>
                <w:sz w:val="16"/>
              </w:rPr>
              <w:t>183</w:t>
            </w:r>
          </w:p>
        </w:tc>
        <w:tc>
          <w:tcPr>
            <w:tcW w:w="1439" w:type="dxa"/>
            <w:shd w:val="clear" w:color="auto" w:fill="F6EFE2"/>
          </w:tcPr>
          <w:p>
            <w:pPr>
              <w:pStyle w:val="TableParagraph"/>
              <w:spacing w:line="183" w:lineRule="exact"/>
              <w:rPr>
                <w:sz w:val="16"/>
              </w:rPr>
            </w:pPr>
            <w:r>
              <w:rPr>
                <w:color w:val="181818"/>
                <w:spacing w:val="-2"/>
                <w:sz w:val="16"/>
              </w:rPr>
              <w:t>4.2787</w:t>
            </w:r>
          </w:p>
        </w:tc>
        <w:tc>
          <w:tcPr>
            <w:tcW w:w="1439" w:type="dxa"/>
            <w:shd w:val="clear" w:color="auto" w:fill="F6EFE2"/>
          </w:tcPr>
          <w:p>
            <w:pPr>
              <w:pStyle w:val="TableParagraph"/>
              <w:spacing w:line="183" w:lineRule="exact"/>
              <w:ind w:left="109"/>
              <w:rPr>
                <w:sz w:val="16"/>
              </w:rPr>
            </w:pPr>
            <w:r>
              <w:rPr>
                <w:color w:val="181818"/>
                <w:spacing w:val="-2"/>
                <w:sz w:val="16"/>
              </w:rPr>
              <w:t>1.6521</w:t>
            </w:r>
          </w:p>
        </w:tc>
        <w:tc>
          <w:tcPr>
            <w:tcW w:w="1295" w:type="dxa"/>
            <w:shd w:val="clear" w:color="auto" w:fill="F6EFE2"/>
          </w:tcPr>
          <w:p>
            <w:pPr>
              <w:pStyle w:val="TableParagraph"/>
              <w:spacing w:line="183" w:lineRule="exact"/>
              <w:ind w:left="111"/>
              <w:rPr>
                <w:sz w:val="16"/>
              </w:rPr>
            </w:pPr>
            <w:r>
              <w:rPr>
                <w:color w:val="181818"/>
                <w:spacing w:val="-5"/>
                <w:sz w:val="16"/>
              </w:rPr>
              <w:t>44</w:t>
            </w:r>
          </w:p>
        </w:tc>
        <w:tc>
          <w:tcPr>
            <w:tcW w:w="1584" w:type="dxa"/>
            <w:shd w:val="clear" w:color="auto" w:fill="F6EFE2"/>
          </w:tcPr>
          <w:p>
            <w:pPr>
              <w:pStyle w:val="TableParagraph"/>
              <w:spacing w:line="183" w:lineRule="exact"/>
              <w:ind w:left="112"/>
              <w:rPr>
                <w:sz w:val="16"/>
              </w:rPr>
            </w:pPr>
            <w:r>
              <w:rPr>
                <w:color w:val="181818"/>
                <w:spacing w:val="-2"/>
                <w:sz w:val="16"/>
              </w:rPr>
              <w:t>24.0437%</w:t>
            </w:r>
          </w:p>
        </w:tc>
        <w:tc>
          <w:tcPr>
            <w:tcW w:w="1439" w:type="dxa"/>
            <w:shd w:val="clear" w:color="auto" w:fill="F6EFE2"/>
          </w:tcPr>
          <w:p>
            <w:pPr>
              <w:pStyle w:val="TableParagraph"/>
              <w:spacing w:line="183" w:lineRule="exact"/>
              <w:ind w:left="112"/>
              <w:rPr>
                <w:sz w:val="16"/>
              </w:rPr>
            </w:pPr>
            <w:r>
              <w:rPr>
                <w:color w:val="181818"/>
                <w:spacing w:val="-2"/>
                <w:sz w:val="16"/>
              </w:rPr>
              <w:t>Bottleneck</w:t>
            </w:r>
          </w:p>
        </w:tc>
      </w:tr>
    </w:tbl>
    <w:p>
      <w:pPr>
        <w:pStyle w:val="TableParagraph"/>
        <w:spacing w:after="0" w:line="183" w:lineRule="exact"/>
        <w:rPr>
          <w:sz w:val="16"/>
        </w:rPr>
        <w:sectPr>
          <w:pgSz w:w="12240" w:h="15840"/>
          <w:pgMar w:header="706" w:footer="637" w:top="900" w:bottom="880" w:left="720" w:right="720"/>
        </w:sectPr>
      </w:pPr>
    </w:p>
    <w:tbl>
      <w:tblPr>
        <w:tblW w:w="0" w:type="auto"/>
        <w:jc w:val="left"/>
        <w:tblInd w:w="295"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1584"/>
        <w:gridCol w:w="1440"/>
        <w:gridCol w:w="1439"/>
        <w:gridCol w:w="1439"/>
        <w:gridCol w:w="1295"/>
        <w:gridCol w:w="1584"/>
        <w:gridCol w:w="1439"/>
      </w:tblGrid>
      <w:tr>
        <w:trPr>
          <w:trHeight w:val="409" w:hRule="atLeast"/>
        </w:trPr>
        <w:tc>
          <w:tcPr>
            <w:tcW w:w="1584" w:type="dxa"/>
            <w:shd w:val="clear" w:color="auto" w:fill="3A2E1A"/>
          </w:tcPr>
          <w:p>
            <w:pPr>
              <w:pStyle w:val="TableParagraph"/>
              <w:spacing w:line="183" w:lineRule="exact"/>
              <w:ind w:left="107"/>
              <w:rPr>
                <w:b/>
                <w:sz w:val="16"/>
              </w:rPr>
            </w:pPr>
            <w:r>
              <w:rPr>
                <w:b/>
                <w:color w:val="FFFFFF"/>
                <w:spacing w:val="-2"/>
                <w:sz w:val="16"/>
              </w:rPr>
              <w:t>State/Province</w:t>
            </w:r>
          </w:p>
        </w:tc>
        <w:tc>
          <w:tcPr>
            <w:tcW w:w="1440" w:type="dxa"/>
            <w:shd w:val="clear" w:color="auto" w:fill="3A2E1A"/>
          </w:tcPr>
          <w:p>
            <w:pPr>
              <w:pStyle w:val="TableParagraph"/>
              <w:spacing w:line="183" w:lineRule="exact"/>
              <w:rPr>
                <w:b/>
                <w:sz w:val="16"/>
              </w:rPr>
            </w:pPr>
            <w:r>
              <w:rPr>
                <w:b/>
                <w:color w:val="FFFFFF"/>
                <w:sz w:val="16"/>
              </w:rPr>
              <w:t>Total</w:t>
            </w:r>
            <w:r>
              <w:rPr>
                <w:b/>
                <w:color w:val="FFFFFF"/>
                <w:spacing w:val="-5"/>
                <w:sz w:val="16"/>
              </w:rPr>
              <w:t> </w:t>
            </w:r>
            <w:r>
              <w:rPr>
                <w:b/>
                <w:color w:val="FFFFFF"/>
                <w:spacing w:val="-2"/>
                <w:sz w:val="16"/>
              </w:rPr>
              <w:t>Shipments</w:t>
            </w:r>
          </w:p>
        </w:tc>
        <w:tc>
          <w:tcPr>
            <w:tcW w:w="1439" w:type="dxa"/>
            <w:shd w:val="clear" w:color="auto" w:fill="3A2E1A"/>
          </w:tcPr>
          <w:p>
            <w:pPr>
              <w:pStyle w:val="TableParagraph"/>
              <w:spacing w:line="183" w:lineRule="exact"/>
              <w:rPr>
                <w:b/>
                <w:sz w:val="16"/>
              </w:rPr>
            </w:pPr>
            <w:r>
              <w:rPr>
                <w:b/>
                <w:color w:val="FFFFFF"/>
                <w:sz w:val="16"/>
              </w:rPr>
              <w:t>Avg</w:t>
            </w:r>
            <w:r>
              <w:rPr>
                <w:b/>
                <w:color w:val="FFFFFF"/>
                <w:spacing w:val="-3"/>
                <w:sz w:val="16"/>
              </w:rPr>
              <w:t> </w:t>
            </w:r>
            <w:r>
              <w:rPr>
                <w:b/>
                <w:color w:val="FFFFFF"/>
                <w:sz w:val="16"/>
              </w:rPr>
              <w:t>Lead</w:t>
            </w:r>
            <w:r>
              <w:rPr>
                <w:b/>
                <w:color w:val="FFFFFF"/>
                <w:spacing w:val="-4"/>
                <w:sz w:val="16"/>
              </w:rPr>
              <w:t> Time</w:t>
            </w:r>
          </w:p>
        </w:tc>
        <w:tc>
          <w:tcPr>
            <w:tcW w:w="1439" w:type="dxa"/>
            <w:shd w:val="clear" w:color="auto" w:fill="3A2E1A"/>
          </w:tcPr>
          <w:p>
            <w:pPr>
              <w:pStyle w:val="TableParagraph"/>
              <w:spacing w:line="183" w:lineRule="exact"/>
              <w:ind w:left="109"/>
              <w:rPr>
                <w:b/>
                <w:sz w:val="16"/>
              </w:rPr>
            </w:pPr>
            <w:r>
              <w:rPr>
                <w:b/>
                <w:color w:val="FFFFFF"/>
                <w:sz w:val="16"/>
              </w:rPr>
              <w:t>Lead-Time</w:t>
            </w:r>
            <w:r>
              <w:rPr>
                <w:b/>
                <w:color w:val="FFFFFF"/>
                <w:spacing w:val="-7"/>
                <w:sz w:val="16"/>
              </w:rPr>
              <w:t> </w:t>
            </w:r>
            <w:r>
              <w:rPr>
                <w:b/>
                <w:color w:val="FFFFFF"/>
                <w:spacing w:val="-4"/>
                <w:sz w:val="16"/>
              </w:rPr>
              <w:t>Std.</w:t>
            </w:r>
          </w:p>
        </w:tc>
        <w:tc>
          <w:tcPr>
            <w:tcW w:w="1295" w:type="dxa"/>
            <w:shd w:val="clear" w:color="auto" w:fill="3A2E1A"/>
          </w:tcPr>
          <w:p>
            <w:pPr>
              <w:pStyle w:val="TableParagraph"/>
              <w:spacing w:line="183" w:lineRule="exact"/>
              <w:ind w:left="111"/>
              <w:rPr>
                <w:b/>
                <w:sz w:val="16"/>
              </w:rPr>
            </w:pPr>
            <w:r>
              <w:rPr>
                <w:b/>
                <w:color w:val="FFFFFF"/>
                <w:sz w:val="16"/>
              </w:rPr>
              <w:t>Delayed</w:t>
            </w:r>
            <w:r>
              <w:rPr>
                <w:b/>
                <w:color w:val="FFFFFF"/>
                <w:spacing w:val="-8"/>
                <w:sz w:val="16"/>
              </w:rPr>
              <w:t> </w:t>
            </w:r>
            <w:r>
              <w:rPr>
                <w:b/>
                <w:color w:val="FFFFFF"/>
                <w:spacing w:val="-2"/>
                <w:sz w:val="16"/>
              </w:rPr>
              <w:t>Count</w:t>
            </w:r>
          </w:p>
        </w:tc>
        <w:tc>
          <w:tcPr>
            <w:tcW w:w="1584" w:type="dxa"/>
            <w:shd w:val="clear" w:color="auto" w:fill="3A2E1A"/>
          </w:tcPr>
          <w:p>
            <w:pPr>
              <w:pStyle w:val="TableParagraph"/>
              <w:spacing w:line="183" w:lineRule="exact"/>
              <w:ind w:left="112"/>
              <w:rPr>
                <w:b/>
                <w:sz w:val="16"/>
              </w:rPr>
            </w:pPr>
            <w:r>
              <w:rPr>
                <w:b/>
                <w:color w:val="FFFFFF"/>
                <w:sz w:val="16"/>
              </w:rPr>
              <w:t>Delay</w:t>
            </w:r>
            <w:r>
              <w:rPr>
                <w:b/>
                <w:color w:val="FFFFFF"/>
                <w:spacing w:val="-4"/>
                <w:sz w:val="16"/>
              </w:rPr>
              <w:t> </w:t>
            </w:r>
            <w:r>
              <w:rPr>
                <w:b/>
                <w:color w:val="FFFFFF"/>
                <w:spacing w:val="-2"/>
                <w:sz w:val="16"/>
              </w:rPr>
              <w:t>Frequency</w:t>
            </w:r>
          </w:p>
        </w:tc>
        <w:tc>
          <w:tcPr>
            <w:tcW w:w="1439" w:type="dxa"/>
            <w:shd w:val="clear" w:color="auto" w:fill="3A2E1A"/>
          </w:tcPr>
          <w:p>
            <w:pPr>
              <w:pStyle w:val="TableParagraph"/>
              <w:spacing w:line="183" w:lineRule="exact"/>
              <w:ind w:left="112"/>
              <w:rPr>
                <w:b/>
                <w:sz w:val="16"/>
              </w:rPr>
            </w:pPr>
            <w:r>
              <w:rPr>
                <w:b/>
                <w:color w:val="FFFFFF"/>
                <w:spacing w:val="-4"/>
                <w:sz w:val="16"/>
              </w:rPr>
              <w:t>Flag</w:t>
            </w:r>
          </w:p>
        </w:tc>
      </w:tr>
      <w:tr>
        <w:trPr>
          <w:trHeight w:val="412" w:hRule="atLeast"/>
        </w:trPr>
        <w:tc>
          <w:tcPr>
            <w:tcW w:w="1584" w:type="dxa"/>
          </w:tcPr>
          <w:p>
            <w:pPr>
              <w:pStyle w:val="TableParagraph"/>
              <w:spacing w:before="1"/>
              <w:ind w:left="107"/>
              <w:rPr>
                <w:sz w:val="16"/>
              </w:rPr>
            </w:pPr>
            <w:r>
              <w:rPr>
                <w:color w:val="181818"/>
                <w:spacing w:val="-2"/>
                <w:sz w:val="16"/>
              </w:rPr>
              <w:t>Michigan</w:t>
            </w:r>
          </w:p>
        </w:tc>
        <w:tc>
          <w:tcPr>
            <w:tcW w:w="1440" w:type="dxa"/>
          </w:tcPr>
          <w:p>
            <w:pPr>
              <w:pStyle w:val="TableParagraph"/>
              <w:spacing w:before="1"/>
              <w:rPr>
                <w:sz w:val="16"/>
              </w:rPr>
            </w:pPr>
            <w:r>
              <w:rPr>
                <w:color w:val="181818"/>
                <w:spacing w:val="-5"/>
                <w:sz w:val="16"/>
              </w:rPr>
              <w:t>255</w:t>
            </w:r>
          </w:p>
        </w:tc>
        <w:tc>
          <w:tcPr>
            <w:tcW w:w="1439" w:type="dxa"/>
          </w:tcPr>
          <w:p>
            <w:pPr>
              <w:pStyle w:val="TableParagraph"/>
              <w:spacing w:before="1"/>
              <w:rPr>
                <w:sz w:val="16"/>
              </w:rPr>
            </w:pPr>
            <w:r>
              <w:rPr>
                <w:color w:val="181818"/>
                <w:spacing w:val="-2"/>
                <w:sz w:val="16"/>
              </w:rPr>
              <w:t>4.2588</w:t>
            </w:r>
          </w:p>
        </w:tc>
        <w:tc>
          <w:tcPr>
            <w:tcW w:w="1439" w:type="dxa"/>
          </w:tcPr>
          <w:p>
            <w:pPr>
              <w:pStyle w:val="TableParagraph"/>
              <w:spacing w:before="1"/>
              <w:ind w:left="109"/>
              <w:rPr>
                <w:sz w:val="16"/>
              </w:rPr>
            </w:pPr>
            <w:r>
              <w:rPr>
                <w:color w:val="181818"/>
                <w:spacing w:val="-2"/>
                <w:sz w:val="16"/>
              </w:rPr>
              <w:t>1.9369</w:t>
            </w:r>
          </w:p>
        </w:tc>
        <w:tc>
          <w:tcPr>
            <w:tcW w:w="1295" w:type="dxa"/>
          </w:tcPr>
          <w:p>
            <w:pPr>
              <w:pStyle w:val="TableParagraph"/>
              <w:spacing w:before="1"/>
              <w:ind w:left="111"/>
              <w:rPr>
                <w:sz w:val="16"/>
              </w:rPr>
            </w:pPr>
            <w:r>
              <w:rPr>
                <w:color w:val="181818"/>
                <w:spacing w:val="-5"/>
                <w:sz w:val="16"/>
              </w:rPr>
              <w:t>79</w:t>
            </w:r>
          </w:p>
        </w:tc>
        <w:tc>
          <w:tcPr>
            <w:tcW w:w="1584" w:type="dxa"/>
          </w:tcPr>
          <w:p>
            <w:pPr>
              <w:pStyle w:val="TableParagraph"/>
              <w:spacing w:before="1"/>
              <w:ind w:left="112"/>
              <w:rPr>
                <w:sz w:val="16"/>
              </w:rPr>
            </w:pPr>
            <w:r>
              <w:rPr>
                <w:color w:val="181818"/>
                <w:spacing w:val="-2"/>
                <w:sz w:val="16"/>
              </w:rPr>
              <w:t>30.9804%</w:t>
            </w:r>
          </w:p>
        </w:tc>
        <w:tc>
          <w:tcPr>
            <w:tcW w:w="1439" w:type="dxa"/>
          </w:tcPr>
          <w:p>
            <w:pPr>
              <w:pStyle w:val="TableParagraph"/>
              <w:spacing w:before="1"/>
              <w:ind w:left="112"/>
              <w:rPr>
                <w:sz w:val="16"/>
              </w:rPr>
            </w:pPr>
            <w:r>
              <w:rPr>
                <w:color w:val="181818"/>
                <w:spacing w:val="-2"/>
                <w:sz w:val="16"/>
              </w:rPr>
              <w:t>Bottleneck</w:t>
            </w:r>
          </w:p>
        </w:tc>
      </w:tr>
    </w:tbl>
    <w:p>
      <w:pPr>
        <w:pStyle w:val="BodyText"/>
        <w:spacing w:line="252" w:lineRule="auto"/>
        <w:ind w:left="172" w:right="166"/>
        <w:jc w:val="both"/>
      </w:pPr>
      <w:r>
        <w:rPr>
          <w:color w:val="181818"/>
        </w:rPr>
        <w:t>Tennessee and Michigan are flagged as bottleneck states because they combine meaningful shipment volume with elevated average lead time. Michigan has higher total shipments and higher delay frequency than Tennessee, making it a priority for state-level operational review. The correct next investigation would include carrier reliability, state-level demand concentration, factory assignment logic, route distance, and fulfillment handoff timing.</w:t>
      </w:r>
    </w:p>
    <w:p>
      <w:pPr>
        <w:pStyle w:val="Heading2"/>
        <w:numPr>
          <w:ilvl w:val="1"/>
          <w:numId w:val="1"/>
        </w:numPr>
        <w:tabs>
          <w:tab w:pos="589" w:val="left" w:leader="none"/>
        </w:tabs>
        <w:spacing w:line="240" w:lineRule="auto" w:before="79" w:after="0"/>
        <w:ind w:left="589" w:right="0" w:hanging="417"/>
        <w:jc w:val="left"/>
      </w:pPr>
      <w:r>
        <w:rPr>
          <w:color w:val="493412"/>
        </w:rPr>
        <w:t>Ship-Mode</w:t>
      </w:r>
      <w:r>
        <w:rPr>
          <w:color w:val="493412"/>
          <w:spacing w:val="-6"/>
        </w:rPr>
        <w:t> </w:t>
      </w:r>
      <w:r>
        <w:rPr>
          <w:color w:val="493412"/>
        </w:rPr>
        <w:t>Reliability</w:t>
      </w:r>
      <w:r>
        <w:rPr>
          <w:color w:val="493412"/>
          <w:spacing w:val="-7"/>
        </w:rPr>
        <w:t> </w:t>
      </w:r>
      <w:r>
        <w:rPr>
          <w:color w:val="493412"/>
          <w:spacing w:val="-2"/>
        </w:rPr>
        <w:t>Analysis</w:t>
      </w:r>
    </w:p>
    <w:p>
      <w:pPr>
        <w:pStyle w:val="BodyText"/>
        <w:spacing w:before="6"/>
        <w:rPr>
          <w:rFonts w:ascii="Calibri"/>
          <w:b/>
          <w:sz w:val="10"/>
        </w:rPr>
      </w:pPr>
      <w:r>
        <w:rPr>
          <w:rFonts w:ascii="Calibri"/>
          <w:b/>
          <w:sz w:val="10"/>
        </w:rPr>
        <w:drawing>
          <wp:anchor distT="0" distB="0" distL="0" distR="0" allowOverlap="1" layoutInCell="1" locked="0" behindDoc="1" simplePos="0" relativeHeight="487590400">
            <wp:simplePos x="0" y="0"/>
            <wp:positionH relativeFrom="page">
              <wp:posOffset>960119</wp:posOffset>
            </wp:positionH>
            <wp:positionV relativeFrom="paragraph">
              <wp:posOffset>97159</wp:posOffset>
            </wp:positionV>
            <wp:extent cx="5841997" cy="176022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841997" cy="1760220"/>
                    </a:xfrm>
                    <a:prstGeom prst="rect">
                      <a:avLst/>
                    </a:prstGeom>
                  </pic:spPr>
                </pic:pic>
              </a:graphicData>
            </a:graphic>
          </wp:anchor>
        </w:drawing>
      </w:r>
    </w:p>
    <w:p>
      <w:pPr>
        <w:spacing w:before="99"/>
        <w:ind w:left="4" w:right="1" w:firstLine="0"/>
        <w:jc w:val="center"/>
        <w:rPr>
          <w:b/>
          <w:i/>
          <w:sz w:val="18"/>
        </w:rPr>
      </w:pPr>
      <w:r>
        <w:rPr>
          <w:b/>
          <w:i/>
          <w:color w:val="4F81BC"/>
          <w:sz w:val="18"/>
        </w:rPr>
        <w:t>Figure</w:t>
      </w:r>
      <w:r>
        <w:rPr>
          <w:b/>
          <w:i/>
          <w:color w:val="4F81BC"/>
          <w:spacing w:val="-2"/>
          <w:sz w:val="18"/>
        </w:rPr>
        <w:t> </w:t>
      </w:r>
      <w:r>
        <w:rPr>
          <w:b/>
          <w:i/>
          <w:color w:val="4F81BC"/>
          <w:sz w:val="18"/>
        </w:rPr>
        <w:t>6.</w:t>
      </w:r>
      <w:r>
        <w:rPr>
          <w:b/>
          <w:i/>
          <w:color w:val="4F81BC"/>
          <w:spacing w:val="-2"/>
          <w:sz w:val="18"/>
        </w:rPr>
        <w:t> </w:t>
      </w:r>
      <w:r>
        <w:rPr>
          <w:b/>
          <w:i/>
          <w:color w:val="4F81BC"/>
          <w:sz w:val="18"/>
        </w:rPr>
        <w:t>Ship</w:t>
      </w:r>
      <w:r>
        <w:rPr>
          <w:b/>
          <w:i/>
          <w:color w:val="4F81BC"/>
          <w:spacing w:val="1"/>
          <w:sz w:val="18"/>
        </w:rPr>
        <w:t> </w:t>
      </w:r>
      <w:r>
        <w:rPr>
          <w:b/>
          <w:i/>
          <w:color w:val="4F81BC"/>
          <w:sz w:val="18"/>
        </w:rPr>
        <w:t>Mode</w:t>
      </w:r>
      <w:r>
        <w:rPr>
          <w:b/>
          <w:i/>
          <w:color w:val="4F81BC"/>
          <w:spacing w:val="-3"/>
          <w:sz w:val="18"/>
        </w:rPr>
        <w:t> </w:t>
      </w:r>
      <w:r>
        <w:rPr>
          <w:b/>
          <w:i/>
          <w:color w:val="4F81BC"/>
          <w:sz w:val="18"/>
        </w:rPr>
        <w:t>Lead-Time</w:t>
      </w:r>
      <w:r>
        <w:rPr>
          <w:b/>
          <w:i/>
          <w:color w:val="4F81BC"/>
          <w:spacing w:val="-1"/>
          <w:sz w:val="18"/>
        </w:rPr>
        <w:t> </w:t>
      </w:r>
      <w:r>
        <w:rPr>
          <w:b/>
          <w:i/>
          <w:color w:val="4F81BC"/>
          <w:sz w:val="18"/>
        </w:rPr>
        <w:t>and</w:t>
      </w:r>
      <w:r>
        <w:rPr>
          <w:b/>
          <w:i/>
          <w:color w:val="4F81BC"/>
          <w:spacing w:val="-1"/>
          <w:sz w:val="18"/>
        </w:rPr>
        <w:t> </w:t>
      </w:r>
      <w:r>
        <w:rPr>
          <w:b/>
          <w:i/>
          <w:color w:val="4F81BC"/>
          <w:sz w:val="18"/>
        </w:rPr>
        <w:t>Delay</w:t>
      </w:r>
      <w:r>
        <w:rPr>
          <w:b/>
          <w:i/>
          <w:color w:val="4F81BC"/>
          <w:spacing w:val="-1"/>
          <w:sz w:val="18"/>
        </w:rPr>
        <w:t> </w:t>
      </w:r>
      <w:r>
        <w:rPr>
          <w:b/>
          <w:i/>
          <w:color w:val="4F81BC"/>
          <w:spacing w:val="-2"/>
          <w:sz w:val="18"/>
        </w:rPr>
        <w:t>Exposure</w:t>
      </w:r>
    </w:p>
    <w:p>
      <w:pPr>
        <w:pStyle w:val="BodyText"/>
        <w:spacing w:before="3"/>
        <w:rPr>
          <w:b/>
          <w:i/>
          <w:sz w:val="17"/>
        </w:rPr>
      </w:pPr>
    </w:p>
    <w:tbl>
      <w:tblPr>
        <w:tblW w:w="0" w:type="auto"/>
        <w:jc w:val="left"/>
        <w:tblInd w:w="439"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016"/>
        <w:gridCol w:w="1728"/>
        <w:gridCol w:w="1728"/>
        <w:gridCol w:w="1440"/>
        <w:gridCol w:w="1441"/>
        <w:gridCol w:w="1584"/>
      </w:tblGrid>
      <w:tr>
        <w:trPr>
          <w:trHeight w:val="424" w:hRule="atLeast"/>
        </w:trPr>
        <w:tc>
          <w:tcPr>
            <w:tcW w:w="2016" w:type="dxa"/>
            <w:shd w:val="clear" w:color="auto" w:fill="3A2E1A"/>
          </w:tcPr>
          <w:p>
            <w:pPr>
              <w:pStyle w:val="TableParagraph"/>
              <w:spacing w:line="195" w:lineRule="exact"/>
              <w:rPr>
                <w:b/>
                <w:sz w:val="17"/>
              </w:rPr>
            </w:pPr>
            <w:r>
              <w:rPr>
                <w:b/>
                <w:color w:val="FFFFFF"/>
                <w:sz w:val="17"/>
              </w:rPr>
              <w:t>Ship</w:t>
            </w:r>
            <w:r>
              <w:rPr>
                <w:b/>
                <w:color w:val="FFFFFF"/>
                <w:spacing w:val="-2"/>
                <w:sz w:val="17"/>
              </w:rPr>
              <w:t> </w:t>
            </w:r>
            <w:r>
              <w:rPr>
                <w:b/>
                <w:color w:val="FFFFFF"/>
                <w:spacing w:val="-4"/>
                <w:sz w:val="17"/>
              </w:rPr>
              <w:t>Mode</w:t>
            </w:r>
          </w:p>
        </w:tc>
        <w:tc>
          <w:tcPr>
            <w:tcW w:w="1728" w:type="dxa"/>
            <w:shd w:val="clear" w:color="auto" w:fill="3A2E1A"/>
          </w:tcPr>
          <w:p>
            <w:pPr>
              <w:pStyle w:val="TableParagraph"/>
              <w:spacing w:line="195" w:lineRule="exact"/>
              <w:rPr>
                <w:b/>
                <w:sz w:val="17"/>
              </w:rPr>
            </w:pPr>
            <w:r>
              <w:rPr>
                <w:b/>
                <w:color w:val="FFFFFF"/>
                <w:sz w:val="17"/>
              </w:rPr>
              <w:t>Total</w:t>
            </w:r>
            <w:r>
              <w:rPr>
                <w:b/>
                <w:color w:val="FFFFFF"/>
                <w:spacing w:val="-4"/>
                <w:sz w:val="17"/>
              </w:rPr>
              <w:t> </w:t>
            </w:r>
            <w:r>
              <w:rPr>
                <w:b/>
                <w:color w:val="FFFFFF"/>
                <w:spacing w:val="-2"/>
                <w:sz w:val="17"/>
              </w:rPr>
              <w:t>Shipments</w:t>
            </w:r>
          </w:p>
        </w:tc>
        <w:tc>
          <w:tcPr>
            <w:tcW w:w="1728" w:type="dxa"/>
            <w:shd w:val="clear" w:color="auto" w:fill="3A2E1A"/>
          </w:tcPr>
          <w:p>
            <w:pPr>
              <w:pStyle w:val="TableParagraph"/>
              <w:spacing w:line="195" w:lineRule="exact"/>
              <w:rPr>
                <w:b/>
                <w:sz w:val="17"/>
              </w:rPr>
            </w:pPr>
            <w:r>
              <w:rPr>
                <w:b/>
                <w:color w:val="FFFFFF"/>
                <w:sz w:val="17"/>
              </w:rPr>
              <w:t>Avg</w:t>
            </w:r>
            <w:r>
              <w:rPr>
                <w:b/>
                <w:color w:val="FFFFFF"/>
                <w:spacing w:val="-4"/>
                <w:sz w:val="17"/>
              </w:rPr>
              <w:t> </w:t>
            </w:r>
            <w:r>
              <w:rPr>
                <w:b/>
                <w:color w:val="FFFFFF"/>
                <w:sz w:val="17"/>
              </w:rPr>
              <w:t>Lead</w:t>
            </w:r>
            <w:r>
              <w:rPr>
                <w:b/>
                <w:color w:val="FFFFFF"/>
                <w:spacing w:val="-1"/>
                <w:sz w:val="17"/>
              </w:rPr>
              <w:t> </w:t>
            </w:r>
            <w:r>
              <w:rPr>
                <w:b/>
                <w:color w:val="FFFFFF"/>
                <w:spacing w:val="-4"/>
                <w:sz w:val="17"/>
              </w:rPr>
              <w:t>Time</w:t>
            </w:r>
          </w:p>
        </w:tc>
        <w:tc>
          <w:tcPr>
            <w:tcW w:w="1440" w:type="dxa"/>
            <w:shd w:val="clear" w:color="auto" w:fill="3A2E1A"/>
          </w:tcPr>
          <w:p>
            <w:pPr>
              <w:pStyle w:val="TableParagraph"/>
              <w:spacing w:line="195" w:lineRule="exact"/>
              <w:ind w:left="109"/>
              <w:rPr>
                <w:b/>
                <w:sz w:val="17"/>
              </w:rPr>
            </w:pPr>
            <w:r>
              <w:rPr>
                <w:b/>
                <w:color w:val="FFFFFF"/>
                <w:sz w:val="17"/>
              </w:rPr>
              <w:t>Delayed</w:t>
            </w:r>
            <w:r>
              <w:rPr>
                <w:b/>
                <w:color w:val="FFFFFF"/>
                <w:spacing w:val="-2"/>
                <w:sz w:val="17"/>
              </w:rPr>
              <w:t> </w:t>
            </w:r>
            <w:r>
              <w:rPr>
                <w:b/>
                <w:color w:val="FFFFFF"/>
                <w:spacing w:val="-10"/>
                <w:sz w:val="17"/>
              </w:rPr>
              <w:t>%</w:t>
            </w:r>
          </w:p>
        </w:tc>
        <w:tc>
          <w:tcPr>
            <w:tcW w:w="1441" w:type="dxa"/>
            <w:shd w:val="clear" w:color="auto" w:fill="3A2E1A"/>
          </w:tcPr>
          <w:p>
            <w:pPr>
              <w:pStyle w:val="TableParagraph"/>
              <w:spacing w:line="195" w:lineRule="exact"/>
              <w:ind w:left="109"/>
              <w:rPr>
                <w:b/>
                <w:sz w:val="17"/>
              </w:rPr>
            </w:pPr>
            <w:r>
              <w:rPr>
                <w:b/>
                <w:color w:val="FFFFFF"/>
                <w:sz w:val="17"/>
              </w:rPr>
              <w:t>On-Time</w:t>
            </w:r>
            <w:r>
              <w:rPr>
                <w:b/>
                <w:color w:val="FFFFFF"/>
                <w:spacing w:val="-5"/>
                <w:sz w:val="17"/>
              </w:rPr>
              <w:t> </w:t>
            </w:r>
            <w:r>
              <w:rPr>
                <w:b/>
                <w:color w:val="FFFFFF"/>
                <w:spacing w:val="-10"/>
                <w:sz w:val="17"/>
              </w:rPr>
              <w:t>%</w:t>
            </w:r>
          </w:p>
        </w:tc>
        <w:tc>
          <w:tcPr>
            <w:tcW w:w="1584" w:type="dxa"/>
            <w:shd w:val="clear" w:color="auto" w:fill="3A2E1A"/>
          </w:tcPr>
          <w:p>
            <w:pPr>
              <w:pStyle w:val="TableParagraph"/>
              <w:spacing w:line="195" w:lineRule="exact"/>
              <w:rPr>
                <w:b/>
                <w:sz w:val="17"/>
              </w:rPr>
            </w:pPr>
            <w:r>
              <w:rPr>
                <w:b/>
                <w:color w:val="FFFFFF"/>
                <w:sz w:val="17"/>
              </w:rPr>
              <w:t>Efficiency</w:t>
            </w:r>
            <w:r>
              <w:rPr>
                <w:b/>
                <w:color w:val="FFFFFF"/>
                <w:spacing w:val="-7"/>
                <w:sz w:val="17"/>
              </w:rPr>
              <w:t> </w:t>
            </w:r>
            <w:r>
              <w:rPr>
                <w:b/>
                <w:color w:val="FFFFFF"/>
                <w:spacing w:val="-4"/>
                <w:sz w:val="17"/>
              </w:rPr>
              <w:t>Rank</w:t>
            </w:r>
          </w:p>
        </w:tc>
      </w:tr>
      <w:tr>
        <w:trPr>
          <w:trHeight w:val="424" w:hRule="atLeast"/>
        </w:trPr>
        <w:tc>
          <w:tcPr>
            <w:tcW w:w="2016" w:type="dxa"/>
            <w:shd w:val="clear" w:color="auto" w:fill="F6EFE2"/>
          </w:tcPr>
          <w:p>
            <w:pPr>
              <w:pStyle w:val="TableParagraph"/>
              <w:spacing w:line="195" w:lineRule="exact"/>
              <w:rPr>
                <w:sz w:val="17"/>
              </w:rPr>
            </w:pPr>
            <w:r>
              <w:rPr>
                <w:color w:val="181818"/>
                <w:sz w:val="17"/>
              </w:rPr>
              <w:t>First</w:t>
            </w:r>
            <w:r>
              <w:rPr>
                <w:color w:val="181818"/>
                <w:spacing w:val="-2"/>
                <w:sz w:val="17"/>
              </w:rPr>
              <w:t> Class</w:t>
            </w:r>
          </w:p>
        </w:tc>
        <w:tc>
          <w:tcPr>
            <w:tcW w:w="1728" w:type="dxa"/>
            <w:shd w:val="clear" w:color="auto" w:fill="F6EFE2"/>
          </w:tcPr>
          <w:p>
            <w:pPr>
              <w:pStyle w:val="TableParagraph"/>
              <w:spacing w:line="195" w:lineRule="exact"/>
              <w:rPr>
                <w:sz w:val="17"/>
              </w:rPr>
            </w:pPr>
            <w:r>
              <w:rPr>
                <w:color w:val="181818"/>
                <w:spacing w:val="-2"/>
                <w:sz w:val="17"/>
              </w:rPr>
              <w:t>1,548</w:t>
            </w:r>
          </w:p>
        </w:tc>
        <w:tc>
          <w:tcPr>
            <w:tcW w:w="1728" w:type="dxa"/>
            <w:shd w:val="clear" w:color="auto" w:fill="F6EFE2"/>
          </w:tcPr>
          <w:p>
            <w:pPr>
              <w:pStyle w:val="TableParagraph"/>
              <w:spacing w:line="195" w:lineRule="exact"/>
              <w:rPr>
                <w:sz w:val="17"/>
              </w:rPr>
            </w:pPr>
            <w:r>
              <w:rPr>
                <w:color w:val="181818"/>
                <w:spacing w:val="-4"/>
                <w:sz w:val="17"/>
              </w:rPr>
              <w:t>2.00</w:t>
            </w:r>
          </w:p>
        </w:tc>
        <w:tc>
          <w:tcPr>
            <w:tcW w:w="1440" w:type="dxa"/>
            <w:shd w:val="clear" w:color="auto" w:fill="F6EFE2"/>
          </w:tcPr>
          <w:p>
            <w:pPr>
              <w:pStyle w:val="TableParagraph"/>
              <w:spacing w:line="195" w:lineRule="exact"/>
              <w:ind w:left="109"/>
              <w:rPr>
                <w:sz w:val="17"/>
              </w:rPr>
            </w:pPr>
            <w:r>
              <w:rPr>
                <w:color w:val="181818"/>
                <w:spacing w:val="-4"/>
                <w:sz w:val="17"/>
              </w:rPr>
              <w:t>0.0%</w:t>
            </w:r>
          </w:p>
        </w:tc>
        <w:tc>
          <w:tcPr>
            <w:tcW w:w="1441" w:type="dxa"/>
            <w:shd w:val="clear" w:color="auto" w:fill="F6EFE2"/>
          </w:tcPr>
          <w:p>
            <w:pPr>
              <w:pStyle w:val="TableParagraph"/>
              <w:spacing w:line="195" w:lineRule="exact"/>
              <w:ind w:left="109"/>
              <w:rPr>
                <w:sz w:val="17"/>
              </w:rPr>
            </w:pPr>
            <w:r>
              <w:rPr>
                <w:color w:val="181818"/>
                <w:spacing w:val="-2"/>
                <w:sz w:val="17"/>
              </w:rPr>
              <w:t>100.0%</w:t>
            </w:r>
          </w:p>
        </w:tc>
        <w:tc>
          <w:tcPr>
            <w:tcW w:w="1584" w:type="dxa"/>
            <w:shd w:val="clear" w:color="auto" w:fill="F6EFE2"/>
          </w:tcPr>
          <w:p>
            <w:pPr>
              <w:pStyle w:val="TableParagraph"/>
              <w:spacing w:line="195" w:lineRule="exact"/>
              <w:rPr>
                <w:sz w:val="17"/>
              </w:rPr>
            </w:pPr>
            <w:r>
              <w:rPr>
                <w:color w:val="181818"/>
                <w:spacing w:val="-10"/>
                <w:sz w:val="17"/>
              </w:rPr>
              <w:t>2</w:t>
            </w:r>
          </w:p>
        </w:tc>
      </w:tr>
      <w:tr>
        <w:trPr>
          <w:trHeight w:val="426" w:hRule="atLeast"/>
        </w:trPr>
        <w:tc>
          <w:tcPr>
            <w:tcW w:w="2016" w:type="dxa"/>
          </w:tcPr>
          <w:p>
            <w:pPr>
              <w:pStyle w:val="TableParagraph"/>
              <w:spacing w:before="1"/>
              <w:rPr>
                <w:sz w:val="17"/>
              </w:rPr>
            </w:pPr>
            <w:r>
              <w:rPr>
                <w:color w:val="181818"/>
                <w:sz w:val="17"/>
              </w:rPr>
              <w:t>Same </w:t>
            </w:r>
            <w:r>
              <w:rPr>
                <w:color w:val="181818"/>
                <w:spacing w:val="-5"/>
                <w:sz w:val="17"/>
              </w:rPr>
              <w:t>Day</w:t>
            </w:r>
          </w:p>
        </w:tc>
        <w:tc>
          <w:tcPr>
            <w:tcW w:w="1728" w:type="dxa"/>
          </w:tcPr>
          <w:p>
            <w:pPr>
              <w:pStyle w:val="TableParagraph"/>
              <w:spacing w:before="1"/>
              <w:rPr>
                <w:sz w:val="17"/>
              </w:rPr>
            </w:pPr>
            <w:r>
              <w:rPr>
                <w:color w:val="181818"/>
                <w:spacing w:val="-5"/>
                <w:sz w:val="17"/>
              </w:rPr>
              <w:t>547</w:t>
            </w:r>
          </w:p>
        </w:tc>
        <w:tc>
          <w:tcPr>
            <w:tcW w:w="1728" w:type="dxa"/>
          </w:tcPr>
          <w:p>
            <w:pPr>
              <w:pStyle w:val="TableParagraph"/>
              <w:spacing w:before="1"/>
              <w:rPr>
                <w:sz w:val="17"/>
              </w:rPr>
            </w:pPr>
            <w:r>
              <w:rPr>
                <w:color w:val="181818"/>
                <w:spacing w:val="-4"/>
                <w:sz w:val="17"/>
              </w:rPr>
              <w:t>0.50</w:t>
            </w:r>
          </w:p>
        </w:tc>
        <w:tc>
          <w:tcPr>
            <w:tcW w:w="1440" w:type="dxa"/>
          </w:tcPr>
          <w:p>
            <w:pPr>
              <w:pStyle w:val="TableParagraph"/>
              <w:spacing w:before="1"/>
              <w:ind w:left="109"/>
              <w:rPr>
                <w:sz w:val="17"/>
              </w:rPr>
            </w:pPr>
            <w:r>
              <w:rPr>
                <w:color w:val="181818"/>
                <w:spacing w:val="-4"/>
                <w:sz w:val="17"/>
              </w:rPr>
              <w:t>0.0%</w:t>
            </w:r>
          </w:p>
        </w:tc>
        <w:tc>
          <w:tcPr>
            <w:tcW w:w="1441" w:type="dxa"/>
          </w:tcPr>
          <w:p>
            <w:pPr>
              <w:pStyle w:val="TableParagraph"/>
              <w:spacing w:before="1"/>
              <w:ind w:left="109"/>
              <w:rPr>
                <w:sz w:val="17"/>
              </w:rPr>
            </w:pPr>
            <w:r>
              <w:rPr>
                <w:color w:val="181818"/>
                <w:spacing w:val="-2"/>
                <w:sz w:val="17"/>
              </w:rPr>
              <w:t>100.0%</w:t>
            </w:r>
          </w:p>
        </w:tc>
        <w:tc>
          <w:tcPr>
            <w:tcW w:w="1584" w:type="dxa"/>
          </w:tcPr>
          <w:p>
            <w:pPr>
              <w:pStyle w:val="TableParagraph"/>
              <w:spacing w:before="1"/>
              <w:rPr>
                <w:sz w:val="17"/>
              </w:rPr>
            </w:pPr>
            <w:r>
              <w:rPr>
                <w:color w:val="181818"/>
                <w:spacing w:val="-10"/>
                <w:sz w:val="17"/>
              </w:rPr>
              <w:t>1</w:t>
            </w:r>
          </w:p>
        </w:tc>
      </w:tr>
      <w:tr>
        <w:trPr>
          <w:trHeight w:val="424" w:hRule="atLeast"/>
        </w:trPr>
        <w:tc>
          <w:tcPr>
            <w:tcW w:w="2016" w:type="dxa"/>
            <w:shd w:val="clear" w:color="auto" w:fill="F6EFE2"/>
          </w:tcPr>
          <w:p>
            <w:pPr>
              <w:pStyle w:val="TableParagraph"/>
              <w:spacing w:line="195" w:lineRule="exact"/>
              <w:rPr>
                <w:sz w:val="17"/>
              </w:rPr>
            </w:pPr>
            <w:r>
              <w:rPr>
                <w:color w:val="181818"/>
                <w:sz w:val="17"/>
              </w:rPr>
              <w:t>Second</w:t>
            </w:r>
            <w:r>
              <w:rPr>
                <w:color w:val="181818"/>
                <w:spacing w:val="-4"/>
                <w:sz w:val="17"/>
              </w:rPr>
              <w:t> </w:t>
            </w:r>
            <w:r>
              <w:rPr>
                <w:color w:val="181818"/>
                <w:spacing w:val="-2"/>
                <w:sz w:val="17"/>
              </w:rPr>
              <w:t>Class</w:t>
            </w:r>
          </w:p>
        </w:tc>
        <w:tc>
          <w:tcPr>
            <w:tcW w:w="1728" w:type="dxa"/>
            <w:shd w:val="clear" w:color="auto" w:fill="F6EFE2"/>
          </w:tcPr>
          <w:p>
            <w:pPr>
              <w:pStyle w:val="TableParagraph"/>
              <w:spacing w:line="195" w:lineRule="exact"/>
              <w:rPr>
                <w:sz w:val="17"/>
              </w:rPr>
            </w:pPr>
            <w:r>
              <w:rPr>
                <w:color w:val="181818"/>
                <w:spacing w:val="-2"/>
                <w:sz w:val="17"/>
              </w:rPr>
              <w:t>1,979</w:t>
            </w:r>
          </w:p>
        </w:tc>
        <w:tc>
          <w:tcPr>
            <w:tcW w:w="1728" w:type="dxa"/>
            <w:shd w:val="clear" w:color="auto" w:fill="F6EFE2"/>
          </w:tcPr>
          <w:p>
            <w:pPr>
              <w:pStyle w:val="TableParagraph"/>
              <w:spacing w:line="195" w:lineRule="exact"/>
              <w:rPr>
                <w:sz w:val="17"/>
              </w:rPr>
            </w:pPr>
            <w:r>
              <w:rPr>
                <w:color w:val="181818"/>
                <w:spacing w:val="-4"/>
                <w:sz w:val="17"/>
              </w:rPr>
              <w:t>3.48</w:t>
            </w:r>
          </w:p>
        </w:tc>
        <w:tc>
          <w:tcPr>
            <w:tcW w:w="1440" w:type="dxa"/>
            <w:shd w:val="clear" w:color="auto" w:fill="F6EFE2"/>
          </w:tcPr>
          <w:p>
            <w:pPr>
              <w:pStyle w:val="TableParagraph"/>
              <w:spacing w:line="195" w:lineRule="exact"/>
              <w:ind w:left="109"/>
              <w:rPr>
                <w:sz w:val="17"/>
              </w:rPr>
            </w:pPr>
            <w:r>
              <w:rPr>
                <w:color w:val="181818"/>
                <w:spacing w:val="-4"/>
                <w:sz w:val="17"/>
              </w:rPr>
              <w:t>0.0%</w:t>
            </w:r>
          </w:p>
        </w:tc>
        <w:tc>
          <w:tcPr>
            <w:tcW w:w="1441" w:type="dxa"/>
            <w:shd w:val="clear" w:color="auto" w:fill="F6EFE2"/>
          </w:tcPr>
          <w:p>
            <w:pPr>
              <w:pStyle w:val="TableParagraph"/>
              <w:spacing w:line="195" w:lineRule="exact"/>
              <w:ind w:left="109"/>
              <w:rPr>
                <w:sz w:val="17"/>
              </w:rPr>
            </w:pPr>
            <w:r>
              <w:rPr>
                <w:color w:val="181818"/>
                <w:spacing w:val="-2"/>
                <w:sz w:val="17"/>
              </w:rPr>
              <w:t>100.0%</w:t>
            </w:r>
          </w:p>
        </w:tc>
        <w:tc>
          <w:tcPr>
            <w:tcW w:w="1584" w:type="dxa"/>
            <w:shd w:val="clear" w:color="auto" w:fill="F6EFE2"/>
          </w:tcPr>
          <w:p>
            <w:pPr>
              <w:pStyle w:val="TableParagraph"/>
              <w:spacing w:line="195" w:lineRule="exact"/>
              <w:rPr>
                <w:sz w:val="17"/>
              </w:rPr>
            </w:pPr>
            <w:r>
              <w:rPr>
                <w:color w:val="181818"/>
                <w:spacing w:val="-10"/>
                <w:sz w:val="17"/>
              </w:rPr>
              <w:t>3</w:t>
            </w:r>
          </w:p>
        </w:tc>
      </w:tr>
      <w:tr>
        <w:trPr>
          <w:trHeight w:val="424" w:hRule="atLeast"/>
        </w:trPr>
        <w:tc>
          <w:tcPr>
            <w:tcW w:w="2016" w:type="dxa"/>
          </w:tcPr>
          <w:p>
            <w:pPr>
              <w:pStyle w:val="TableParagraph"/>
              <w:spacing w:line="195" w:lineRule="exact"/>
              <w:rPr>
                <w:sz w:val="17"/>
              </w:rPr>
            </w:pPr>
            <w:r>
              <w:rPr>
                <w:color w:val="181818"/>
                <w:sz w:val="17"/>
              </w:rPr>
              <w:t>Standard</w:t>
            </w:r>
            <w:r>
              <w:rPr>
                <w:color w:val="181818"/>
                <w:spacing w:val="-5"/>
                <w:sz w:val="17"/>
              </w:rPr>
              <w:t> </w:t>
            </w:r>
            <w:r>
              <w:rPr>
                <w:color w:val="181818"/>
                <w:spacing w:val="-2"/>
                <w:sz w:val="17"/>
              </w:rPr>
              <w:t>Class</w:t>
            </w:r>
          </w:p>
        </w:tc>
        <w:tc>
          <w:tcPr>
            <w:tcW w:w="1728" w:type="dxa"/>
          </w:tcPr>
          <w:p>
            <w:pPr>
              <w:pStyle w:val="TableParagraph"/>
              <w:spacing w:line="195" w:lineRule="exact"/>
              <w:rPr>
                <w:sz w:val="17"/>
              </w:rPr>
            </w:pPr>
            <w:r>
              <w:rPr>
                <w:color w:val="181818"/>
                <w:spacing w:val="-2"/>
                <w:sz w:val="17"/>
              </w:rPr>
              <w:t>6,120</w:t>
            </w:r>
          </w:p>
        </w:tc>
        <w:tc>
          <w:tcPr>
            <w:tcW w:w="1728" w:type="dxa"/>
          </w:tcPr>
          <w:p>
            <w:pPr>
              <w:pStyle w:val="TableParagraph"/>
              <w:spacing w:line="195" w:lineRule="exact"/>
              <w:rPr>
                <w:sz w:val="17"/>
              </w:rPr>
            </w:pPr>
            <w:r>
              <w:rPr>
                <w:color w:val="181818"/>
                <w:spacing w:val="-4"/>
                <w:sz w:val="17"/>
              </w:rPr>
              <w:t>5.00</w:t>
            </w:r>
          </w:p>
        </w:tc>
        <w:tc>
          <w:tcPr>
            <w:tcW w:w="1440" w:type="dxa"/>
          </w:tcPr>
          <w:p>
            <w:pPr>
              <w:pStyle w:val="TableParagraph"/>
              <w:spacing w:line="195" w:lineRule="exact"/>
              <w:ind w:left="109"/>
              <w:rPr>
                <w:sz w:val="17"/>
              </w:rPr>
            </w:pPr>
            <w:r>
              <w:rPr>
                <w:color w:val="181818"/>
                <w:spacing w:val="-2"/>
                <w:sz w:val="17"/>
              </w:rPr>
              <w:t>40.1%</w:t>
            </w:r>
          </w:p>
        </w:tc>
        <w:tc>
          <w:tcPr>
            <w:tcW w:w="1441" w:type="dxa"/>
          </w:tcPr>
          <w:p>
            <w:pPr>
              <w:pStyle w:val="TableParagraph"/>
              <w:spacing w:line="195" w:lineRule="exact"/>
              <w:ind w:left="109"/>
              <w:rPr>
                <w:sz w:val="17"/>
              </w:rPr>
            </w:pPr>
            <w:r>
              <w:rPr>
                <w:color w:val="181818"/>
                <w:spacing w:val="-2"/>
                <w:sz w:val="17"/>
              </w:rPr>
              <w:t>59.9%</w:t>
            </w:r>
          </w:p>
        </w:tc>
        <w:tc>
          <w:tcPr>
            <w:tcW w:w="1584" w:type="dxa"/>
          </w:tcPr>
          <w:p>
            <w:pPr>
              <w:pStyle w:val="TableParagraph"/>
              <w:spacing w:line="195" w:lineRule="exact"/>
              <w:rPr>
                <w:sz w:val="17"/>
              </w:rPr>
            </w:pPr>
            <w:r>
              <w:rPr>
                <w:color w:val="181818"/>
                <w:spacing w:val="-10"/>
                <w:sz w:val="17"/>
              </w:rPr>
              <w:t>4</w:t>
            </w:r>
          </w:p>
        </w:tc>
      </w:tr>
    </w:tbl>
    <w:p>
      <w:pPr>
        <w:pStyle w:val="BodyText"/>
        <w:spacing w:line="252" w:lineRule="auto" w:before="2"/>
        <w:ind w:left="172" w:right="168"/>
        <w:jc w:val="both"/>
      </w:pPr>
      <w:r>
        <w:rPr>
          <w:color w:val="181818"/>
        </w:rPr>
        <w:t>Ship-mode results provide one of the clearest managerial findings. Same Day is the fastest mode at 0.50 days, First Class averages 2.00 days, Second Class averages 3.48 days, and Standard Class averages 5.00 days. Under the selected 5-day threshold, Standard Class is the only mode with material delay exposure, recording 40.1% delayed and 59.9% on-time. Because Standard Class also carries the largest shipment count, its risk is not isolated; it affects network-level reliability.</w:t>
      </w:r>
    </w:p>
    <w:p>
      <w:pPr>
        <w:pStyle w:val="BodyText"/>
        <w:spacing w:before="8"/>
        <w:rPr>
          <w:sz w:val="4"/>
        </w:rPr>
      </w:pPr>
      <w:r>
        <w:rPr>
          <w:sz w:val="4"/>
        </w:rPr>
        <mc:AlternateContent>
          <mc:Choice Requires="wps">
            <w:drawing>
              <wp:anchor distT="0" distB="0" distL="0" distR="0" allowOverlap="1" layoutInCell="1" locked="0" behindDoc="1" simplePos="0" relativeHeight="487590912">
                <wp:simplePos x="0" y="0"/>
                <wp:positionH relativeFrom="page">
                  <wp:posOffset>573023</wp:posOffset>
                </wp:positionH>
                <wp:positionV relativeFrom="paragraph">
                  <wp:posOffset>56506</wp:posOffset>
                </wp:positionV>
                <wp:extent cx="6628130" cy="66167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6628130" cy="661670"/>
                        </a:xfrm>
                        <a:prstGeom prst="rect">
                          <a:avLst/>
                        </a:prstGeom>
                        <a:solidFill>
                          <a:srgbClr val="FFF1CC"/>
                        </a:solidFill>
                        <a:ln w="12191">
                          <a:solidFill>
                            <a:srgbClr val="D5B655"/>
                          </a:solidFill>
                          <a:prstDash val="solid"/>
                        </a:ln>
                      </wps:spPr>
                      <wps:txbx>
                        <w:txbxContent>
                          <w:p>
                            <w:pPr>
                              <w:spacing w:before="3"/>
                              <w:ind w:left="98" w:right="0" w:firstLine="0"/>
                              <w:jc w:val="left"/>
                              <w:rPr>
                                <w:b/>
                                <w:color w:val="000000"/>
                                <w:sz w:val="21"/>
                              </w:rPr>
                            </w:pPr>
                            <w:r>
                              <w:rPr>
                                <w:b/>
                                <w:color w:val="3D2F18"/>
                                <w:sz w:val="21"/>
                              </w:rPr>
                              <w:t>Service-Mode</w:t>
                            </w:r>
                            <w:r>
                              <w:rPr>
                                <w:b/>
                                <w:color w:val="3D2F18"/>
                                <w:spacing w:val="-6"/>
                                <w:sz w:val="21"/>
                              </w:rPr>
                              <w:t> </w:t>
                            </w:r>
                            <w:r>
                              <w:rPr>
                                <w:b/>
                                <w:color w:val="3D2F18"/>
                                <w:spacing w:val="-2"/>
                                <w:sz w:val="21"/>
                              </w:rPr>
                              <w:t>Interpretation</w:t>
                            </w:r>
                          </w:p>
                          <w:p>
                            <w:pPr>
                              <w:spacing w:line="273" w:lineRule="auto" w:before="235"/>
                              <w:ind w:left="98" w:right="174" w:firstLine="0"/>
                              <w:jc w:val="left"/>
                              <w:rPr>
                                <w:color w:val="000000"/>
                                <w:sz w:val="19"/>
                              </w:rPr>
                            </w:pPr>
                            <w:r>
                              <w:rPr>
                                <w:color w:val="222222"/>
                                <w:sz w:val="19"/>
                              </w:rPr>
                              <w:t>Standard</w:t>
                            </w:r>
                            <w:r>
                              <w:rPr>
                                <w:color w:val="222222"/>
                                <w:spacing w:val="-1"/>
                                <w:sz w:val="19"/>
                              </w:rPr>
                              <w:t> </w:t>
                            </w:r>
                            <w:r>
                              <w:rPr>
                                <w:color w:val="222222"/>
                                <w:sz w:val="19"/>
                              </w:rPr>
                              <w:t>Class</w:t>
                            </w:r>
                            <w:r>
                              <w:rPr>
                                <w:color w:val="222222"/>
                                <w:spacing w:val="-3"/>
                                <w:sz w:val="19"/>
                              </w:rPr>
                              <w:t> </w:t>
                            </w:r>
                            <w:r>
                              <w:rPr>
                                <w:color w:val="222222"/>
                                <w:sz w:val="19"/>
                              </w:rPr>
                              <w:t>should</w:t>
                            </w:r>
                            <w:r>
                              <w:rPr>
                                <w:color w:val="222222"/>
                                <w:spacing w:val="-3"/>
                                <w:sz w:val="19"/>
                              </w:rPr>
                              <w:t> </w:t>
                            </w:r>
                            <w:r>
                              <w:rPr>
                                <w:color w:val="222222"/>
                                <w:sz w:val="19"/>
                              </w:rPr>
                              <w:t>not</w:t>
                            </w:r>
                            <w:r>
                              <w:rPr>
                                <w:color w:val="222222"/>
                                <w:spacing w:val="-4"/>
                                <w:sz w:val="19"/>
                              </w:rPr>
                              <w:t> </w:t>
                            </w:r>
                            <w:r>
                              <w:rPr>
                                <w:color w:val="222222"/>
                                <w:sz w:val="19"/>
                              </w:rPr>
                              <w:t>necessarily</w:t>
                            </w:r>
                            <w:r>
                              <w:rPr>
                                <w:color w:val="222222"/>
                                <w:spacing w:val="-1"/>
                                <w:sz w:val="19"/>
                              </w:rPr>
                              <w:t> </w:t>
                            </w:r>
                            <w:r>
                              <w:rPr>
                                <w:color w:val="222222"/>
                                <w:sz w:val="19"/>
                              </w:rPr>
                              <w:t>be</w:t>
                            </w:r>
                            <w:r>
                              <w:rPr>
                                <w:color w:val="222222"/>
                                <w:spacing w:val="-3"/>
                                <w:sz w:val="19"/>
                              </w:rPr>
                              <w:t> </w:t>
                            </w:r>
                            <w:r>
                              <w:rPr>
                                <w:color w:val="222222"/>
                                <w:sz w:val="19"/>
                              </w:rPr>
                              <w:t>removed.</w:t>
                            </w:r>
                            <w:r>
                              <w:rPr>
                                <w:color w:val="222222"/>
                                <w:spacing w:val="-2"/>
                                <w:sz w:val="19"/>
                              </w:rPr>
                              <w:t> </w:t>
                            </w:r>
                            <w:r>
                              <w:rPr>
                                <w:color w:val="222222"/>
                                <w:sz w:val="19"/>
                              </w:rPr>
                              <w:t>Instead,</w:t>
                            </w:r>
                            <w:r>
                              <w:rPr>
                                <w:color w:val="222222"/>
                                <w:spacing w:val="-2"/>
                                <w:sz w:val="19"/>
                              </w:rPr>
                              <w:t> </w:t>
                            </w:r>
                            <w:r>
                              <w:rPr>
                                <w:color w:val="222222"/>
                                <w:sz w:val="19"/>
                              </w:rPr>
                              <w:t>it</w:t>
                            </w:r>
                            <w:r>
                              <w:rPr>
                                <w:color w:val="222222"/>
                                <w:spacing w:val="-2"/>
                                <w:sz w:val="19"/>
                              </w:rPr>
                              <w:t> </w:t>
                            </w:r>
                            <w:r>
                              <w:rPr>
                                <w:color w:val="222222"/>
                                <w:sz w:val="19"/>
                              </w:rPr>
                              <w:t>should</w:t>
                            </w:r>
                            <w:r>
                              <w:rPr>
                                <w:color w:val="222222"/>
                                <w:spacing w:val="-3"/>
                                <w:sz w:val="19"/>
                              </w:rPr>
                              <w:t> </w:t>
                            </w:r>
                            <w:r>
                              <w:rPr>
                                <w:color w:val="222222"/>
                                <w:sz w:val="19"/>
                              </w:rPr>
                              <w:t>be</w:t>
                            </w:r>
                            <w:r>
                              <w:rPr>
                                <w:color w:val="222222"/>
                                <w:spacing w:val="-3"/>
                                <w:sz w:val="19"/>
                              </w:rPr>
                              <w:t> </w:t>
                            </w:r>
                            <w:r>
                              <w:rPr>
                                <w:color w:val="222222"/>
                                <w:sz w:val="19"/>
                              </w:rPr>
                              <w:t>governed</w:t>
                            </w:r>
                            <w:r>
                              <w:rPr>
                                <w:color w:val="222222"/>
                                <w:spacing w:val="-4"/>
                                <w:sz w:val="19"/>
                              </w:rPr>
                              <w:t> </w:t>
                            </w:r>
                            <w:r>
                              <w:rPr>
                                <w:color w:val="222222"/>
                                <w:sz w:val="19"/>
                              </w:rPr>
                              <w:t>more</w:t>
                            </w:r>
                            <w:r>
                              <w:rPr>
                                <w:color w:val="222222"/>
                                <w:spacing w:val="-3"/>
                                <w:sz w:val="19"/>
                              </w:rPr>
                              <w:t> </w:t>
                            </w:r>
                            <w:r>
                              <w:rPr>
                                <w:color w:val="222222"/>
                                <w:sz w:val="19"/>
                              </w:rPr>
                              <w:t>carefully:</w:t>
                            </w:r>
                            <w:r>
                              <w:rPr>
                                <w:color w:val="222222"/>
                                <w:spacing w:val="-2"/>
                                <w:sz w:val="19"/>
                              </w:rPr>
                              <w:t> </w:t>
                            </w:r>
                            <w:r>
                              <w:rPr>
                                <w:color w:val="222222"/>
                                <w:sz w:val="19"/>
                              </w:rPr>
                              <w:t>use</w:t>
                            </w:r>
                            <w:r>
                              <w:rPr>
                                <w:color w:val="222222"/>
                                <w:spacing w:val="-3"/>
                                <w:sz w:val="19"/>
                              </w:rPr>
                              <w:t> </w:t>
                            </w:r>
                            <w:r>
                              <w:rPr>
                                <w:color w:val="222222"/>
                                <w:sz w:val="19"/>
                              </w:rPr>
                              <w:t>it</w:t>
                            </w:r>
                            <w:r>
                              <w:rPr>
                                <w:color w:val="222222"/>
                                <w:spacing w:val="-4"/>
                                <w:sz w:val="19"/>
                              </w:rPr>
                              <w:t> </w:t>
                            </w:r>
                            <w:r>
                              <w:rPr>
                                <w:color w:val="222222"/>
                                <w:sz w:val="19"/>
                              </w:rPr>
                              <w:t>for</w:t>
                            </w:r>
                            <w:r>
                              <w:rPr>
                                <w:color w:val="222222"/>
                                <w:spacing w:val="-3"/>
                                <w:sz w:val="19"/>
                              </w:rPr>
                              <w:t> </w:t>
                            </w:r>
                            <w:r>
                              <w:rPr>
                                <w:color w:val="222222"/>
                                <w:sz w:val="19"/>
                              </w:rPr>
                              <w:t>low-urgency</w:t>
                            </w:r>
                            <w:r>
                              <w:rPr>
                                <w:color w:val="222222"/>
                                <w:spacing w:val="-4"/>
                                <w:sz w:val="19"/>
                              </w:rPr>
                              <w:t> </w:t>
                            </w:r>
                            <w:r>
                              <w:rPr>
                                <w:color w:val="222222"/>
                                <w:sz w:val="19"/>
                              </w:rPr>
                              <w:t>orders, monitor its delay frequency, and define escalation rules for priority customers or time-sensitive shipments.</w:t>
                            </w:r>
                          </w:p>
                        </w:txbxContent>
                      </wps:txbx>
                      <wps:bodyPr wrap="square" lIns="0" tIns="0" rIns="0" bIns="0" rtlCol="0">
                        <a:noAutofit/>
                      </wps:bodyPr>
                    </wps:wsp>
                  </a:graphicData>
                </a:graphic>
              </wp:anchor>
            </w:drawing>
          </mc:Choice>
          <mc:Fallback>
            <w:pict>
              <v:shape style="position:absolute;margin-left:45.119999pt;margin-top:4.449296pt;width:521.9pt;height:52.1pt;mso-position-horizontal-relative:page;mso-position-vertical-relative:paragraph;z-index:-15725568;mso-wrap-distance-left:0;mso-wrap-distance-right:0" type="#_x0000_t202" id="docshape8" filled="true" fillcolor="#fff1cc" stroked="true" strokeweight=".95996pt" strokecolor="#d5b655">
                <v:textbox inset="0,0,0,0">
                  <w:txbxContent>
                    <w:p>
                      <w:pPr>
                        <w:spacing w:before="3"/>
                        <w:ind w:left="98" w:right="0" w:firstLine="0"/>
                        <w:jc w:val="left"/>
                        <w:rPr>
                          <w:b/>
                          <w:color w:val="000000"/>
                          <w:sz w:val="21"/>
                        </w:rPr>
                      </w:pPr>
                      <w:r>
                        <w:rPr>
                          <w:b/>
                          <w:color w:val="3D2F18"/>
                          <w:sz w:val="21"/>
                        </w:rPr>
                        <w:t>Service-Mode</w:t>
                      </w:r>
                      <w:r>
                        <w:rPr>
                          <w:b/>
                          <w:color w:val="3D2F18"/>
                          <w:spacing w:val="-6"/>
                          <w:sz w:val="21"/>
                        </w:rPr>
                        <w:t> </w:t>
                      </w:r>
                      <w:r>
                        <w:rPr>
                          <w:b/>
                          <w:color w:val="3D2F18"/>
                          <w:spacing w:val="-2"/>
                          <w:sz w:val="21"/>
                        </w:rPr>
                        <w:t>Interpretation</w:t>
                      </w:r>
                    </w:p>
                    <w:p>
                      <w:pPr>
                        <w:spacing w:line="273" w:lineRule="auto" w:before="235"/>
                        <w:ind w:left="98" w:right="174" w:firstLine="0"/>
                        <w:jc w:val="left"/>
                        <w:rPr>
                          <w:color w:val="000000"/>
                          <w:sz w:val="19"/>
                        </w:rPr>
                      </w:pPr>
                      <w:r>
                        <w:rPr>
                          <w:color w:val="222222"/>
                          <w:sz w:val="19"/>
                        </w:rPr>
                        <w:t>Standard</w:t>
                      </w:r>
                      <w:r>
                        <w:rPr>
                          <w:color w:val="222222"/>
                          <w:spacing w:val="-1"/>
                          <w:sz w:val="19"/>
                        </w:rPr>
                        <w:t> </w:t>
                      </w:r>
                      <w:r>
                        <w:rPr>
                          <w:color w:val="222222"/>
                          <w:sz w:val="19"/>
                        </w:rPr>
                        <w:t>Class</w:t>
                      </w:r>
                      <w:r>
                        <w:rPr>
                          <w:color w:val="222222"/>
                          <w:spacing w:val="-3"/>
                          <w:sz w:val="19"/>
                        </w:rPr>
                        <w:t> </w:t>
                      </w:r>
                      <w:r>
                        <w:rPr>
                          <w:color w:val="222222"/>
                          <w:sz w:val="19"/>
                        </w:rPr>
                        <w:t>should</w:t>
                      </w:r>
                      <w:r>
                        <w:rPr>
                          <w:color w:val="222222"/>
                          <w:spacing w:val="-3"/>
                          <w:sz w:val="19"/>
                        </w:rPr>
                        <w:t> </w:t>
                      </w:r>
                      <w:r>
                        <w:rPr>
                          <w:color w:val="222222"/>
                          <w:sz w:val="19"/>
                        </w:rPr>
                        <w:t>not</w:t>
                      </w:r>
                      <w:r>
                        <w:rPr>
                          <w:color w:val="222222"/>
                          <w:spacing w:val="-4"/>
                          <w:sz w:val="19"/>
                        </w:rPr>
                        <w:t> </w:t>
                      </w:r>
                      <w:r>
                        <w:rPr>
                          <w:color w:val="222222"/>
                          <w:sz w:val="19"/>
                        </w:rPr>
                        <w:t>necessarily</w:t>
                      </w:r>
                      <w:r>
                        <w:rPr>
                          <w:color w:val="222222"/>
                          <w:spacing w:val="-1"/>
                          <w:sz w:val="19"/>
                        </w:rPr>
                        <w:t> </w:t>
                      </w:r>
                      <w:r>
                        <w:rPr>
                          <w:color w:val="222222"/>
                          <w:sz w:val="19"/>
                        </w:rPr>
                        <w:t>be</w:t>
                      </w:r>
                      <w:r>
                        <w:rPr>
                          <w:color w:val="222222"/>
                          <w:spacing w:val="-3"/>
                          <w:sz w:val="19"/>
                        </w:rPr>
                        <w:t> </w:t>
                      </w:r>
                      <w:r>
                        <w:rPr>
                          <w:color w:val="222222"/>
                          <w:sz w:val="19"/>
                        </w:rPr>
                        <w:t>removed.</w:t>
                      </w:r>
                      <w:r>
                        <w:rPr>
                          <w:color w:val="222222"/>
                          <w:spacing w:val="-2"/>
                          <w:sz w:val="19"/>
                        </w:rPr>
                        <w:t> </w:t>
                      </w:r>
                      <w:r>
                        <w:rPr>
                          <w:color w:val="222222"/>
                          <w:sz w:val="19"/>
                        </w:rPr>
                        <w:t>Instead,</w:t>
                      </w:r>
                      <w:r>
                        <w:rPr>
                          <w:color w:val="222222"/>
                          <w:spacing w:val="-2"/>
                          <w:sz w:val="19"/>
                        </w:rPr>
                        <w:t> </w:t>
                      </w:r>
                      <w:r>
                        <w:rPr>
                          <w:color w:val="222222"/>
                          <w:sz w:val="19"/>
                        </w:rPr>
                        <w:t>it</w:t>
                      </w:r>
                      <w:r>
                        <w:rPr>
                          <w:color w:val="222222"/>
                          <w:spacing w:val="-2"/>
                          <w:sz w:val="19"/>
                        </w:rPr>
                        <w:t> </w:t>
                      </w:r>
                      <w:r>
                        <w:rPr>
                          <w:color w:val="222222"/>
                          <w:sz w:val="19"/>
                        </w:rPr>
                        <w:t>should</w:t>
                      </w:r>
                      <w:r>
                        <w:rPr>
                          <w:color w:val="222222"/>
                          <w:spacing w:val="-3"/>
                          <w:sz w:val="19"/>
                        </w:rPr>
                        <w:t> </w:t>
                      </w:r>
                      <w:r>
                        <w:rPr>
                          <w:color w:val="222222"/>
                          <w:sz w:val="19"/>
                        </w:rPr>
                        <w:t>be</w:t>
                      </w:r>
                      <w:r>
                        <w:rPr>
                          <w:color w:val="222222"/>
                          <w:spacing w:val="-3"/>
                          <w:sz w:val="19"/>
                        </w:rPr>
                        <w:t> </w:t>
                      </w:r>
                      <w:r>
                        <w:rPr>
                          <w:color w:val="222222"/>
                          <w:sz w:val="19"/>
                        </w:rPr>
                        <w:t>governed</w:t>
                      </w:r>
                      <w:r>
                        <w:rPr>
                          <w:color w:val="222222"/>
                          <w:spacing w:val="-4"/>
                          <w:sz w:val="19"/>
                        </w:rPr>
                        <w:t> </w:t>
                      </w:r>
                      <w:r>
                        <w:rPr>
                          <w:color w:val="222222"/>
                          <w:sz w:val="19"/>
                        </w:rPr>
                        <w:t>more</w:t>
                      </w:r>
                      <w:r>
                        <w:rPr>
                          <w:color w:val="222222"/>
                          <w:spacing w:val="-3"/>
                          <w:sz w:val="19"/>
                        </w:rPr>
                        <w:t> </w:t>
                      </w:r>
                      <w:r>
                        <w:rPr>
                          <w:color w:val="222222"/>
                          <w:sz w:val="19"/>
                        </w:rPr>
                        <w:t>carefully:</w:t>
                      </w:r>
                      <w:r>
                        <w:rPr>
                          <w:color w:val="222222"/>
                          <w:spacing w:val="-2"/>
                          <w:sz w:val="19"/>
                        </w:rPr>
                        <w:t> </w:t>
                      </w:r>
                      <w:r>
                        <w:rPr>
                          <w:color w:val="222222"/>
                          <w:sz w:val="19"/>
                        </w:rPr>
                        <w:t>use</w:t>
                      </w:r>
                      <w:r>
                        <w:rPr>
                          <w:color w:val="222222"/>
                          <w:spacing w:val="-3"/>
                          <w:sz w:val="19"/>
                        </w:rPr>
                        <w:t> </w:t>
                      </w:r>
                      <w:r>
                        <w:rPr>
                          <w:color w:val="222222"/>
                          <w:sz w:val="19"/>
                        </w:rPr>
                        <w:t>it</w:t>
                      </w:r>
                      <w:r>
                        <w:rPr>
                          <w:color w:val="222222"/>
                          <w:spacing w:val="-4"/>
                          <w:sz w:val="19"/>
                        </w:rPr>
                        <w:t> </w:t>
                      </w:r>
                      <w:r>
                        <w:rPr>
                          <w:color w:val="222222"/>
                          <w:sz w:val="19"/>
                        </w:rPr>
                        <w:t>for</w:t>
                      </w:r>
                      <w:r>
                        <w:rPr>
                          <w:color w:val="222222"/>
                          <w:spacing w:val="-3"/>
                          <w:sz w:val="19"/>
                        </w:rPr>
                        <w:t> </w:t>
                      </w:r>
                      <w:r>
                        <w:rPr>
                          <w:color w:val="222222"/>
                          <w:sz w:val="19"/>
                        </w:rPr>
                        <w:t>low-urgency</w:t>
                      </w:r>
                      <w:r>
                        <w:rPr>
                          <w:color w:val="222222"/>
                          <w:spacing w:val="-4"/>
                          <w:sz w:val="19"/>
                        </w:rPr>
                        <w:t> </w:t>
                      </w:r>
                      <w:r>
                        <w:rPr>
                          <w:color w:val="222222"/>
                          <w:sz w:val="19"/>
                        </w:rPr>
                        <w:t>orders, monitor its delay frequency, and define escalation rules for priority customers or time-sensitive shipments.</w:t>
                      </w:r>
                    </w:p>
                  </w:txbxContent>
                </v:textbox>
                <v:fill type="solid"/>
                <v:stroke dashstyle="solid"/>
                <w10:wrap type="topAndBottom"/>
              </v:shape>
            </w:pict>
          </mc:Fallback>
        </mc:AlternateContent>
      </w:r>
    </w:p>
    <w:p>
      <w:pPr>
        <w:pStyle w:val="Heading2"/>
        <w:numPr>
          <w:ilvl w:val="1"/>
          <w:numId w:val="1"/>
        </w:numPr>
        <w:tabs>
          <w:tab w:pos="589" w:val="left" w:leader="none"/>
        </w:tabs>
        <w:spacing w:line="240" w:lineRule="auto" w:before="91" w:after="0"/>
        <w:ind w:left="589" w:right="0" w:hanging="417"/>
        <w:jc w:val="left"/>
      </w:pPr>
      <w:r>
        <w:rPr>
          <w:color w:val="493412"/>
        </w:rPr>
        <w:t>Route</w:t>
      </w:r>
      <w:r>
        <w:rPr>
          <w:color w:val="493412"/>
          <w:spacing w:val="-3"/>
        </w:rPr>
        <w:t> </w:t>
      </w:r>
      <w:r>
        <w:rPr>
          <w:color w:val="493412"/>
        </w:rPr>
        <w:t>Drill-Down</w:t>
      </w:r>
      <w:r>
        <w:rPr>
          <w:color w:val="493412"/>
          <w:spacing w:val="-7"/>
        </w:rPr>
        <w:t> </w:t>
      </w:r>
      <w:r>
        <w:rPr>
          <w:color w:val="493412"/>
        </w:rPr>
        <w:t>and</w:t>
      </w:r>
      <w:r>
        <w:rPr>
          <w:color w:val="493412"/>
          <w:spacing w:val="-3"/>
        </w:rPr>
        <w:t> </w:t>
      </w:r>
      <w:r>
        <w:rPr>
          <w:color w:val="493412"/>
        </w:rPr>
        <w:t>Monthly</w:t>
      </w:r>
      <w:r>
        <w:rPr>
          <w:color w:val="493412"/>
          <w:spacing w:val="-5"/>
        </w:rPr>
        <w:t> </w:t>
      </w:r>
      <w:r>
        <w:rPr>
          <w:color w:val="493412"/>
        </w:rPr>
        <w:t>Trend</w:t>
      </w:r>
      <w:r>
        <w:rPr>
          <w:color w:val="493412"/>
          <w:spacing w:val="-2"/>
        </w:rPr>
        <w:t> Analysis</w:t>
      </w:r>
    </w:p>
    <w:p>
      <w:pPr>
        <w:pStyle w:val="BodyText"/>
        <w:spacing w:line="252" w:lineRule="auto" w:before="151"/>
        <w:ind w:left="172" w:right="165"/>
        <w:jc w:val="both"/>
      </w:pPr>
      <w:r>
        <w:rPr>
          <w:color w:val="181818"/>
        </w:rPr>
        <w:t>The route drill-down module allows a selected route to be reviewed at order level. For the selected route Lot’s O’ Nuts -&gt; Alabama, the dashboard reports 34 route orders, 4.59 days average lead time, 35.3% delay frequency, and a 5-day current threshold.</w:t>
      </w:r>
      <w:r>
        <w:rPr>
          <w:color w:val="181818"/>
          <w:spacing w:val="-6"/>
        </w:rPr>
        <w:t> </w:t>
      </w:r>
      <w:r>
        <w:rPr>
          <w:color w:val="181818"/>
        </w:rPr>
        <w:t>The</w:t>
      </w:r>
      <w:r>
        <w:rPr>
          <w:color w:val="181818"/>
          <w:spacing w:val="-6"/>
        </w:rPr>
        <w:t> </w:t>
      </w:r>
      <w:r>
        <w:rPr>
          <w:color w:val="181818"/>
        </w:rPr>
        <w:t>timeline</w:t>
      </w:r>
      <w:r>
        <w:rPr>
          <w:color w:val="181818"/>
          <w:spacing w:val="-6"/>
        </w:rPr>
        <w:t> </w:t>
      </w:r>
      <w:r>
        <w:rPr>
          <w:color w:val="181818"/>
        </w:rPr>
        <w:t>separates</w:t>
      </w:r>
      <w:r>
        <w:rPr>
          <w:color w:val="181818"/>
          <w:spacing w:val="-7"/>
        </w:rPr>
        <w:t> </w:t>
      </w:r>
      <w:r>
        <w:rPr>
          <w:color w:val="181818"/>
        </w:rPr>
        <w:t>on-time</w:t>
      </w:r>
      <w:r>
        <w:rPr>
          <w:color w:val="181818"/>
          <w:spacing w:val="-6"/>
        </w:rPr>
        <w:t> </w:t>
      </w:r>
      <w:r>
        <w:rPr>
          <w:color w:val="181818"/>
        </w:rPr>
        <w:t>shipments</w:t>
      </w:r>
      <w:r>
        <w:rPr>
          <w:color w:val="181818"/>
          <w:spacing w:val="-7"/>
        </w:rPr>
        <w:t> </w:t>
      </w:r>
      <w:r>
        <w:rPr>
          <w:color w:val="181818"/>
        </w:rPr>
        <w:t>from</w:t>
      </w:r>
      <w:r>
        <w:rPr>
          <w:color w:val="181818"/>
          <w:spacing w:val="-5"/>
        </w:rPr>
        <w:t> </w:t>
      </w:r>
      <w:r>
        <w:rPr>
          <w:color w:val="181818"/>
        </w:rPr>
        <w:t>delayed</w:t>
      </w:r>
      <w:r>
        <w:rPr>
          <w:color w:val="181818"/>
          <w:spacing w:val="-6"/>
        </w:rPr>
        <w:t> </w:t>
      </w:r>
      <w:r>
        <w:rPr>
          <w:color w:val="181818"/>
        </w:rPr>
        <w:t>shipments,</w:t>
      </w:r>
      <w:r>
        <w:rPr>
          <w:color w:val="181818"/>
          <w:spacing w:val="-6"/>
        </w:rPr>
        <w:t> </w:t>
      </w:r>
      <w:r>
        <w:rPr>
          <w:color w:val="181818"/>
        </w:rPr>
        <w:t>helping</w:t>
      </w:r>
      <w:r>
        <w:rPr>
          <w:color w:val="181818"/>
          <w:spacing w:val="-6"/>
        </w:rPr>
        <w:t> </w:t>
      </w:r>
      <w:r>
        <w:rPr>
          <w:color w:val="181818"/>
        </w:rPr>
        <w:t>analysts</w:t>
      </w:r>
      <w:r>
        <w:rPr>
          <w:color w:val="181818"/>
          <w:spacing w:val="-7"/>
        </w:rPr>
        <w:t> </w:t>
      </w:r>
      <w:r>
        <w:rPr>
          <w:color w:val="181818"/>
        </w:rPr>
        <w:t>determine</w:t>
      </w:r>
      <w:r>
        <w:rPr>
          <w:color w:val="181818"/>
          <w:spacing w:val="-6"/>
        </w:rPr>
        <w:t> </w:t>
      </w:r>
      <w:r>
        <w:rPr>
          <w:color w:val="181818"/>
        </w:rPr>
        <w:t>whether</w:t>
      </w:r>
      <w:r>
        <w:rPr>
          <w:color w:val="181818"/>
          <w:spacing w:val="-7"/>
        </w:rPr>
        <w:t> </w:t>
      </w:r>
      <w:r>
        <w:rPr>
          <w:color w:val="181818"/>
        </w:rPr>
        <w:t>route-level risk is persistent or driven by a smaller number of exceptions.</w:t>
      </w:r>
    </w:p>
    <w:p>
      <w:pPr>
        <w:pStyle w:val="BodyText"/>
        <w:spacing w:before="11"/>
        <w:rPr>
          <w:sz w:val="6"/>
        </w:rPr>
      </w:pPr>
    </w:p>
    <w:tbl>
      <w:tblPr>
        <w:tblW w:w="0" w:type="auto"/>
        <w:jc w:val="left"/>
        <w:tblInd w:w="223"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3025"/>
        <w:gridCol w:w="3024"/>
        <w:gridCol w:w="4320"/>
      </w:tblGrid>
      <w:tr>
        <w:trPr>
          <w:trHeight w:val="424" w:hRule="atLeast"/>
        </w:trPr>
        <w:tc>
          <w:tcPr>
            <w:tcW w:w="3025" w:type="dxa"/>
            <w:shd w:val="clear" w:color="auto" w:fill="3A2E1A"/>
          </w:tcPr>
          <w:p>
            <w:pPr>
              <w:pStyle w:val="TableParagraph"/>
              <w:spacing w:line="195" w:lineRule="exact"/>
              <w:ind w:left="107"/>
              <w:rPr>
                <w:b/>
                <w:sz w:val="17"/>
              </w:rPr>
            </w:pPr>
            <w:r>
              <w:rPr>
                <w:b/>
                <w:color w:val="FFFFFF"/>
                <w:sz w:val="17"/>
              </w:rPr>
              <w:t>Selected</w:t>
            </w:r>
            <w:r>
              <w:rPr>
                <w:b/>
                <w:color w:val="FFFFFF"/>
                <w:spacing w:val="-3"/>
                <w:sz w:val="17"/>
              </w:rPr>
              <w:t> </w:t>
            </w:r>
            <w:r>
              <w:rPr>
                <w:b/>
                <w:color w:val="FFFFFF"/>
                <w:sz w:val="17"/>
              </w:rPr>
              <w:t>Route</w:t>
            </w:r>
            <w:r>
              <w:rPr>
                <w:b/>
                <w:color w:val="FFFFFF"/>
                <w:spacing w:val="-4"/>
                <w:sz w:val="17"/>
              </w:rPr>
              <w:t> </w:t>
            </w:r>
            <w:r>
              <w:rPr>
                <w:b/>
                <w:color w:val="FFFFFF"/>
                <w:spacing w:val="-2"/>
                <w:sz w:val="17"/>
              </w:rPr>
              <w:t>Attribute</w:t>
            </w:r>
          </w:p>
        </w:tc>
        <w:tc>
          <w:tcPr>
            <w:tcW w:w="3024" w:type="dxa"/>
            <w:shd w:val="clear" w:color="auto" w:fill="3A2E1A"/>
          </w:tcPr>
          <w:p>
            <w:pPr>
              <w:pStyle w:val="TableParagraph"/>
              <w:spacing w:line="195" w:lineRule="exact"/>
              <w:ind w:left="107"/>
              <w:rPr>
                <w:b/>
                <w:sz w:val="17"/>
              </w:rPr>
            </w:pPr>
            <w:r>
              <w:rPr>
                <w:b/>
                <w:color w:val="FFFFFF"/>
                <w:sz w:val="17"/>
              </w:rPr>
              <w:t>Observed</w:t>
            </w:r>
            <w:r>
              <w:rPr>
                <w:b/>
                <w:color w:val="FFFFFF"/>
                <w:spacing w:val="-6"/>
                <w:sz w:val="17"/>
              </w:rPr>
              <w:t> </w:t>
            </w:r>
            <w:r>
              <w:rPr>
                <w:b/>
                <w:color w:val="FFFFFF"/>
                <w:spacing w:val="-2"/>
                <w:sz w:val="17"/>
              </w:rPr>
              <w:t>Value</w:t>
            </w:r>
          </w:p>
        </w:tc>
        <w:tc>
          <w:tcPr>
            <w:tcW w:w="4320" w:type="dxa"/>
            <w:shd w:val="clear" w:color="auto" w:fill="3A2E1A"/>
          </w:tcPr>
          <w:p>
            <w:pPr>
              <w:pStyle w:val="TableParagraph"/>
              <w:spacing w:line="195" w:lineRule="exact"/>
              <w:rPr>
                <w:b/>
                <w:sz w:val="17"/>
              </w:rPr>
            </w:pPr>
            <w:r>
              <w:rPr>
                <w:b/>
                <w:color w:val="FFFFFF"/>
                <w:spacing w:val="-2"/>
                <w:sz w:val="17"/>
              </w:rPr>
              <w:t>Interpretation</w:t>
            </w:r>
          </w:p>
        </w:tc>
      </w:tr>
      <w:tr>
        <w:trPr>
          <w:trHeight w:val="424" w:hRule="atLeast"/>
        </w:trPr>
        <w:tc>
          <w:tcPr>
            <w:tcW w:w="3025" w:type="dxa"/>
            <w:shd w:val="clear" w:color="auto" w:fill="F6EFE2"/>
          </w:tcPr>
          <w:p>
            <w:pPr>
              <w:pStyle w:val="TableParagraph"/>
              <w:spacing w:line="195" w:lineRule="exact"/>
              <w:ind w:left="107"/>
              <w:rPr>
                <w:sz w:val="17"/>
              </w:rPr>
            </w:pPr>
            <w:r>
              <w:rPr>
                <w:color w:val="181818"/>
                <w:sz w:val="17"/>
              </w:rPr>
              <w:t>Selected</w:t>
            </w:r>
            <w:r>
              <w:rPr>
                <w:color w:val="181818"/>
                <w:spacing w:val="-4"/>
                <w:sz w:val="17"/>
              </w:rPr>
              <w:t> </w:t>
            </w:r>
            <w:r>
              <w:rPr>
                <w:color w:val="181818"/>
                <w:spacing w:val="-2"/>
                <w:sz w:val="17"/>
              </w:rPr>
              <w:t>Route</w:t>
            </w:r>
          </w:p>
        </w:tc>
        <w:tc>
          <w:tcPr>
            <w:tcW w:w="3024" w:type="dxa"/>
            <w:shd w:val="clear" w:color="auto" w:fill="F6EFE2"/>
          </w:tcPr>
          <w:p>
            <w:pPr>
              <w:pStyle w:val="TableParagraph"/>
              <w:spacing w:line="195" w:lineRule="exact"/>
              <w:ind w:left="107"/>
              <w:rPr>
                <w:sz w:val="17"/>
              </w:rPr>
            </w:pPr>
            <w:r>
              <w:rPr>
                <w:color w:val="181818"/>
                <w:sz w:val="17"/>
              </w:rPr>
              <w:t>Lot’s</w:t>
            </w:r>
            <w:r>
              <w:rPr>
                <w:color w:val="181818"/>
                <w:spacing w:val="-2"/>
                <w:sz w:val="17"/>
              </w:rPr>
              <w:t> </w:t>
            </w:r>
            <w:r>
              <w:rPr>
                <w:color w:val="181818"/>
                <w:sz w:val="17"/>
              </w:rPr>
              <w:t>O’</w:t>
            </w:r>
            <w:r>
              <w:rPr>
                <w:color w:val="181818"/>
                <w:spacing w:val="-1"/>
                <w:sz w:val="17"/>
              </w:rPr>
              <w:t> </w:t>
            </w:r>
            <w:r>
              <w:rPr>
                <w:color w:val="181818"/>
                <w:sz w:val="17"/>
              </w:rPr>
              <w:t>Nuts</w:t>
            </w:r>
            <w:r>
              <w:rPr>
                <w:color w:val="181818"/>
                <w:spacing w:val="-1"/>
                <w:sz w:val="17"/>
              </w:rPr>
              <w:t> </w:t>
            </w:r>
            <w:r>
              <w:rPr>
                <w:color w:val="181818"/>
                <w:sz w:val="17"/>
              </w:rPr>
              <w:t>-&gt;</w:t>
            </w:r>
            <w:r>
              <w:rPr>
                <w:color w:val="181818"/>
                <w:spacing w:val="-2"/>
                <w:sz w:val="17"/>
              </w:rPr>
              <w:t> Alabama</w:t>
            </w:r>
          </w:p>
        </w:tc>
        <w:tc>
          <w:tcPr>
            <w:tcW w:w="4320" w:type="dxa"/>
            <w:shd w:val="clear" w:color="auto" w:fill="F6EFE2"/>
          </w:tcPr>
          <w:p>
            <w:pPr>
              <w:pStyle w:val="TableParagraph"/>
              <w:spacing w:line="195" w:lineRule="exact"/>
              <w:rPr>
                <w:sz w:val="17"/>
              </w:rPr>
            </w:pPr>
            <w:r>
              <w:rPr>
                <w:color w:val="181818"/>
                <w:sz w:val="17"/>
              </w:rPr>
              <w:t>Represents</w:t>
            </w:r>
            <w:r>
              <w:rPr>
                <w:color w:val="181818"/>
                <w:spacing w:val="-8"/>
                <w:sz w:val="17"/>
              </w:rPr>
              <w:t> </w:t>
            </w:r>
            <w:r>
              <w:rPr>
                <w:color w:val="181818"/>
                <w:sz w:val="17"/>
              </w:rPr>
              <w:t>a</w:t>
            </w:r>
            <w:r>
              <w:rPr>
                <w:color w:val="181818"/>
                <w:spacing w:val="-4"/>
                <w:sz w:val="17"/>
              </w:rPr>
              <w:t> </w:t>
            </w:r>
            <w:r>
              <w:rPr>
                <w:color w:val="181818"/>
                <w:sz w:val="17"/>
              </w:rPr>
              <w:t>Gulf-region</w:t>
            </w:r>
            <w:r>
              <w:rPr>
                <w:color w:val="181818"/>
                <w:spacing w:val="-6"/>
                <w:sz w:val="17"/>
              </w:rPr>
              <w:t> </w:t>
            </w:r>
            <w:r>
              <w:rPr>
                <w:color w:val="181818"/>
                <w:sz w:val="17"/>
              </w:rPr>
              <w:t>factory-to-state</w:t>
            </w:r>
            <w:r>
              <w:rPr>
                <w:color w:val="181818"/>
                <w:spacing w:val="-4"/>
                <w:sz w:val="17"/>
              </w:rPr>
              <w:t> </w:t>
            </w:r>
            <w:r>
              <w:rPr>
                <w:color w:val="181818"/>
                <w:spacing w:val="-2"/>
                <w:sz w:val="17"/>
              </w:rPr>
              <w:t>route.</w:t>
            </w:r>
          </w:p>
        </w:tc>
      </w:tr>
      <w:tr>
        <w:trPr>
          <w:trHeight w:val="424" w:hRule="atLeast"/>
        </w:trPr>
        <w:tc>
          <w:tcPr>
            <w:tcW w:w="3025" w:type="dxa"/>
          </w:tcPr>
          <w:p>
            <w:pPr>
              <w:pStyle w:val="TableParagraph"/>
              <w:spacing w:line="195" w:lineRule="exact"/>
              <w:ind w:left="107"/>
              <w:rPr>
                <w:sz w:val="17"/>
              </w:rPr>
            </w:pPr>
            <w:r>
              <w:rPr>
                <w:color w:val="181818"/>
                <w:sz w:val="17"/>
              </w:rPr>
              <w:t>Route</w:t>
            </w:r>
            <w:r>
              <w:rPr>
                <w:color w:val="181818"/>
                <w:spacing w:val="-2"/>
                <w:sz w:val="17"/>
              </w:rPr>
              <w:t> Orders</w:t>
            </w:r>
          </w:p>
        </w:tc>
        <w:tc>
          <w:tcPr>
            <w:tcW w:w="3024" w:type="dxa"/>
          </w:tcPr>
          <w:p>
            <w:pPr>
              <w:pStyle w:val="TableParagraph"/>
              <w:spacing w:line="195" w:lineRule="exact"/>
              <w:ind w:left="107"/>
              <w:rPr>
                <w:sz w:val="17"/>
              </w:rPr>
            </w:pPr>
            <w:r>
              <w:rPr>
                <w:color w:val="181818"/>
                <w:spacing w:val="-5"/>
                <w:sz w:val="17"/>
              </w:rPr>
              <w:t>34</w:t>
            </w:r>
          </w:p>
        </w:tc>
        <w:tc>
          <w:tcPr>
            <w:tcW w:w="4320" w:type="dxa"/>
          </w:tcPr>
          <w:p>
            <w:pPr>
              <w:pStyle w:val="TableParagraph"/>
              <w:spacing w:line="195" w:lineRule="exact"/>
              <w:rPr>
                <w:sz w:val="17"/>
              </w:rPr>
            </w:pPr>
            <w:r>
              <w:rPr>
                <w:color w:val="181818"/>
                <w:sz w:val="17"/>
              </w:rPr>
              <w:t>Enough</w:t>
            </w:r>
            <w:r>
              <w:rPr>
                <w:color w:val="181818"/>
                <w:spacing w:val="-4"/>
                <w:sz w:val="17"/>
              </w:rPr>
              <w:t> </w:t>
            </w:r>
            <w:r>
              <w:rPr>
                <w:color w:val="181818"/>
                <w:sz w:val="17"/>
              </w:rPr>
              <w:t>activity</w:t>
            </w:r>
            <w:r>
              <w:rPr>
                <w:color w:val="181818"/>
                <w:spacing w:val="-5"/>
                <w:sz w:val="17"/>
              </w:rPr>
              <w:t> </w:t>
            </w:r>
            <w:r>
              <w:rPr>
                <w:color w:val="181818"/>
                <w:sz w:val="17"/>
              </w:rPr>
              <w:t>to</w:t>
            </w:r>
            <w:r>
              <w:rPr>
                <w:color w:val="181818"/>
                <w:spacing w:val="-3"/>
                <w:sz w:val="17"/>
              </w:rPr>
              <w:t> </w:t>
            </w:r>
            <w:r>
              <w:rPr>
                <w:color w:val="181818"/>
                <w:sz w:val="17"/>
              </w:rPr>
              <w:t>justify</w:t>
            </w:r>
            <w:r>
              <w:rPr>
                <w:color w:val="181818"/>
                <w:spacing w:val="-5"/>
                <w:sz w:val="17"/>
              </w:rPr>
              <w:t> </w:t>
            </w:r>
            <w:r>
              <w:rPr>
                <w:color w:val="181818"/>
                <w:sz w:val="17"/>
              </w:rPr>
              <w:t>route-level</w:t>
            </w:r>
            <w:r>
              <w:rPr>
                <w:color w:val="181818"/>
                <w:spacing w:val="-5"/>
                <w:sz w:val="17"/>
              </w:rPr>
              <w:t> </w:t>
            </w:r>
            <w:r>
              <w:rPr>
                <w:color w:val="181818"/>
                <w:spacing w:val="-2"/>
                <w:sz w:val="17"/>
              </w:rPr>
              <w:t>review.</w:t>
            </w:r>
          </w:p>
        </w:tc>
      </w:tr>
      <w:tr>
        <w:trPr>
          <w:trHeight w:val="426" w:hRule="atLeast"/>
        </w:trPr>
        <w:tc>
          <w:tcPr>
            <w:tcW w:w="3025" w:type="dxa"/>
            <w:shd w:val="clear" w:color="auto" w:fill="F6EFE2"/>
          </w:tcPr>
          <w:p>
            <w:pPr>
              <w:pStyle w:val="TableParagraph"/>
              <w:spacing w:before="1"/>
              <w:ind w:left="107"/>
              <w:rPr>
                <w:sz w:val="17"/>
              </w:rPr>
            </w:pPr>
            <w:r>
              <w:rPr>
                <w:color w:val="181818"/>
                <w:sz w:val="17"/>
              </w:rPr>
              <w:t>Average</w:t>
            </w:r>
            <w:r>
              <w:rPr>
                <w:color w:val="181818"/>
                <w:spacing w:val="-3"/>
                <w:sz w:val="17"/>
              </w:rPr>
              <w:t> </w:t>
            </w:r>
            <w:r>
              <w:rPr>
                <w:color w:val="181818"/>
                <w:sz w:val="17"/>
              </w:rPr>
              <w:t>Lead</w:t>
            </w:r>
            <w:r>
              <w:rPr>
                <w:color w:val="181818"/>
                <w:spacing w:val="-4"/>
                <w:sz w:val="17"/>
              </w:rPr>
              <w:t> Time</w:t>
            </w:r>
          </w:p>
        </w:tc>
        <w:tc>
          <w:tcPr>
            <w:tcW w:w="3024" w:type="dxa"/>
            <w:shd w:val="clear" w:color="auto" w:fill="F6EFE2"/>
          </w:tcPr>
          <w:p>
            <w:pPr>
              <w:pStyle w:val="TableParagraph"/>
              <w:spacing w:before="1"/>
              <w:ind w:left="107"/>
              <w:rPr>
                <w:sz w:val="17"/>
              </w:rPr>
            </w:pPr>
            <w:r>
              <w:rPr>
                <w:color w:val="181818"/>
                <w:sz w:val="17"/>
              </w:rPr>
              <w:t>4.59</w:t>
            </w:r>
            <w:r>
              <w:rPr>
                <w:color w:val="181818"/>
                <w:spacing w:val="-2"/>
                <w:sz w:val="17"/>
              </w:rPr>
              <w:t> </w:t>
            </w:r>
            <w:r>
              <w:rPr>
                <w:color w:val="181818"/>
                <w:spacing w:val="-4"/>
                <w:sz w:val="17"/>
              </w:rPr>
              <w:t>days</w:t>
            </w:r>
          </w:p>
        </w:tc>
        <w:tc>
          <w:tcPr>
            <w:tcW w:w="4320" w:type="dxa"/>
            <w:shd w:val="clear" w:color="auto" w:fill="F6EFE2"/>
          </w:tcPr>
          <w:p>
            <w:pPr>
              <w:pStyle w:val="TableParagraph"/>
              <w:spacing w:before="1"/>
              <w:rPr>
                <w:sz w:val="17"/>
              </w:rPr>
            </w:pPr>
            <w:r>
              <w:rPr>
                <w:color w:val="181818"/>
                <w:sz w:val="17"/>
              </w:rPr>
              <w:t>Above</w:t>
            </w:r>
            <w:r>
              <w:rPr>
                <w:color w:val="181818"/>
                <w:spacing w:val="-3"/>
                <w:sz w:val="17"/>
              </w:rPr>
              <w:t> </w:t>
            </w:r>
            <w:r>
              <w:rPr>
                <w:color w:val="181818"/>
                <w:sz w:val="17"/>
              </w:rPr>
              <w:t>the</w:t>
            </w:r>
            <w:r>
              <w:rPr>
                <w:color w:val="181818"/>
                <w:spacing w:val="-3"/>
                <w:sz w:val="17"/>
              </w:rPr>
              <w:t> </w:t>
            </w:r>
            <w:r>
              <w:rPr>
                <w:color w:val="181818"/>
                <w:sz w:val="17"/>
              </w:rPr>
              <w:t>4.0-day</w:t>
            </w:r>
            <w:r>
              <w:rPr>
                <w:color w:val="181818"/>
                <w:spacing w:val="-3"/>
                <w:sz w:val="17"/>
              </w:rPr>
              <w:t> </w:t>
            </w:r>
            <w:r>
              <w:rPr>
                <w:color w:val="181818"/>
                <w:sz w:val="17"/>
              </w:rPr>
              <w:t>network</w:t>
            </w:r>
            <w:r>
              <w:rPr>
                <w:color w:val="181818"/>
                <w:spacing w:val="-3"/>
                <w:sz w:val="17"/>
              </w:rPr>
              <w:t> </w:t>
            </w:r>
            <w:r>
              <w:rPr>
                <w:color w:val="181818"/>
                <w:spacing w:val="-2"/>
                <w:sz w:val="17"/>
              </w:rPr>
              <w:t>benchmark.</w:t>
            </w:r>
          </w:p>
        </w:tc>
      </w:tr>
      <w:tr>
        <w:trPr>
          <w:trHeight w:val="424" w:hRule="atLeast"/>
        </w:trPr>
        <w:tc>
          <w:tcPr>
            <w:tcW w:w="3025" w:type="dxa"/>
          </w:tcPr>
          <w:p>
            <w:pPr>
              <w:pStyle w:val="TableParagraph"/>
              <w:spacing w:line="195" w:lineRule="exact"/>
              <w:ind w:left="107"/>
              <w:rPr>
                <w:sz w:val="17"/>
              </w:rPr>
            </w:pPr>
            <w:r>
              <w:rPr>
                <w:color w:val="181818"/>
                <w:sz w:val="17"/>
              </w:rPr>
              <w:t>Delay</w:t>
            </w:r>
            <w:r>
              <w:rPr>
                <w:color w:val="181818"/>
                <w:spacing w:val="-5"/>
                <w:sz w:val="17"/>
              </w:rPr>
              <w:t> </w:t>
            </w:r>
            <w:r>
              <w:rPr>
                <w:color w:val="181818"/>
                <w:spacing w:val="-2"/>
                <w:sz w:val="17"/>
              </w:rPr>
              <w:t>Frequency</w:t>
            </w:r>
          </w:p>
        </w:tc>
        <w:tc>
          <w:tcPr>
            <w:tcW w:w="3024" w:type="dxa"/>
          </w:tcPr>
          <w:p>
            <w:pPr>
              <w:pStyle w:val="TableParagraph"/>
              <w:spacing w:line="195" w:lineRule="exact"/>
              <w:ind w:left="107"/>
              <w:rPr>
                <w:sz w:val="17"/>
              </w:rPr>
            </w:pPr>
            <w:r>
              <w:rPr>
                <w:color w:val="181818"/>
                <w:spacing w:val="-2"/>
                <w:sz w:val="17"/>
              </w:rPr>
              <w:t>35.3%</w:t>
            </w:r>
          </w:p>
        </w:tc>
        <w:tc>
          <w:tcPr>
            <w:tcW w:w="4320" w:type="dxa"/>
          </w:tcPr>
          <w:p>
            <w:pPr>
              <w:pStyle w:val="TableParagraph"/>
              <w:spacing w:line="195" w:lineRule="exact"/>
              <w:rPr>
                <w:sz w:val="17"/>
              </w:rPr>
            </w:pPr>
            <w:r>
              <w:rPr>
                <w:color w:val="181818"/>
                <w:sz w:val="17"/>
              </w:rPr>
              <w:t>Meaningful</w:t>
            </w:r>
            <w:r>
              <w:rPr>
                <w:color w:val="181818"/>
                <w:spacing w:val="-4"/>
                <w:sz w:val="17"/>
              </w:rPr>
              <w:t> </w:t>
            </w:r>
            <w:r>
              <w:rPr>
                <w:color w:val="181818"/>
                <w:sz w:val="17"/>
              </w:rPr>
              <w:t>delay</w:t>
            </w:r>
            <w:r>
              <w:rPr>
                <w:color w:val="181818"/>
                <w:spacing w:val="-3"/>
                <w:sz w:val="17"/>
              </w:rPr>
              <w:t> </w:t>
            </w:r>
            <w:r>
              <w:rPr>
                <w:color w:val="181818"/>
                <w:sz w:val="17"/>
              </w:rPr>
              <w:t>exposure</w:t>
            </w:r>
            <w:r>
              <w:rPr>
                <w:color w:val="181818"/>
                <w:spacing w:val="-3"/>
                <w:sz w:val="17"/>
              </w:rPr>
              <w:t> </w:t>
            </w:r>
            <w:r>
              <w:rPr>
                <w:color w:val="181818"/>
                <w:sz w:val="17"/>
              </w:rPr>
              <w:t>under</w:t>
            </w:r>
            <w:r>
              <w:rPr>
                <w:color w:val="181818"/>
                <w:spacing w:val="-4"/>
                <w:sz w:val="17"/>
              </w:rPr>
              <w:t> </w:t>
            </w:r>
            <w:r>
              <w:rPr>
                <w:color w:val="181818"/>
                <w:sz w:val="17"/>
              </w:rPr>
              <w:t>the</w:t>
            </w:r>
            <w:r>
              <w:rPr>
                <w:color w:val="181818"/>
                <w:spacing w:val="-3"/>
                <w:sz w:val="17"/>
              </w:rPr>
              <w:t> </w:t>
            </w:r>
            <w:r>
              <w:rPr>
                <w:color w:val="181818"/>
                <w:sz w:val="17"/>
              </w:rPr>
              <w:t>5-day</w:t>
            </w:r>
            <w:r>
              <w:rPr>
                <w:color w:val="181818"/>
                <w:spacing w:val="-3"/>
                <w:sz w:val="17"/>
              </w:rPr>
              <w:t> </w:t>
            </w:r>
            <w:r>
              <w:rPr>
                <w:color w:val="181818"/>
                <w:spacing w:val="-2"/>
                <w:sz w:val="17"/>
              </w:rPr>
              <w:t>threshold.</w:t>
            </w:r>
          </w:p>
        </w:tc>
      </w:tr>
    </w:tbl>
    <w:p>
      <w:pPr>
        <w:pStyle w:val="TableParagraph"/>
        <w:spacing w:after="0" w:line="195" w:lineRule="exact"/>
        <w:rPr>
          <w:sz w:val="17"/>
        </w:rPr>
        <w:sectPr>
          <w:type w:val="continuous"/>
          <w:pgSz w:w="12240" w:h="15840"/>
          <w:pgMar w:header="706" w:footer="637" w:top="900" w:bottom="880" w:left="720" w:right="720"/>
        </w:sectPr>
      </w:pPr>
    </w:p>
    <w:tbl>
      <w:tblPr>
        <w:tblW w:w="0" w:type="auto"/>
        <w:jc w:val="left"/>
        <w:tblInd w:w="223"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3025"/>
        <w:gridCol w:w="3024"/>
        <w:gridCol w:w="4320"/>
      </w:tblGrid>
      <w:tr>
        <w:trPr>
          <w:trHeight w:val="424" w:hRule="atLeast"/>
        </w:trPr>
        <w:tc>
          <w:tcPr>
            <w:tcW w:w="3025" w:type="dxa"/>
            <w:shd w:val="clear" w:color="auto" w:fill="3A2E1A"/>
          </w:tcPr>
          <w:p>
            <w:pPr>
              <w:pStyle w:val="TableParagraph"/>
              <w:spacing w:line="195" w:lineRule="exact"/>
              <w:ind w:left="107"/>
              <w:rPr>
                <w:b/>
                <w:sz w:val="17"/>
              </w:rPr>
            </w:pPr>
            <w:r>
              <w:rPr>
                <w:b/>
                <w:color w:val="FFFFFF"/>
                <w:sz w:val="17"/>
              </w:rPr>
              <w:t>Selected</w:t>
            </w:r>
            <w:r>
              <w:rPr>
                <w:b/>
                <w:color w:val="FFFFFF"/>
                <w:spacing w:val="-3"/>
                <w:sz w:val="17"/>
              </w:rPr>
              <w:t> </w:t>
            </w:r>
            <w:r>
              <w:rPr>
                <w:b/>
                <w:color w:val="FFFFFF"/>
                <w:sz w:val="17"/>
              </w:rPr>
              <w:t>Route</w:t>
            </w:r>
            <w:r>
              <w:rPr>
                <w:b/>
                <w:color w:val="FFFFFF"/>
                <w:spacing w:val="-4"/>
                <w:sz w:val="17"/>
              </w:rPr>
              <w:t> </w:t>
            </w:r>
            <w:r>
              <w:rPr>
                <w:b/>
                <w:color w:val="FFFFFF"/>
                <w:spacing w:val="-2"/>
                <w:sz w:val="17"/>
              </w:rPr>
              <w:t>Attribute</w:t>
            </w:r>
          </w:p>
        </w:tc>
        <w:tc>
          <w:tcPr>
            <w:tcW w:w="3024" w:type="dxa"/>
            <w:shd w:val="clear" w:color="auto" w:fill="3A2E1A"/>
          </w:tcPr>
          <w:p>
            <w:pPr>
              <w:pStyle w:val="TableParagraph"/>
              <w:spacing w:line="195" w:lineRule="exact"/>
              <w:ind w:left="107"/>
              <w:rPr>
                <w:b/>
                <w:sz w:val="17"/>
              </w:rPr>
            </w:pPr>
            <w:r>
              <w:rPr>
                <w:b/>
                <w:color w:val="FFFFFF"/>
                <w:sz w:val="17"/>
              </w:rPr>
              <w:t>Observed</w:t>
            </w:r>
            <w:r>
              <w:rPr>
                <w:b/>
                <w:color w:val="FFFFFF"/>
                <w:spacing w:val="-6"/>
                <w:sz w:val="17"/>
              </w:rPr>
              <w:t> </w:t>
            </w:r>
            <w:r>
              <w:rPr>
                <w:b/>
                <w:color w:val="FFFFFF"/>
                <w:spacing w:val="-2"/>
                <w:sz w:val="17"/>
              </w:rPr>
              <w:t>Value</w:t>
            </w:r>
          </w:p>
        </w:tc>
        <w:tc>
          <w:tcPr>
            <w:tcW w:w="4320" w:type="dxa"/>
            <w:shd w:val="clear" w:color="auto" w:fill="3A2E1A"/>
          </w:tcPr>
          <w:p>
            <w:pPr>
              <w:pStyle w:val="TableParagraph"/>
              <w:spacing w:line="195" w:lineRule="exact"/>
              <w:rPr>
                <w:b/>
                <w:sz w:val="17"/>
              </w:rPr>
            </w:pPr>
            <w:r>
              <w:rPr>
                <w:b/>
                <w:color w:val="FFFFFF"/>
                <w:spacing w:val="-2"/>
                <w:sz w:val="17"/>
              </w:rPr>
              <w:t>Interpretation</w:t>
            </w:r>
          </w:p>
        </w:tc>
      </w:tr>
      <w:tr>
        <w:trPr>
          <w:trHeight w:val="424" w:hRule="atLeast"/>
        </w:trPr>
        <w:tc>
          <w:tcPr>
            <w:tcW w:w="3025" w:type="dxa"/>
            <w:shd w:val="clear" w:color="auto" w:fill="F6EFE2"/>
          </w:tcPr>
          <w:p>
            <w:pPr>
              <w:pStyle w:val="TableParagraph"/>
              <w:spacing w:line="195" w:lineRule="exact"/>
              <w:ind w:left="107"/>
              <w:rPr>
                <w:sz w:val="17"/>
              </w:rPr>
            </w:pPr>
            <w:r>
              <w:rPr>
                <w:color w:val="181818"/>
                <w:sz w:val="17"/>
              </w:rPr>
              <w:t>Analyst</w:t>
            </w:r>
            <w:r>
              <w:rPr>
                <w:color w:val="181818"/>
                <w:spacing w:val="-3"/>
                <w:sz w:val="17"/>
              </w:rPr>
              <w:t> </w:t>
            </w:r>
            <w:r>
              <w:rPr>
                <w:color w:val="181818"/>
                <w:spacing w:val="-4"/>
                <w:sz w:val="17"/>
              </w:rPr>
              <w:t>Note</w:t>
            </w:r>
          </w:p>
        </w:tc>
        <w:tc>
          <w:tcPr>
            <w:tcW w:w="3024" w:type="dxa"/>
            <w:shd w:val="clear" w:color="auto" w:fill="F6EFE2"/>
          </w:tcPr>
          <w:p>
            <w:pPr>
              <w:pStyle w:val="TableParagraph"/>
              <w:spacing w:line="195" w:lineRule="exact"/>
              <w:ind w:left="107"/>
              <w:rPr>
                <w:sz w:val="17"/>
              </w:rPr>
            </w:pPr>
            <w:r>
              <w:rPr>
                <w:color w:val="181818"/>
                <w:sz w:val="17"/>
              </w:rPr>
              <w:t>Slower</w:t>
            </w:r>
            <w:r>
              <w:rPr>
                <w:color w:val="181818"/>
                <w:spacing w:val="-3"/>
                <w:sz w:val="17"/>
              </w:rPr>
              <w:t> </w:t>
            </w:r>
            <w:r>
              <w:rPr>
                <w:color w:val="181818"/>
                <w:sz w:val="17"/>
              </w:rPr>
              <w:t>than</w:t>
            </w:r>
            <w:r>
              <w:rPr>
                <w:color w:val="181818"/>
                <w:spacing w:val="-3"/>
                <w:sz w:val="17"/>
              </w:rPr>
              <w:t> </w:t>
            </w:r>
            <w:r>
              <w:rPr>
                <w:color w:val="181818"/>
                <w:sz w:val="17"/>
              </w:rPr>
              <w:t>overall</w:t>
            </w:r>
            <w:r>
              <w:rPr>
                <w:color w:val="181818"/>
                <w:spacing w:val="-3"/>
                <w:sz w:val="17"/>
              </w:rPr>
              <w:t> </w:t>
            </w:r>
            <w:r>
              <w:rPr>
                <w:color w:val="181818"/>
                <w:sz w:val="17"/>
              </w:rPr>
              <w:t>route</w:t>
            </w:r>
            <w:r>
              <w:rPr>
                <w:color w:val="181818"/>
                <w:spacing w:val="-2"/>
                <w:sz w:val="17"/>
              </w:rPr>
              <w:t> average</w:t>
            </w:r>
          </w:p>
        </w:tc>
        <w:tc>
          <w:tcPr>
            <w:tcW w:w="4320" w:type="dxa"/>
            <w:shd w:val="clear" w:color="auto" w:fill="F6EFE2"/>
          </w:tcPr>
          <w:p>
            <w:pPr>
              <w:pStyle w:val="TableParagraph"/>
              <w:spacing w:line="195" w:lineRule="exact"/>
              <w:rPr>
                <w:sz w:val="17"/>
              </w:rPr>
            </w:pPr>
            <w:r>
              <w:rPr>
                <w:color w:val="181818"/>
                <w:sz w:val="17"/>
              </w:rPr>
              <w:t>Requires</w:t>
            </w:r>
            <w:r>
              <w:rPr>
                <w:color w:val="181818"/>
                <w:spacing w:val="-9"/>
                <w:sz w:val="17"/>
              </w:rPr>
              <w:t> </w:t>
            </w:r>
            <w:r>
              <w:rPr>
                <w:color w:val="181818"/>
                <w:sz w:val="17"/>
              </w:rPr>
              <w:t>route-specific</w:t>
            </w:r>
            <w:r>
              <w:rPr>
                <w:color w:val="181818"/>
                <w:spacing w:val="-8"/>
                <w:sz w:val="17"/>
              </w:rPr>
              <w:t> </w:t>
            </w:r>
            <w:r>
              <w:rPr>
                <w:color w:val="181818"/>
                <w:sz w:val="17"/>
              </w:rPr>
              <w:t>optimization</w:t>
            </w:r>
            <w:r>
              <w:rPr>
                <w:color w:val="181818"/>
                <w:spacing w:val="-5"/>
                <w:sz w:val="17"/>
              </w:rPr>
              <w:t> </w:t>
            </w:r>
            <w:r>
              <w:rPr>
                <w:color w:val="181818"/>
                <w:spacing w:val="-2"/>
                <w:sz w:val="17"/>
              </w:rPr>
              <w:t>review.</w:t>
            </w:r>
          </w:p>
        </w:tc>
      </w:tr>
    </w:tbl>
    <w:p>
      <w:pPr>
        <w:spacing w:line="240" w:lineRule="auto"/>
        <w:ind w:left="936" w:right="0" w:firstLine="0"/>
        <w:rPr>
          <w:sz w:val="20"/>
        </w:rPr>
      </w:pPr>
      <w:r>
        <w:rPr>
          <w:sz w:val="20"/>
        </w:rPr>
        <w:drawing>
          <wp:inline distT="0" distB="0" distL="0" distR="0">
            <wp:extent cx="5701694" cy="7443406"/>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5701694" cy="7443406"/>
                    </a:xfrm>
                    <a:prstGeom prst="rect">
                      <a:avLst/>
                    </a:prstGeom>
                  </pic:spPr>
                </pic:pic>
              </a:graphicData>
            </a:graphic>
          </wp:inline>
        </w:drawing>
      </w:r>
      <w:r>
        <w:rPr>
          <w:sz w:val="20"/>
        </w:rPr>
      </w:r>
    </w:p>
    <w:p>
      <w:pPr>
        <w:pStyle w:val="BodyText"/>
        <w:rPr>
          <w:sz w:val="18"/>
        </w:rPr>
      </w:pPr>
    </w:p>
    <w:p>
      <w:pPr>
        <w:pStyle w:val="BodyText"/>
        <w:spacing w:before="22"/>
        <w:rPr>
          <w:sz w:val="18"/>
        </w:rPr>
      </w:pPr>
    </w:p>
    <w:p>
      <w:pPr>
        <w:spacing w:before="1"/>
        <w:ind w:left="3" w:right="4" w:firstLine="0"/>
        <w:jc w:val="center"/>
        <w:rPr>
          <w:b/>
          <w:i/>
          <w:sz w:val="18"/>
        </w:rPr>
      </w:pPr>
      <w:r>
        <w:rPr>
          <w:b/>
          <w:i/>
          <w:color w:val="4F81BC"/>
          <w:sz w:val="18"/>
        </w:rPr>
        <w:t>Figure</w:t>
      </w:r>
      <w:r>
        <w:rPr>
          <w:b/>
          <w:i/>
          <w:color w:val="4F81BC"/>
          <w:spacing w:val="-2"/>
          <w:sz w:val="18"/>
        </w:rPr>
        <w:t> </w:t>
      </w:r>
      <w:r>
        <w:rPr>
          <w:b/>
          <w:i/>
          <w:color w:val="4F81BC"/>
          <w:sz w:val="18"/>
        </w:rPr>
        <w:t>7.</w:t>
      </w:r>
      <w:r>
        <w:rPr>
          <w:b/>
          <w:i/>
          <w:color w:val="4F81BC"/>
          <w:spacing w:val="-3"/>
          <w:sz w:val="18"/>
        </w:rPr>
        <w:t> </w:t>
      </w:r>
      <w:r>
        <w:rPr>
          <w:b/>
          <w:i/>
          <w:color w:val="4F81BC"/>
          <w:sz w:val="18"/>
        </w:rPr>
        <w:t>Monthly</w:t>
      </w:r>
      <w:r>
        <w:rPr>
          <w:b/>
          <w:i/>
          <w:color w:val="4F81BC"/>
          <w:spacing w:val="-4"/>
          <w:sz w:val="18"/>
        </w:rPr>
        <w:t> </w:t>
      </w:r>
      <w:r>
        <w:rPr>
          <w:b/>
          <w:i/>
          <w:color w:val="4F81BC"/>
          <w:sz w:val="18"/>
        </w:rPr>
        <w:t>Lead-Time</w:t>
      </w:r>
      <w:r>
        <w:rPr>
          <w:b/>
          <w:i/>
          <w:color w:val="4F81BC"/>
          <w:spacing w:val="-1"/>
          <w:sz w:val="18"/>
        </w:rPr>
        <w:t> </w:t>
      </w:r>
      <w:r>
        <w:rPr>
          <w:b/>
          <w:i/>
          <w:color w:val="4F81BC"/>
          <w:sz w:val="18"/>
        </w:rPr>
        <w:t>and Order</w:t>
      </w:r>
      <w:r>
        <w:rPr>
          <w:b/>
          <w:i/>
          <w:color w:val="4F81BC"/>
          <w:spacing w:val="-2"/>
          <w:sz w:val="18"/>
        </w:rPr>
        <w:t> </w:t>
      </w:r>
      <w:r>
        <w:rPr>
          <w:b/>
          <w:i/>
          <w:color w:val="4F81BC"/>
          <w:sz w:val="18"/>
        </w:rPr>
        <w:t>Volume</w:t>
      </w:r>
      <w:r>
        <w:rPr>
          <w:b/>
          <w:i/>
          <w:color w:val="4F81BC"/>
          <w:spacing w:val="-1"/>
          <w:sz w:val="18"/>
        </w:rPr>
        <w:t> </w:t>
      </w:r>
      <w:r>
        <w:rPr>
          <w:b/>
          <w:i/>
          <w:color w:val="4F81BC"/>
          <w:spacing w:val="-2"/>
          <w:sz w:val="18"/>
        </w:rPr>
        <w:t>Trends</w:t>
      </w:r>
    </w:p>
    <w:p>
      <w:pPr>
        <w:spacing w:after="0"/>
        <w:jc w:val="center"/>
        <w:rPr>
          <w:b/>
          <w:i/>
          <w:sz w:val="18"/>
        </w:rPr>
        <w:sectPr>
          <w:type w:val="continuous"/>
          <w:pgSz w:w="12240" w:h="15840"/>
          <w:pgMar w:header="706" w:footer="637" w:top="900" w:bottom="880" w:left="720" w:right="720"/>
        </w:sectPr>
      </w:pPr>
    </w:p>
    <w:p>
      <w:pPr>
        <w:pStyle w:val="BodyText"/>
        <w:rPr>
          <w:b/>
          <w:i/>
        </w:rPr>
      </w:pPr>
    </w:p>
    <w:p>
      <w:pPr>
        <w:pStyle w:val="BodyText"/>
        <w:rPr>
          <w:b/>
          <w:i/>
        </w:rPr>
      </w:pPr>
    </w:p>
    <w:p>
      <w:pPr>
        <w:pStyle w:val="BodyText"/>
        <w:rPr>
          <w:b/>
          <w:i/>
        </w:rPr>
      </w:pPr>
    </w:p>
    <w:p>
      <w:pPr>
        <w:pStyle w:val="BodyText"/>
        <w:rPr>
          <w:b/>
          <w:i/>
        </w:rPr>
      </w:pPr>
    </w:p>
    <w:p>
      <w:pPr>
        <w:pStyle w:val="BodyText"/>
        <w:spacing w:before="126"/>
        <w:rPr>
          <w:b/>
          <w:i/>
        </w:rPr>
      </w:pPr>
    </w:p>
    <w:p>
      <w:pPr>
        <w:pStyle w:val="BodyText"/>
        <w:spacing w:line="252" w:lineRule="auto" w:before="1"/>
        <w:ind w:left="172" w:right="167"/>
        <w:jc w:val="both"/>
      </w:pPr>
      <w:r>
        <w:rPr>
          <w:color w:val="181818"/>
        </w:rPr>
        <w:t>Monthly</w:t>
      </w:r>
      <w:r>
        <w:rPr>
          <w:color w:val="181818"/>
          <w:spacing w:val="-6"/>
        </w:rPr>
        <w:t> </w:t>
      </w:r>
      <w:r>
        <w:rPr>
          <w:color w:val="181818"/>
        </w:rPr>
        <w:t>results</w:t>
      </w:r>
      <w:r>
        <w:rPr>
          <w:color w:val="181818"/>
          <w:spacing w:val="-7"/>
        </w:rPr>
        <w:t> </w:t>
      </w:r>
      <w:r>
        <w:rPr>
          <w:color w:val="181818"/>
        </w:rPr>
        <w:t>show</w:t>
      </w:r>
      <w:r>
        <w:rPr>
          <w:color w:val="181818"/>
          <w:spacing w:val="-5"/>
        </w:rPr>
        <w:t> </w:t>
      </w:r>
      <w:r>
        <w:rPr>
          <w:color w:val="181818"/>
        </w:rPr>
        <w:t>that</w:t>
      </w:r>
      <w:r>
        <w:rPr>
          <w:color w:val="181818"/>
          <w:spacing w:val="-7"/>
        </w:rPr>
        <w:t> </w:t>
      </w:r>
      <w:r>
        <w:rPr>
          <w:color w:val="181818"/>
        </w:rPr>
        <w:t>higher</w:t>
      </w:r>
      <w:r>
        <w:rPr>
          <w:color w:val="181818"/>
          <w:spacing w:val="-7"/>
        </w:rPr>
        <w:t> </w:t>
      </w:r>
      <w:r>
        <w:rPr>
          <w:color w:val="181818"/>
        </w:rPr>
        <w:t>demand</w:t>
      </w:r>
      <w:r>
        <w:rPr>
          <w:color w:val="181818"/>
          <w:spacing w:val="-9"/>
        </w:rPr>
        <w:t> </w:t>
      </w:r>
      <w:r>
        <w:rPr>
          <w:color w:val="181818"/>
        </w:rPr>
        <w:t>does</w:t>
      </w:r>
      <w:r>
        <w:rPr>
          <w:color w:val="181818"/>
          <w:spacing w:val="-7"/>
        </w:rPr>
        <w:t> </w:t>
      </w:r>
      <w:r>
        <w:rPr>
          <w:color w:val="181818"/>
        </w:rPr>
        <w:t>not</w:t>
      </w:r>
      <w:r>
        <w:rPr>
          <w:color w:val="181818"/>
          <w:spacing w:val="-7"/>
        </w:rPr>
        <w:t> </w:t>
      </w:r>
      <w:r>
        <w:rPr>
          <w:color w:val="181818"/>
        </w:rPr>
        <w:t>automatically</w:t>
      </w:r>
      <w:r>
        <w:rPr>
          <w:color w:val="181818"/>
          <w:spacing w:val="-6"/>
        </w:rPr>
        <w:t> </w:t>
      </w:r>
      <w:r>
        <w:rPr>
          <w:color w:val="181818"/>
        </w:rPr>
        <w:t>create</w:t>
      </w:r>
      <w:r>
        <w:rPr>
          <w:color w:val="181818"/>
          <w:spacing w:val="-6"/>
        </w:rPr>
        <w:t> </w:t>
      </w:r>
      <w:r>
        <w:rPr>
          <w:color w:val="181818"/>
        </w:rPr>
        <w:t>broad</w:t>
      </w:r>
      <w:r>
        <w:rPr>
          <w:color w:val="181818"/>
          <w:spacing w:val="-6"/>
        </w:rPr>
        <w:t> </w:t>
      </w:r>
      <w:r>
        <w:rPr>
          <w:color w:val="181818"/>
        </w:rPr>
        <w:t>network</w:t>
      </w:r>
      <w:r>
        <w:rPr>
          <w:color w:val="181818"/>
          <w:spacing w:val="-8"/>
        </w:rPr>
        <w:t> </w:t>
      </w:r>
      <w:r>
        <w:rPr>
          <w:color w:val="181818"/>
        </w:rPr>
        <w:t>deterioration.</w:t>
      </w:r>
      <w:r>
        <w:rPr>
          <w:color w:val="181818"/>
          <w:spacing w:val="-6"/>
        </w:rPr>
        <w:t> </w:t>
      </w:r>
      <w:r>
        <w:rPr>
          <w:color w:val="181818"/>
        </w:rPr>
        <w:t>December</w:t>
      </w:r>
      <w:r>
        <w:rPr>
          <w:color w:val="181818"/>
          <w:spacing w:val="-7"/>
        </w:rPr>
        <w:t> </w:t>
      </w:r>
      <w:r>
        <w:rPr>
          <w:color w:val="181818"/>
        </w:rPr>
        <w:t>2025</w:t>
      </w:r>
      <w:r>
        <w:rPr>
          <w:color w:val="181818"/>
          <w:spacing w:val="-6"/>
        </w:rPr>
        <w:t> </w:t>
      </w:r>
      <w:r>
        <w:rPr>
          <w:color w:val="181818"/>
        </w:rPr>
        <w:t>reaches 848 orders, while average lead time remains near 3.92 days. October 2025 records 831 orders and November 2025 records 830 orders. This suggests year-end volume resilience, although route and mode-level monitoring should continue because aggregate stability can still hide localized stress.</w:t>
      </w:r>
    </w:p>
    <w:p>
      <w:pPr>
        <w:pStyle w:val="BodyText"/>
      </w:pPr>
    </w:p>
    <w:p>
      <w:pPr>
        <w:pStyle w:val="BodyText"/>
        <w:spacing w:before="88"/>
      </w:pPr>
    </w:p>
    <w:p>
      <w:pPr>
        <w:pStyle w:val="Heading2"/>
        <w:numPr>
          <w:ilvl w:val="1"/>
          <w:numId w:val="1"/>
        </w:numPr>
        <w:tabs>
          <w:tab w:pos="589" w:val="left" w:leader="none"/>
        </w:tabs>
        <w:spacing w:line="240" w:lineRule="auto" w:before="0" w:after="0"/>
        <w:ind w:left="589" w:right="0" w:hanging="417"/>
        <w:jc w:val="left"/>
      </w:pPr>
      <w:r>
        <w:rPr>
          <w:color w:val="493412"/>
        </w:rPr>
        <w:t>Integrated</w:t>
      </w:r>
      <w:r>
        <w:rPr>
          <w:color w:val="493412"/>
          <w:spacing w:val="-5"/>
        </w:rPr>
        <w:t> </w:t>
      </w:r>
      <w:r>
        <w:rPr>
          <w:color w:val="493412"/>
        </w:rPr>
        <w:t>EDA</w:t>
      </w:r>
      <w:r>
        <w:rPr>
          <w:color w:val="493412"/>
          <w:spacing w:val="-4"/>
        </w:rPr>
        <w:t> </w:t>
      </w:r>
      <w:r>
        <w:rPr>
          <w:color w:val="493412"/>
          <w:spacing w:val="-2"/>
        </w:rPr>
        <w:t>Synthesis</w:t>
      </w:r>
    </w:p>
    <w:p>
      <w:pPr>
        <w:pStyle w:val="BodyText"/>
        <w:spacing w:before="1"/>
        <w:rPr>
          <w:rFonts w:ascii="Calibri"/>
          <w:b/>
          <w:sz w:val="12"/>
        </w:r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1388"/>
        <w:gridCol w:w="824"/>
        <w:gridCol w:w="2017"/>
        <w:gridCol w:w="1765"/>
        <w:gridCol w:w="1601"/>
        <w:gridCol w:w="2850"/>
      </w:tblGrid>
      <w:tr>
        <w:trPr>
          <w:trHeight w:val="400" w:hRule="atLeast"/>
        </w:trPr>
        <w:tc>
          <w:tcPr>
            <w:tcW w:w="1388" w:type="dxa"/>
            <w:shd w:val="clear" w:color="auto" w:fill="3A2E1A"/>
          </w:tcPr>
          <w:p>
            <w:pPr>
              <w:pStyle w:val="TableParagraph"/>
              <w:spacing w:before="1"/>
              <w:ind w:left="112"/>
              <w:rPr>
                <w:b/>
                <w:sz w:val="15"/>
              </w:rPr>
            </w:pPr>
            <w:r>
              <w:rPr>
                <w:b/>
                <w:color w:val="FFFFFF"/>
                <w:sz w:val="15"/>
              </w:rPr>
              <w:t>EDA</w:t>
            </w:r>
            <w:r>
              <w:rPr>
                <w:b/>
                <w:color w:val="FFFFFF"/>
                <w:spacing w:val="-4"/>
                <w:sz w:val="15"/>
              </w:rPr>
              <w:t> Lens</w:t>
            </w:r>
          </w:p>
        </w:tc>
        <w:tc>
          <w:tcPr>
            <w:tcW w:w="2841" w:type="dxa"/>
            <w:gridSpan w:val="2"/>
            <w:shd w:val="clear" w:color="auto" w:fill="3A2E1A"/>
          </w:tcPr>
          <w:p>
            <w:pPr>
              <w:pStyle w:val="TableParagraph"/>
              <w:spacing w:before="1"/>
              <w:ind w:left="112"/>
              <w:rPr>
                <w:b/>
                <w:sz w:val="15"/>
              </w:rPr>
            </w:pPr>
            <w:r>
              <w:rPr>
                <w:b/>
                <w:color w:val="FFFFFF"/>
                <w:sz w:val="15"/>
              </w:rPr>
              <w:t>Main</w:t>
            </w:r>
            <w:r>
              <w:rPr>
                <w:b/>
                <w:color w:val="FFFFFF"/>
                <w:spacing w:val="-3"/>
                <w:sz w:val="15"/>
              </w:rPr>
              <w:t> </w:t>
            </w:r>
            <w:r>
              <w:rPr>
                <w:b/>
                <w:color w:val="FFFFFF"/>
                <w:spacing w:val="-2"/>
                <w:sz w:val="15"/>
              </w:rPr>
              <w:t>Evidence</w:t>
            </w:r>
          </w:p>
        </w:tc>
        <w:tc>
          <w:tcPr>
            <w:tcW w:w="3366" w:type="dxa"/>
            <w:gridSpan w:val="2"/>
            <w:shd w:val="clear" w:color="auto" w:fill="3A2E1A"/>
          </w:tcPr>
          <w:p>
            <w:pPr>
              <w:pStyle w:val="TableParagraph"/>
              <w:spacing w:before="1"/>
              <w:rPr>
                <w:b/>
                <w:sz w:val="15"/>
              </w:rPr>
            </w:pPr>
            <w:r>
              <w:rPr>
                <w:b/>
                <w:color w:val="FFFFFF"/>
                <w:sz w:val="15"/>
              </w:rPr>
              <w:t>Operational</w:t>
            </w:r>
            <w:r>
              <w:rPr>
                <w:b/>
                <w:color w:val="FFFFFF"/>
                <w:spacing w:val="-9"/>
                <w:sz w:val="15"/>
              </w:rPr>
              <w:t> </w:t>
            </w:r>
            <w:r>
              <w:rPr>
                <w:b/>
                <w:color w:val="FFFFFF"/>
                <w:spacing w:val="-2"/>
                <w:sz w:val="15"/>
              </w:rPr>
              <w:t>Interpretation</w:t>
            </w:r>
          </w:p>
        </w:tc>
        <w:tc>
          <w:tcPr>
            <w:tcW w:w="2850" w:type="dxa"/>
            <w:shd w:val="clear" w:color="auto" w:fill="3A2E1A"/>
          </w:tcPr>
          <w:p>
            <w:pPr>
              <w:pStyle w:val="TableParagraph"/>
              <w:spacing w:before="1"/>
              <w:ind w:left="110"/>
              <w:rPr>
                <w:b/>
                <w:sz w:val="15"/>
              </w:rPr>
            </w:pPr>
            <w:r>
              <w:rPr>
                <w:b/>
                <w:color w:val="FFFFFF"/>
                <w:spacing w:val="-2"/>
                <w:sz w:val="15"/>
              </w:rPr>
              <w:t>Recommended</w:t>
            </w:r>
            <w:r>
              <w:rPr>
                <w:b/>
                <w:color w:val="FFFFFF"/>
                <w:spacing w:val="3"/>
                <w:sz w:val="15"/>
              </w:rPr>
              <w:t> </w:t>
            </w:r>
            <w:r>
              <w:rPr>
                <w:b/>
                <w:color w:val="FFFFFF"/>
                <w:spacing w:val="-2"/>
                <w:sz w:val="15"/>
              </w:rPr>
              <w:t>Next</w:t>
            </w:r>
            <w:r>
              <w:rPr>
                <w:b/>
                <w:color w:val="FFFFFF"/>
                <w:spacing w:val="6"/>
                <w:sz w:val="15"/>
              </w:rPr>
              <w:t> </w:t>
            </w:r>
            <w:r>
              <w:rPr>
                <w:b/>
                <w:color w:val="FFFFFF"/>
                <w:spacing w:val="-4"/>
                <w:sz w:val="15"/>
              </w:rPr>
              <w:t>Check</w:t>
            </w:r>
          </w:p>
        </w:tc>
      </w:tr>
      <w:tr>
        <w:trPr>
          <w:trHeight w:val="597" w:hRule="atLeast"/>
        </w:trPr>
        <w:tc>
          <w:tcPr>
            <w:tcW w:w="1388" w:type="dxa"/>
            <w:shd w:val="clear" w:color="auto" w:fill="F6EFE2"/>
          </w:tcPr>
          <w:p>
            <w:pPr>
              <w:pStyle w:val="TableParagraph"/>
              <w:spacing w:before="98"/>
              <w:ind w:left="112"/>
              <w:rPr>
                <w:sz w:val="15"/>
              </w:rPr>
            </w:pPr>
            <w:r>
              <w:rPr>
                <w:color w:val="181818"/>
                <w:spacing w:val="-2"/>
                <w:sz w:val="15"/>
              </w:rPr>
              <w:t>Route</w:t>
            </w:r>
          </w:p>
        </w:tc>
        <w:tc>
          <w:tcPr>
            <w:tcW w:w="2841" w:type="dxa"/>
            <w:gridSpan w:val="2"/>
            <w:shd w:val="clear" w:color="auto" w:fill="F6EFE2"/>
          </w:tcPr>
          <w:p>
            <w:pPr>
              <w:pStyle w:val="TableParagraph"/>
              <w:spacing w:line="278" w:lineRule="auto"/>
              <w:ind w:left="112" w:right="234"/>
              <w:rPr>
                <w:sz w:val="15"/>
              </w:rPr>
            </w:pPr>
            <w:r>
              <w:rPr>
                <w:color w:val="181818"/>
                <w:sz w:val="15"/>
              </w:rPr>
              <w:t>Several</w:t>
            </w:r>
            <w:r>
              <w:rPr>
                <w:color w:val="181818"/>
                <w:spacing w:val="-9"/>
                <w:sz w:val="15"/>
              </w:rPr>
              <w:t> </w:t>
            </w:r>
            <w:r>
              <w:rPr>
                <w:color w:val="181818"/>
                <w:sz w:val="15"/>
              </w:rPr>
              <w:t>routes</w:t>
            </w:r>
            <w:r>
              <w:rPr>
                <w:color w:val="181818"/>
                <w:spacing w:val="-9"/>
                <w:sz w:val="15"/>
              </w:rPr>
              <w:t> </w:t>
            </w:r>
            <w:r>
              <w:rPr>
                <w:color w:val="181818"/>
                <w:sz w:val="15"/>
              </w:rPr>
              <w:t>reach</w:t>
            </w:r>
            <w:r>
              <w:rPr>
                <w:color w:val="181818"/>
                <w:spacing w:val="-10"/>
                <w:sz w:val="15"/>
              </w:rPr>
              <w:t> </w:t>
            </w:r>
            <w:r>
              <w:rPr>
                <w:color w:val="181818"/>
                <w:sz w:val="15"/>
              </w:rPr>
              <w:t>approximately</w:t>
            </w:r>
            <w:r>
              <w:rPr>
                <w:color w:val="181818"/>
                <w:spacing w:val="-9"/>
                <w:sz w:val="15"/>
              </w:rPr>
              <w:t> </w:t>
            </w:r>
            <w:r>
              <w:rPr>
                <w:color w:val="181818"/>
                <w:sz w:val="15"/>
              </w:rPr>
              <w:t>6-7</w:t>
            </w:r>
            <w:r>
              <w:rPr>
                <w:color w:val="181818"/>
                <w:spacing w:val="40"/>
                <w:sz w:val="15"/>
              </w:rPr>
              <w:t> </w:t>
            </w:r>
            <w:r>
              <w:rPr>
                <w:color w:val="181818"/>
                <w:sz w:val="15"/>
              </w:rPr>
              <w:t>days average lead time.</w:t>
            </w:r>
          </w:p>
        </w:tc>
        <w:tc>
          <w:tcPr>
            <w:tcW w:w="3366" w:type="dxa"/>
            <w:gridSpan w:val="2"/>
            <w:shd w:val="clear" w:color="auto" w:fill="F6EFE2"/>
          </w:tcPr>
          <w:p>
            <w:pPr>
              <w:pStyle w:val="TableParagraph"/>
              <w:spacing w:line="278" w:lineRule="auto"/>
              <w:rPr>
                <w:sz w:val="15"/>
              </w:rPr>
            </w:pPr>
            <w:r>
              <w:rPr>
                <w:color w:val="181818"/>
                <w:sz w:val="15"/>
              </w:rPr>
              <w:t>Delay</w:t>
            </w:r>
            <w:r>
              <w:rPr>
                <w:color w:val="181818"/>
                <w:spacing w:val="-3"/>
                <w:sz w:val="15"/>
              </w:rPr>
              <w:t> </w:t>
            </w:r>
            <w:r>
              <w:rPr>
                <w:color w:val="181818"/>
                <w:sz w:val="15"/>
              </w:rPr>
              <w:t>risk</w:t>
            </w:r>
            <w:r>
              <w:rPr>
                <w:color w:val="181818"/>
                <w:spacing w:val="-5"/>
                <w:sz w:val="15"/>
              </w:rPr>
              <w:t> </w:t>
            </w:r>
            <w:r>
              <w:rPr>
                <w:color w:val="181818"/>
                <w:sz w:val="15"/>
              </w:rPr>
              <w:t>is</w:t>
            </w:r>
            <w:r>
              <w:rPr>
                <w:color w:val="181818"/>
                <w:spacing w:val="-5"/>
                <w:sz w:val="15"/>
              </w:rPr>
              <w:t> </w:t>
            </w:r>
            <w:r>
              <w:rPr>
                <w:color w:val="181818"/>
                <w:sz w:val="15"/>
              </w:rPr>
              <w:t>concentrated</w:t>
            </w:r>
            <w:r>
              <w:rPr>
                <w:color w:val="181818"/>
                <w:spacing w:val="-5"/>
                <w:sz w:val="15"/>
              </w:rPr>
              <w:t> </w:t>
            </w:r>
            <w:r>
              <w:rPr>
                <w:color w:val="181818"/>
                <w:sz w:val="15"/>
              </w:rPr>
              <w:t>at</w:t>
            </w:r>
            <w:r>
              <w:rPr>
                <w:color w:val="181818"/>
                <w:spacing w:val="-5"/>
                <w:sz w:val="15"/>
              </w:rPr>
              <w:t> </w:t>
            </w:r>
            <w:r>
              <w:rPr>
                <w:color w:val="181818"/>
                <w:sz w:val="15"/>
              </w:rPr>
              <w:t>route</w:t>
            </w:r>
            <w:r>
              <w:rPr>
                <w:color w:val="181818"/>
                <w:spacing w:val="-6"/>
                <w:sz w:val="15"/>
              </w:rPr>
              <w:t> </w:t>
            </w:r>
            <w:r>
              <w:rPr>
                <w:color w:val="181818"/>
                <w:sz w:val="15"/>
              </w:rPr>
              <w:t>level</w:t>
            </w:r>
            <w:r>
              <w:rPr>
                <w:color w:val="181818"/>
                <w:spacing w:val="-7"/>
                <w:sz w:val="15"/>
              </w:rPr>
              <w:t> </w:t>
            </w:r>
            <w:r>
              <w:rPr>
                <w:color w:val="181818"/>
                <w:sz w:val="15"/>
              </w:rPr>
              <w:t>rather</w:t>
            </w:r>
            <w:r>
              <w:rPr>
                <w:color w:val="181818"/>
                <w:spacing w:val="-6"/>
                <w:sz w:val="15"/>
              </w:rPr>
              <w:t> </w:t>
            </w:r>
            <w:r>
              <w:rPr>
                <w:color w:val="181818"/>
                <w:sz w:val="15"/>
              </w:rPr>
              <w:t>than</w:t>
            </w:r>
            <w:r>
              <w:rPr>
                <w:color w:val="181818"/>
                <w:spacing w:val="40"/>
                <w:sz w:val="15"/>
              </w:rPr>
              <w:t> </w:t>
            </w:r>
            <w:r>
              <w:rPr>
                <w:color w:val="181818"/>
                <w:sz w:val="15"/>
              </w:rPr>
              <w:t>evenly</w:t>
            </w:r>
            <w:r>
              <w:rPr>
                <w:color w:val="181818"/>
                <w:spacing w:val="-9"/>
                <w:sz w:val="15"/>
              </w:rPr>
              <w:t> </w:t>
            </w:r>
            <w:r>
              <w:rPr>
                <w:color w:val="181818"/>
                <w:sz w:val="15"/>
              </w:rPr>
              <w:t>distributed.</w:t>
            </w:r>
          </w:p>
        </w:tc>
        <w:tc>
          <w:tcPr>
            <w:tcW w:w="2850" w:type="dxa"/>
            <w:shd w:val="clear" w:color="auto" w:fill="F6EFE2"/>
          </w:tcPr>
          <w:p>
            <w:pPr>
              <w:pStyle w:val="TableParagraph"/>
              <w:spacing w:line="278" w:lineRule="auto"/>
              <w:ind w:left="110"/>
              <w:rPr>
                <w:sz w:val="15"/>
              </w:rPr>
            </w:pPr>
            <w:r>
              <w:rPr>
                <w:color w:val="181818"/>
                <w:sz w:val="15"/>
              </w:rPr>
              <w:t>Audit</w:t>
            </w:r>
            <w:r>
              <w:rPr>
                <w:color w:val="181818"/>
                <w:spacing w:val="-10"/>
                <w:sz w:val="15"/>
              </w:rPr>
              <w:t> </w:t>
            </w:r>
            <w:r>
              <w:rPr>
                <w:color w:val="181818"/>
                <w:sz w:val="15"/>
              </w:rPr>
              <w:t>factory-to-state</w:t>
            </w:r>
            <w:r>
              <w:rPr>
                <w:color w:val="181818"/>
                <w:spacing w:val="-9"/>
                <w:sz w:val="15"/>
              </w:rPr>
              <w:t> </w:t>
            </w:r>
            <w:r>
              <w:rPr>
                <w:color w:val="181818"/>
                <w:sz w:val="15"/>
              </w:rPr>
              <w:t>route</w:t>
            </w:r>
            <w:r>
              <w:rPr>
                <w:color w:val="181818"/>
                <w:spacing w:val="-10"/>
                <w:sz w:val="15"/>
              </w:rPr>
              <w:t> </w:t>
            </w:r>
            <w:r>
              <w:rPr>
                <w:color w:val="181818"/>
                <w:sz w:val="15"/>
              </w:rPr>
              <w:t>assignment,</w:t>
            </w:r>
            <w:r>
              <w:rPr>
                <w:color w:val="181818"/>
                <w:spacing w:val="40"/>
                <w:sz w:val="15"/>
              </w:rPr>
              <w:t> </w:t>
            </w:r>
            <w:r>
              <w:rPr>
                <w:color w:val="181818"/>
                <w:sz w:val="15"/>
              </w:rPr>
              <w:t>carrier timing, and shipment batching.</w:t>
            </w:r>
          </w:p>
        </w:tc>
      </w:tr>
      <w:tr>
        <w:trPr>
          <w:trHeight w:val="594" w:hRule="atLeast"/>
        </w:trPr>
        <w:tc>
          <w:tcPr>
            <w:tcW w:w="1388" w:type="dxa"/>
          </w:tcPr>
          <w:p>
            <w:pPr>
              <w:pStyle w:val="TableParagraph"/>
              <w:spacing w:before="97"/>
              <w:ind w:left="112"/>
              <w:rPr>
                <w:sz w:val="15"/>
              </w:rPr>
            </w:pPr>
            <w:r>
              <w:rPr>
                <w:color w:val="181818"/>
                <w:spacing w:val="-2"/>
                <w:sz w:val="15"/>
              </w:rPr>
              <w:t>Volume</w:t>
            </w:r>
          </w:p>
        </w:tc>
        <w:tc>
          <w:tcPr>
            <w:tcW w:w="2841" w:type="dxa"/>
            <w:gridSpan w:val="2"/>
          </w:tcPr>
          <w:p>
            <w:pPr>
              <w:pStyle w:val="TableParagraph"/>
              <w:spacing w:line="273" w:lineRule="auto"/>
              <w:ind w:left="112"/>
              <w:rPr>
                <w:sz w:val="15"/>
              </w:rPr>
            </w:pPr>
            <w:r>
              <w:rPr>
                <w:color w:val="181818"/>
                <w:sz w:val="15"/>
              </w:rPr>
              <w:t>High-volume</w:t>
            </w:r>
            <w:r>
              <w:rPr>
                <w:color w:val="181818"/>
                <w:spacing w:val="-10"/>
                <w:sz w:val="15"/>
              </w:rPr>
              <w:t> </w:t>
            </w:r>
            <w:r>
              <w:rPr>
                <w:color w:val="181818"/>
                <w:sz w:val="15"/>
              </w:rPr>
              <w:t>routes</w:t>
            </w:r>
            <w:r>
              <w:rPr>
                <w:color w:val="181818"/>
                <w:spacing w:val="-9"/>
                <w:sz w:val="15"/>
              </w:rPr>
              <w:t> </w:t>
            </w:r>
            <w:r>
              <w:rPr>
                <w:color w:val="181818"/>
                <w:sz w:val="15"/>
              </w:rPr>
              <w:t>need</w:t>
            </w:r>
            <w:r>
              <w:rPr>
                <w:color w:val="181818"/>
                <w:spacing w:val="-9"/>
                <w:sz w:val="15"/>
              </w:rPr>
              <w:t> </w:t>
            </w:r>
            <w:r>
              <w:rPr>
                <w:color w:val="181818"/>
                <w:sz w:val="15"/>
              </w:rPr>
              <w:t>separate</w:t>
            </w:r>
            <w:r>
              <w:rPr>
                <w:color w:val="181818"/>
                <w:spacing w:val="-10"/>
                <w:sz w:val="15"/>
              </w:rPr>
              <w:t> </w:t>
            </w:r>
            <w:r>
              <w:rPr>
                <w:color w:val="181818"/>
                <w:sz w:val="15"/>
              </w:rPr>
              <w:t>priority</w:t>
            </w:r>
            <w:r>
              <w:rPr>
                <w:color w:val="181818"/>
                <w:spacing w:val="40"/>
                <w:sz w:val="15"/>
              </w:rPr>
              <w:t> </w:t>
            </w:r>
            <w:r>
              <w:rPr>
                <w:color w:val="181818"/>
                <w:spacing w:val="-2"/>
                <w:sz w:val="15"/>
              </w:rPr>
              <w:t>logic.</w:t>
            </w:r>
          </w:p>
        </w:tc>
        <w:tc>
          <w:tcPr>
            <w:tcW w:w="3366" w:type="dxa"/>
            <w:gridSpan w:val="2"/>
          </w:tcPr>
          <w:p>
            <w:pPr>
              <w:pStyle w:val="TableParagraph"/>
              <w:spacing w:line="273" w:lineRule="auto"/>
              <w:ind w:right="137"/>
              <w:rPr>
                <w:sz w:val="15"/>
              </w:rPr>
            </w:pPr>
            <w:r>
              <w:rPr>
                <w:color w:val="181818"/>
                <w:sz w:val="15"/>
              </w:rPr>
              <w:t>Small</w:t>
            </w:r>
            <w:r>
              <w:rPr>
                <w:color w:val="181818"/>
                <w:spacing w:val="-6"/>
                <w:sz w:val="15"/>
              </w:rPr>
              <w:t> </w:t>
            </w:r>
            <w:r>
              <w:rPr>
                <w:color w:val="181818"/>
                <w:sz w:val="15"/>
              </w:rPr>
              <w:t>delays</w:t>
            </w:r>
            <w:r>
              <w:rPr>
                <w:color w:val="181818"/>
                <w:spacing w:val="-4"/>
                <w:sz w:val="15"/>
              </w:rPr>
              <w:t> </w:t>
            </w:r>
            <w:r>
              <w:rPr>
                <w:color w:val="181818"/>
                <w:sz w:val="15"/>
              </w:rPr>
              <w:t>can</w:t>
            </w:r>
            <w:r>
              <w:rPr>
                <w:color w:val="181818"/>
                <w:spacing w:val="-8"/>
                <w:sz w:val="15"/>
              </w:rPr>
              <w:t> </w:t>
            </w:r>
            <w:r>
              <w:rPr>
                <w:color w:val="181818"/>
                <w:sz w:val="15"/>
              </w:rPr>
              <w:t>become</w:t>
            </w:r>
            <w:r>
              <w:rPr>
                <w:color w:val="181818"/>
                <w:spacing w:val="-8"/>
                <w:sz w:val="15"/>
              </w:rPr>
              <w:t> </w:t>
            </w:r>
            <w:r>
              <w:rPr>
                <w:color w:val="181818"/>
                <w:sz w:val="15"/>
              </w:rPr>
              <w:t>large</w:t>
            </w:r>
            <w:r>
              <w:rPr>
                <w:color w:val="181818"/>
                <w:spacing w:val="-7"/>
                <w:sz w:val="15"/>
              </w:rPr>
              <w:t> </w:t>
            </w:r>
            <w:r>
              <w:rPr>
                <w:color w:val="181818"/>
                <w:sz w:val="15"/>
              </w:rPr>
              <w:t>service</w:t>
            </w:r>
            <w:r>
              <w:rPr>
                <w:color w:val="181818"/>
                <w:spacing w:val="-7"/>
                <w:sz w:val="15"/>
              </w:rPr>
              <w:t> </w:t>
            </w:r>
            <w:r>
              <w:rPr>
                <w:color w:val="181818"/>
                <w:sz w:val="15"/>
              </w:rPr>
              <w:t>exposure</w:t>
            </w:r>
            <w:r>
              <w:rPr>
                <w:color w:val="181818"/>
                <w:spacing w:val="40"/>
                <w:sz w:val="15"/>
              </w:rPr>
              <w:t> </w:t>
            </w:r>
            <w:r>
              <w:rPr>
                <w:color w:val="181818"/>
                <w:sz w:val="15"/>
              </w:rPr>
              <w:t>when shipment count is high.</w:t>
            </w:r>
          </w:p>
        </w:tc>
        <w:tc>
          <w:tcPr>
            <w:tcW w:w="2850" w:type="dxa"/>
          </w:tcPr>
          <w:p>
            <w:pPr>
              <w:pStyle w:val="TableParagraph"/>
              <w:spacing w:line="273" w:lineRule="auto"/>
              <w:ind w:left="110" w:right="107"/>
              <w:rPr>
                <w:sz w:val="15"/>
              </w:rPr>
            </w:pPr>
            <w:r>
              <w:rPr>
                <w:color w:val="181818"/>
                <w:sz w:val="15"/>
              </w:rPr>
              <w:t>Combine</w:t>
            </w:r>
            <w:r>
              <w:rPr>
                <w:color w:val="181818"/>
                <w:spacing w:val="-8"/>
                <w:sz w:val="15"/>
              </w:rPr>
              <w:t> </w:t>
            </w:r>
            <w:r>
              <w:rPr>
                <w:color w:val="181818"/>
                <w:sz w:val="15"/>
              </w:rPr>
              <w:t>route</w:t>
            </w:r>
            <w:r>
              <w:rPr>
                <w:color w:val="181818"/>
                <w:spacing w:val="-10"/>
                <w:sz w:val="15"/>
              </w:rPr>
              <w:t> </w:t>
            </w:r>
            <w:r>
              <w:rPr>
                <w:color w:val="181818"/>
                <w:sz w:val="15"/>
              </w:rPr>
              <w:t>volume</w:t>
            </w:r>
            <w:r>
              <w:rPr>
                <w:color w:val="181818"/>
                <w:spacing w:val="-9"/>
                <w:sz w:val="15"/>
              </w:rPr>
              <w:t> </w:t>
            </w:r>
            <w:r>
              <w:rPr>
                <w:color w:val="181818"/>
                <w:sz w:val="15"/>
              </w:rPr>
              <w:t>with</w:t>
            </w:r>
            <w:r>
              <w:rPr>
                <w:color w:val="181818"/>
                <w:spacing w:val="-9"/>
                <w:sz w:val="15"/>
              </w:rPr>
              <w:t> </w:t>
            </w:r>
            <w:r>
              <w:rPr>
                <w:color w:val="181818"/>
                <w:sz w:val="15"/>
              </w:rPr>
              <w:t>lead-time</w:t>
            </w:r>
            <w:r>
              <w:rPr>
                <w:color w:val="181818"/>
                <w:spacing w:val="40"/>
                <w:sz w:val="15"/>
              </w:rPr>
              <w:t> </w:t>
            </w:r>
            <w:r>
              <w:rPr>
                <w:color w:val="181818"/>
                <w:sz w:val="15"/>
              </w:rPr>
              <w:t>severity before prioritizing.</w:t>
            </w:r>
          </w:p>
        </w:tc>
      </w:tr>
      <w:tr>
        <w:trPr>
          <w:trHeight w:val="596" w:hRule="atLeast"/>
        </w:trPr>
        <w:tc>
          <w:tcPr>
            <w:tcW w:w="1388" w:type="dxa"/>
            <w:shd w:val="clear" w:color="auto" w:fill="F6EFE2"/>
          </w:tcPr>
          <w:p>
            <w:pPr>
              <w:pStyle w:val="TableParagraph"/>
              <w:spacing w:before="99"/>
              <w:ind w:left="112"/>
              <w:rPr>
                <w:sz w:val="15"/>
              </w:rPr>
            </w:pPr>
            <w:r>
              <w:rPr>
                <w:color w:val="181818"/>
                <w:spacing w:val="-2"/>
                <w:sz w:val="15"/>
              </w:rPr>
              <w:t>Geography</w:t>
            </w:r>
          </w:p>
        </w:tc>
        <w:tc>
          <w:tcPr>
            <w:tcW w:w="2841" w:type="dxa"/>
            <w:gridSpan w:val="2"/>
            <w:shd w:val="clear" w:color="auto" w:fill="F6EFE2"/>
          </w:tcPr>
          <w:p>
            <w:pPr>
              <w:pStyle w:val="TableParagraph"/>
              <w:spacing w:line="273" w:lineRule="auto" w:before="1"/>
              <w:ind w:left="112"/>
              <w:rPr>
                <w:sz w:val="15"/>
              </w:rPr>
            </w:pPr>
            <w:r>
              <w:rPr>
                <w:color w:val="181818"/>
                <w:sz w:val="15"/>
              </w:rPr>
              <w:t>Tennessee</w:t>
            </w:r>
            <w:r>
              <w:rPr>
                <w:color w:val="181818"/>
                <w:spacing w:val="-10"/>
                <w:sz w:val="15"/>
              </w:rPr>
              <w:t> </w:t>
            </w:r>
            <w:r>
              <w:rPr>
                <w:color w:val="181818"/>
                <w:sz w:val="15"/>
              </w:rPr>
              <w:t>and</w:t>
            </w:r>
            <w:r>
              <w:rPr>
                <w:color w:val="181818"/>
                <w:spacing w:val="-9"/>
                <w:sz w:val="15"/>
              </w:rPr>
              <w:t> </w:t>
            </w:r>
            <w:r>
              <w:rPr>
                <w:color w:val="181818"/>
                <w:sz w:val="15"/>
              </w:rPr>
              <w:t>Michigan</w:t>
            </w:r>
            <w:r>
              <w:rPr>
                <w:color w:val="181818"/>
                <w:spacing w:val="-10"/>
                <w:sz w:val="15"/>
              </w:rPr>
              <w:t> </w:t>
            </w:r>
            <w:r>
              <w:rPr>
                <w:color w:val="181818"/>
                <w:sz w:val="15"/>
              </w:rPr>
              <w:t>are</w:t>
            </w:r>
            <w:r>
              <w:rPr>
                <w:color w:val="181818"/>
                <w:spacing w:val="-9"/>
                <w:sz w:val="15"/>
              </w:rPr>
              <w:t> </w:t>
            </w:r>
            <w:r>
              <w:rPr>
                <w:color w:val="181818"/>
                <w:sz w:val="15"/>
              </w:rPr>
              <w:t>flagged</w:t>
            </w:r>
            <w:r>
              <w:rPr>
                <w:color w:val="181818"/>
                <w:spacing w:val="40"/>
                <w:sz w:val="15"/>
              </w:rPr>
              <w:t> </w:t>
            </w:r>
            <w:r>
              <w:rPr>
                <w:color w:val="181818"/>
                <w:sz w:val="15"/>
              </w:rPr>
              <w:t>bottleneck</w:t>
            </w:r>
            <w:r>
              <w:rPr>
                <w:color w:val="181818"/>
                <w:spacing w:val="-5"/>
                <w:sz w:val="15"/>
              </w:rPr>
              <w:t> </w:t>
            </w:r>
            <w:r>
              <w:rPr>
                <w:color w:val="181818"/>
                <w:sz w:val="15"/>
              </w:rPr>
              <w:t>states.</w:t>
            </w:r>
          </w:p>
        </w:tc>
        <w:tc>
          <w:tcPr>
            <w:tcW w:w="3366" w:type="dxa"/>
            <w:gridSpan w:val="2"/>
            <w:shd w:val="clear" w:color="auto" w:fill="F6EFE2"/>
          </w:tcPr>
          <w:p>
            <w:pPr>
              <w:pStyle w:val="TableParagraph"/>
              <w:spacing w:line="273" w:lineRule="auto" w:before="1"/>
              <w:rPr>
                <w:sz w:val="15"/>
              </w:rPr>
            </w:pPr>
            <w:r>
              <w:rPr>
                <w:color w:val="181818"/>
                <w:sz w:val="15"/>
              </w:rPr>
              <w:t>State-level</w:t>
            </w:r>
            <w:r>
              <w:rPr>
                <w:color w:val="181818"/>
                <w:spacing w:val="-6"/>
                <w:sz w:val="15"/>
              </w:rPr>
              <w:t> </w:t>
            </w:r>
            <w:r>
              <w:rPr>
                <w:color w:val="181818"/>
                <w:sz w:val="15"/>
              </w:rPr>
              <w:t>pressure</w:t>
            </w:r>
            <w:r>
              <w:rPr>
                <w:color w:val="181818"/>
                <w:spacing w:val="-7"/>
                <w:sz w:val="15"/>
              </w:rPr>
              <w:t> </w:t>
            </w:r>
            <w:r>
              <w:rPr>
                <w:color w:val="181818"/>
                <w:sz w:val="15"/>
              </w:rPr>
              <w:t>is</w:t>
            </w:r>
            <w:r>
              <w:rPr>
                <w:color w:val="181818"/>
                <w:spacing w:val="-5"/>
                <w:sz w:val="15"/>
              </w:rPr>
              <w:t> </w:t>
            </w:r>
            <w:r>
              <w:rPr>
                <w:color w:val="181818"/>
                <w:sz w:val="15"/>
              </w:rPr>
              <w:t>measurable</w:t>
            </w:r>
            <w:r>
              <w:rPr>
                <w:color w:val="181818"/>
                <w:spacing w:val="-7"/>
                <w:sz w:val="15"/>
              </w:rPr>
              <w:t> </w:t>
            </w:r>
            <w:r>
              <w:rPr>
                <w:color w:val="181818"/>
                <w:sz w:val="15"/>
              </w:rPr>
              <w:t>and</w:t>
            </w:r>
            <w:r>
              <w:rPr>
                <w:color w:val="181818"/>
                <w:spacing w:val="-8"/>
                <w:sz w:val="15"/>
              </w:rPr>
              <w:t> </w:t>
            </w:r>
            <w:r>
              <w:rPr>
                <w:color w:val="181818"/>
                <w:sz w:val="15"/>
              </w:rPr>
              <w:t>not</w:t>
            </w:r>
            <w:r>
              <w:rPr>
                <w:color w:val="181818"/>
                <w:spacing w:val="-6"/>
                <w:sz w:val="15"/>
              </w:rPr>
              <w:t> </w:t>
            </w:r>
            <w:r>
              <w:rPr>
                <w:color w:val="181818"/>
                <w:sz w:val="15"/>
              </w:rPr>
              <w:t>just</w:t>
            </w:r>
            <w:r>
              <w:rPr>
                <w:color w:val="181818"/>
                <w:spacing w:val="40"/>
                <w:sz w:val="15"/>
              </w:rPr>
              <w:t> </w:t>
            </w:r>
            <w:r>
              <w:rPr>
                <w:color w:val="181818"/>
                <w:spacing w:val="-2"/>
                <w:sz w:val="15"/>
              </w:rPr>
              <w:t>anecdotal.</w:t>
            </w:r>
          </w:p>
        </w:tc>
        <w:tc>
          <w:tcPr>
            <w:tcW w:w="2850" w:type="dxa"/>
            <w:shd w:val="clear" w:color="auto" w:fill="F6EFE2"/>
          </w:tcPr>
          <w:p>
            <w:pPr>
              <w:pStyle w:val="TableParagraph"/>
              <w:spacing w:line="273" w:lineRule="auto" w:before="1"/>
              <w:ind w:left="110"/>
              <w:rPr>
                <w:sz w:val="15"/>
              </w:rPr>
            </w:pPr>
            <w:r>
              <w:rPr>
                <w:color w:val="181818"/>
                <w:sz w:val="15"/>
              </w:rPr>
              <w:t>Review</w:t>
            </w:r>
            <w:r>
              <w:rPr>
                <w:color w:val="181818"/>
                <w:spacing w:val="-10"/>
                <w:sz w:val="15"/>
              </w:rPr>
              <w:t> </w:t>
            </w:r>
            <w:r>
              <w:rPr>
                <w:color w:val="181818"/>
                <w:sz w:val="15"/>
              </w:rPr>
              <w:t>regional</w:t>
            </w:r>
            <w:r>
              <w:rPr>
                <w:color w:val="181818"/>
                <w:spacing w:val="-9"/>
                <w:sz w:val="15"/>
              </w:rPr>
              <w:t> </w:t>
            </w:r>
            <w:r>
              <w:rPr>
                <w:color w:val="181818"/>
                <w:sz w:val="15"/>
              </w:rPr>
              <w:t>carrier</w:t>
            </w:r>
            <w:r>
              <w:rPr>
                <w:color w:val="181818"/>
                <w:spacing w:val="-10"/>
                <w:sz w:val="15"/>
              </w:rPr>
              <w:t> </w:t>
            </w:r>
            <w:r>
              <w:rPr>
                <w:color w:val="181818"/>
                <w:sz w:val="15"/>
              </w:rPr>
              <w:t>performance</w:t>
            </w:r>
            <w:r>
              <w:rPr>
                <w:color w:val="181818"/>
                <w:spacing w:val="-9"/>
                <w:sz w:val="15"/>
              </w:rPr>
              <w:t> </w:t>
            </w:r>
            <w:r>
              <w:rPr>
                <w:color w:val="181818"/>
                <w:sz w:val="15"/>
              </w:rPr>
              <w:t>and</w:t>
            </w:r>
            <w:r>
              <w:rPr>
                <w:color w:val="181818"/>
                <w:spacing w:val="40"/>
                <w:sz w:val="15"/>
              </w:rPr>
              <w:t> </w:t>
            </w:r>
            <w:r>
              <w:rPr>
                <w:color w:val="181818"/>
                <w:sz w:val="15"/>
              </w:rPr>
              <w:t>demand</w:t>
            </w:r>
            <w:r>
              <w:rPr>
                <w:color w:val="181818"/>
                <w:spacing w:val="-5"/>
                <w:sz w:val="15"/>
              </w:rPr>
              <w:t> </w:t>
            </w:r>
            <w:r>
              <w:rPr>
                <w:color w:val="181818"/>
                <w:sz w:val="15"/>
              </w:rPr>
              <w:t>concentration.</w:t>
            </w:r>
          </w:p>
        </w:tc>
      </w:tr>
      <w:tr>
        <w:trPr>
          <w:trHeight w:val="597" w:hRule="atLeast"/>
        </w:trPr>
        <w:tc>
          <w:tcPr>
            <w:tcW w:w="1388" w:type="dxa"/>
          </w:tcPr>
          <w:p>
            <w:pPr>
              <w:pStyle w:val="TableParagraph"/>
              <w:spacing w:before="99"/>
              <w:ind w:left="112"/>
              <w:rPr>
                <w:sz w:val="15"/>
              </w:rPr>
            </w:pPr>
            <w:r>
              <w:rPr>
                <w:color w:val="181818"/>
                <w:spacing w:val="-4"/>
                <w:sz w:val="15"/>
              </w:rPr>
              <w:t>Mode</w:t>
            </w:r>
          </w:p>
        </w:tc>
        <w:tc>
          <w:tcPr>
            <w:tcW w:w="2841" w:type="dxa"/>
            <w:gridSpan w:val="2"/>
          </w:tcPr>
          <w:p>
            <w:pPr>
              <w:pStyle w:val="TableParagraph"/>
              <w:spacing w:line="273" w:lineRule="auto" w:before="1"/>
              <w:ind w:left="112" w:right="234"/>
              <w:rPr>
                <w:sz w:val="15"/>
              </w:rPr>
            </w:pPr>
            <w:r>
              <w:rPr>
                <w:color w:val="181818"/>
                <w:sz w:val="15"/>
              </w:rPr>
              <w:t>Standard</w:t>
            </w:r>
            <w:r>
              <w:rPr>
                <w:color w:val="181818"/>
                <w:spacing w:val="-7"/>
                <w:sz w:val="15"/>
              </w:rPr>
              <w:t> </w:t>
            </w:r>
            <w:r>
              <w:rPr>
                <w:color w:val="181818"/>
                <w:sz w:val="15"/>
              </w:rPr>
              <w:t>Class</w:t>
            </w:r>
            <w:r>
              <w:rPr>
                <w:color w:val="181818"/>
                <w:spacing w:val="-7"/>
                <w:sz w:val="15"/>
              </w:rPr>
              <w:t> </w:t>
            </w:r>
            <w:r>
              <w:rPr>
                <w:color w:val="181818"/>
                <w:sz w:val="15"/>
              </w:rPr>
              <w:t>records</w:t>
            </w:r>
            <w:r>
              <w:rPr>
                <w:color w:val="181818"/>
                <w:spacing w:val="-9"/>
                <w:sz w:val="15"/>
              </w:rPr>
              <w:t> </w:t>
            </w:r>
            <w:r>
              <w:rPr>
                <w:color w:val="181818"/>
                <w:sz w:val="15"/>
              </w:rPr>
              <w:t>5.00</w:t>
            </w:r>
            <w:r>
              <w:rPr>
                <w:color w:val="181818"/>
                <w:spacing w:val="-9"/>
                <w:sz w:val="15"/>
              </w:rPr>
              <w:t> </w:t>
            </w:r>
            <w:r>
              <w:rPr>
                <w:color w:val="181818"/>
                <w:sz w:val="15"/>
              </w:rPr>
              <w:t>days</w:t>
            </w:r>
            <w:r>
              <w:rPr>
                <w:color w:val="181818"/>
                <w:spacing w:val="-9"/>
                <w:sz w:val="15"/>
              </w:rPr>
              <w:t> </w:t>
            </w:r>
            <w:r>
              <w:rPr>
                <w:color w:val="181818"/>
                <w:sz w:val="15"/>
              </w:rPr>
              <w:t>and</w:t>
            </w:r>
            <w:r>
              <w:rPr>
                <w:color w:val="181818"/>
                <w:spacing w:val="40"/>
                <w:sz w:val="15"/>
              </w:rPr>
              <w:t> </w:t>
            </w:r>
            <w:r>
              <w:rPr>
                <w:color w:val="181818"/>
                <w:sz w:val="15"/>
              </w:rPr>
              <w:t>40.1%</w:t>
            </w:r>
            <w:r>
              <w:rPr>
                <w:color w:val="181818"/>
                <w:spacing w:val="-5"/>
                <w:sz w:val="15"/>
              </w:rPr>
              <w:t> </w:t>
            </w:r>
            <w:r>
              <w:rPr>
                <w:color w:val="181818"/>
                <w:sz w:val="15"/>
              </w:rPr>
              <w:t>delayed.</w:t>
            </w:r>
          </w:p>
        </w:tc>
        <w:tc>
          <w:tcPr>
            <w:tcW w:w="3366" w:type="dxa"/>
            <w:gridSpan w:val="2"/>
          </w:tcPr>
          <w:p>
            <w:pPr>
              <w:pStyle w:val="TableParagraph"/>
              <w:spacing w:line="273" w:lineRule="auto" w:before="1"/>
              <w:ind w:right="137"/>
              <w:rPr>
                <w:sz w:val="15"/>
              </w:rPr>
            </w:pPr>
            <w:r>
              <w:rPr>
                <w:color w:val="181818"/>
                <w:sz w:val="15"/>
              </w:rPr>
              <w:t>Service-mode</w:t>
            </w:r>
            <w:r>
              <w:rPr>
                <w:color w:val="181818"/>
                <w:spacing w:val="-8"/>
                <w:sz w:val="15"/>
              </w:rPr>
              <w:t> </w:t>
            </w:r>
            <w:r>
              <w:rPr>
                <w:color w:val="181818"/>
                <w:sz w:val="15"/>
              </w:rPr>
              <w:t>policy</w:t>
            </w:r>
            <w:r>
              <w:rPr>
                <w:color w:val="181818"/>
                <w:spacing w:val="-7"/>
                <w:sz w:val="15"/>
              </w:rPr>
              <w:t> </w:t>
            </w:r>
            <w:r>
              <w:rPr>
                <w:color w:val="181818"/>
                <w:sz w:val="15"/>
              </w:rPr>
              <w:t>is</w:t>
            </w:r>
            <w:r>
              <w:rPr>
                <w:color w:val="181818"/>
                <w:spacing w:val="-5"/>
                <w:sz w:val="15"/>
              </w:rPr>
              <w:t> </w:t>
            </w:r>
            <w:r>
              <w:rPr>
                <w:color w:val="181818"/>
                <w:sz w:val="15"/>
              </w:rPr>
              <w:t>a</w:t>
            </w:r>
            <w:r>
              <w:rPr>
                <w:color w:val="181818"/>
                <w:spacing w:val="-8"/>
                <w:sz w:val="15"/>
              </w:rPr>
              <w:t> </w:t>
            </w:r>
            <w:r>
              <w:rPr>
                <w:color w:val="181818"/>
                <w:sz w:val="15"/>
              </w:rPr>
              <w:t>major</w:t>
            </w:r>
            <w:r>
              <w:rPr>
                <w:color w:val="181818"/>
                <w:spacing w:val="-8"/>
                <w:sz w:val="15"/>
              </w:rPr>
              <w:t> </w:t>
            </w:r>
            <w:r>
              <w:rPr>
                <w:color w:val="181818"/>
                <w:sz w:val="15"/>
              </w:rPr>
              <w:t>controllable</w:t>
            </w:r>
            <w:r>
              <w:rPr>
                <w:color w:val="181818"/>
                <w:spacing w:val="-6"/>
                <w:sz w:val="15"/>
              </w:rPr>
              <w:t> </w:t>
            </w:r>
            <w:r>
              <w:rPr>
                <w:color w:val="181818"/>
                <w:sz w:val="15"/>
              </w:rPr>
              <w:t>risk</w:t>
            </w:r>
            <w:r>
              <w:rPr>
                <w:color w:val="181818"/>
                <w:spacing w:val="40"/>
                <w:sz w:val="15"/>
              </w:rPr>
              <w:t> </w:t>
            </w:r>
            <w:r>
              <w:rPr>
                <w:color w:val="181818"/>
                <w:spacing w:val="-2"/>
                <w:sz w:val="15"/>
              </w:rPr>
              <w:t>area.</w:t>
            </w:r>
          </w:p>
        </w:tc>
        <w:tc>
          <w:tcPr>
            <w:tcW w:w="2850" w:type="dxa"/>
          </w:tcPr>
          <w:p>
            <w:pPr>
              <w:pStyle w:val="TableParagraph"/>
              <w:spacing w:line="273" w:lineRule="auto" w:before="1"/>
              <w:ind w:left="110"/>
              <w:rPr>
                <w:sz w:val="15"/>
              </w:rPr>
            </w:pPr>
            <w:r>
              <w:rPr>
                <w:color w:val="181818"/>
                <w:sz w:val="15"/>
              </w:rPr>
              <w:t>Separate</w:t>
            </w:r>
            <w:r>
              <w:rPr>
                <w:color w:val="181818"/>
                <w:spacing w:val="-10"/>
                <w:sz w:val="15"/>
              </w:rPr>
              <w:t> </w:t>
            </w:r>
            <w:r>
              <w:rPr>
                <w:color w:val="181818"/>
                <w:sz w:val="15"/>
              </w:rPr>
              <w:t>priority</w:t>
            </w:r>
            <w:r>
              <w:rPr>
                <w:color w:val="181818"/>
                <w:spacing w:val="-9"/>
                <w:sz w:val="15"/>
              </w:rPr>
              <w:t> </w:t>
            </w:r>
            <w:r>
              <w:rPr>
                <w:color w:val="181818"/>
                <w:sz w:val="15"/>
              </w:rPr>
              <w:t>orders</w:t>
            </w:r>
            <w:r>
              <w:rPr>
                <w:color w:val="181818"/>
                <w:spacing w:val="-7"/>
                <w:sz w:val="15"/>
              </w:rPr>
              <w:t> </w:t>
            </w:r>
            <w:r>
              <w:rPr>
                <w:color w:val="181818"/>
                <w:sz w:val="15"/>
              </w:rPr>
              <w:t>from</w:t>
            </w:r>
            <w:r>
              <w:rPr>
                <w:color w:val="181818"/>
                <w:spacing w:val="-10"/>
                <w:sz w:val="15"/>
              </w:rPr>
              <w:t> </w:t>
            </w:r>
            <w:r>
              <w:rPr>
                <w:color w:val="181818"/>
                <w:sz w:val="15"/>
              </w:rPr>
              <w:t>low-urgency</w:t>
            </w:r>
            <w:r>
              <w:rPr>
                <w:color w:val="181818"/>
                <w:spacing w:val="40"/>
                <w:sz w:val="15"/>
              </w:rPr>
              <w:t> </w:t>
            </w:r>
            <w:r>
              <w:rPr>
                <w:color w:val="181818"/>
                <w:sz w:val="15"/>
              </w:rPr>
              <w:t>Standard Class shipments.</w:t>
            </w:r>
          </w:p>
        </w:tc>
      </w:tr>
      <w:tr>
        <w:trPr>
          <w:trHeight w:val="596" w:hRule="atLeast"/>
        </w:trPr>
        <w:tc>
          <w:tcPr>
            <w:tcW w:w="1388" w:type="dxa"/>
            <w:tcBorders>
              <w:bottom w:val="single" w:sz="8" w:space="0" w:color="87AADD"/>
            </w:tcBorders>
            <w:shd w:val="clear" w:color="auto" w:fill="F6EFE2"/>
          </w:tcPr>
          <w:p>
            <w:pPr>
              <w:pStyle w:val="TableParagraph"/>
              <w:spacing w:before="99"/>
              <w:ind w:left="112"/>
              <w:rPr>
                <w:sz w:val="15"/>
              </w:rPr>
            </w:pPr>
            <w:r>
              <w:rPr>
                <w:color w:val="181818"/>
                <w:spacing w:val="-2"/>
                <w:sz w:val="15"/>
              </w:rPr>
              <w:t>Trend</w:t>
            </w:r>
          </w:p>
        </w:tc>
        <w:tc>
          <w:tcPr>
            <w:tcW w:w="2841" w:type="dxa"/>
            <w:gridSpan w:val="2"/>
            <w:tcBorders>
              <w:bottom w:val="single" w:sz="8" w:space="0" w:color="87AADD"/>
            </w:tcBorders>
            <w:shd w:val="clear" w:color="auto" w:fill="F6EFE2"/>
          </w:tcPr>
          <w:p>
            <w:pPr>
              <w:pStyle w:val="TableParagraph"/>
              <w:spacing w:line="276" w:lineRule="auto"/>
              <w:ind w:left="112" w:right="234"/>
              <w:rPr>
                <w:sz w:val="15"/>
              </w:rPr>
            </w:pPr>
            <w:r>
              <w:rPr>
                <w:color w:val="181818"/>
                <w:sz w:val="15"/>
              </w:rPr>
              <w:t>Dec</w:t>
            </w:r>
            <w:r>
              <w:rPr>
                <w:color w:val="181818"/>
                <w:spacing w:val="-8"/>
                <w:sz w:val="15"/>
              </w:rPr>
              <w:t> </w:t>
            </w:r>
            <w:r>
              <w:rPr>
                <w:color w:val="181818"/>
                <w:sz w:val="15"/>
              </w:rPr>
              <w:t>2025</w:t>
            </w:r>
            <w:r>
              <w:rPr>
                <w:color w:val="181818"/>
                <w:spacing w:val="-5"/>
                <w:sz w:val="15"/>
              </w:rPr>
              <w:t> </w:t>
            </w:r>
            <w:r>
              <w:rPr>
                <w:color w:val="181818"/>
                <w:sz w:val="15"/>
              </w:rPr>
              <w:t>reaches</w:t>
            </w:r>
            <w:r>
              <w:rPr>
                <w:color w:val="181818"/>
                <w:spacing w:val="-7"/>
                <w:sz w:val="15"/>
              </w:rPr>
              <w:t> </w:t>
            </w:r>
            <w:r>
              <w:rPr>
                <w:color w:val="181818"/>
                <w:sz w:val="15"/>
              </w:rPr>
              <w:t>848</w:t>
            </w:r>
            <w:r>
              <w:rPr>
                <w:color w:val="181818"/>
                <w:spacing w:val="-7"/>
                <w:sz w:val="15"/>
              </w:rPr>
              <w:t> </w:t>
            </w:r>
            <w:r>
              <w:rPr>
                <w:color w:val="181818"/>
                <w:sz w:val="15"/>
              </w:rPr>
              <w:t>orders</w:t>
            </w:r>
            <w:r>
              <w:rPr>
                <w:color w:val="181818"/>
                <w:spacing w:val="-7"/>
                <w:sz w:val="15"/>
              </w:rPr>
              <w:t> </w:t>
            </w:r>
            <w:r>
              <w:rPr>
                <w:color w:val="181818"/>
                <w:sz w:val="15"/>
              </w:rPr>
              <w:t>with</w:t>
            </w:r>
            <w:r>
              <w:rPr>
                <w:color w:val="181818"/>
                <w:spacing w:val="-5"/>
                <w:sz w:val="15"/>
              </w:rPr>
              <w:t> </w:t>
            </w:r>
            <w:r>
              <w:rPr>
                <w:color w:val="181818"/>
                <w:sz w:val="15"/>
              </w:rPr>
              <w:t>~3.92-day lead time.</w:t>
            </w:r>
          </w:p>
        </w:tc>
        <w:tc>
          <w:tcPr>
            <w:tcW w:w="3366" w:type="dxa"/>
            <w:gridSpan w:val="2"/>
            <w:tcBorders>
              <w:bottom w:val="single" w:sz="8" w:space="0" w:color="87AADD"/>
            </w:tcBorders>
            <w:shd w:val="clear" w:color="auto" w:fill="F6EFE2"/>
          </w:tcPr>
          <w:p>
            <w:pPr>
              <w:pStyle w:val="TableParagraph"/>
              <w:spacing w:line="276" w:lineRule="auto"/>
              <w:rPr>
                <w:sz w:val="15"/>
              </w:rPr>
            </w:pPr>
            <w:r>
              <w:rPr>
                <w:color w:val="181818"/>
                <w:sz w:val="15"/>
              </w:rPr>
              <w:t>Peak</w:t>
            </w:r>
            <w:r>
              <w:rPr>
                <w:color w:val="181818"/>
                <w:spacing w:val="-5"/>
                <w:sz w:val="15"/>
              </w:rPr>
              <w:t> </w:t>
            </w:r>
            <w:r>
              <w:rPr>
                <w:color w:val="181818"/>
                <w:sz w:val="15"/>
              </w:rPr>
              <w:t>volume</w:t>
            </w:r>
            <w:r>
              <w:rPr>
                <w:color w:val="181818"/>
                <w:spacing w:val="-6"/>
                <w:sz w:val="15"/>
              </w:rPr>
              <w:t> </w:t>
            </w:r>
            <w:r>
              <w:rPr>
                <w:color w:val="181818"/>
                <w:sz w:val="15"/>
              </w:rPr>
              <w:t>is</w:t>
            </w:r>
            <w:r>
              <w:rPr>
                <w:color w:val="181818"/>
                <w:spacing w:val="-5"/>
                <w:sz w:val="15"/>
              </w:rPr>
              <w:t> </w:t>
            </w:r>
            <w:r>
              <w:rPr>
                <w:color w:val="181818"/>
                <w:sz w:val="15"/>
              </w:rPr>
              <w:t>broadly</w:t>
            </w:r>
            <w:r>
              <w:rPr>
                <w:color w:val="181818"/>
                <w:spacing w:val="-5"/>
                <w:sz w:val="15"/>
              </w:rPr>
              <w:t> </w:t>
            </w:r>
            <w:r>
              <w:rPr>
                <w:color w:val="181818"/>
                <w:sz w:val="15"/>
              </w:rPr>
              <w:t>handled,</w:t>
            </w:r>
            <w:r>
              <w:rPr>
                <w:color w:val="181818"/>
                <w:spacing w:val="-8"/>
                <w:sz w:val="15"/>
              </w:rPr>
              <w:t> </w:t>
            </w:r>
            <w:r>
              <w:rPr>
                <w:color w:val="181818"/>
                <w:sz w:val="15"/>
              </w:rPr>
              <w:t>but</w:t>
            </w:r>
            <w:r>
              <w:rPr>
                <w:color w:val="181818"/>
                <w:spacing w:val="-5"/>
                <w:sz w:val="15"/>
              </w:rPr>
              <w:t> </w:t>
            </w:r>
            <w:r>
              <w:rPr>
                <w:color w:val="181818"/>
                <w:sz w:val="15"/>
              </w:rPr>
              <w:t>localized</w:t>
            </w:r>
            <w:r>
              <w:rPr>
                <w:color w:val="181818"/>
                <w:spacing w:val="-5"/>
                <w:sz w:val="15"/>
              </w:rPr>
              <w:t> </w:t>
            </w:r>
            <w:r>
              <w:rPr>
                <w:color w:val="181818"/>
                <w:sz w:val="15"/>
              </w:rPr>
              <w:t>stress</w:t>
            </w:r>
            <w:r>
              <w:rPr>
                <w:color w:val="181818"/>
                <w:spacing w:val="40"/>
                <w:sz w:val="15"/>
              </w:rPr>
              <w:t> </w:t>
            </w:r>
            <w:r>
              <w:rPr>
                <w:color w:val="181818"/>
                <w:sz w:val="15"/>
              </w:rPr>
              <w:t>can remain hidden.</w:t>
            </w:r>
          </w:p>
        </w:tc>
        <w:tc>
          <w:tcPr>
            <w:tcW w:w="2850" w:type="dxa"/>
            <w:tcBorders>
              <w:bottom w:val="single" w:sz="8" w:space="0" w:color="87AADD"/>
            </w:tcBorders>
            <w:shd w:val="clear" w:color="auto" w:fill="F6EFE2"/>
          </w:tcPr>
          <w:p>
            <w:pPr>
              <w:pStyle w:val="TableParagraph"/>
              <w:spacing w:line="276" w:lineRule="auto"/>
              <w:ind w:left="110" w:right="107"/>
              <w:rPr>
                <w:sz w:val="15"/>
              </w:rPr>
            </w:pPr>
            <w:r>
              <w:rPr>
                <w:color w:val="181818"/>
                <w:sz w:val="15"/>
              </w:rPr>
              <w:t>Monitor</w:t>
            </w:r>
            <w:r>
              <w:rPr>
                <w:color w:val="181818"/>
                <w:spacing w:val="-8"/>
                <w:sz w:val="15"/>
              </w:rPr>
              <w:t> </w:t>
            </w:r>
            <w:r>
              <w:rPr>
                <w:color w:val="181818"/>
                <w:sz w:val="15"/>
              </w:rPr>
              <w:t>peak</w:t>
            </w:r>
            <w:r>
              <w:rPr>
                <w:color w:val="181818"/>
                <w:spacing w:val="-6"/>
                <w:sz w:val="15"/>
              </w:rPr>
              <w:t> </w:t>
            </w:r>
            <w:r>
              <w:rPr>
                <w:color w:val="181818"/>
                <w:sz w:val="15"/>
              </w:rPr>
              <w:t>months</w:t>
            </w:r>
            <w:r>
              <w:rPr>
                <w:color w:val="181818"/>
                <w:spacing w:val="-7"/>
                <w:sz w:val="15"/>
              </w:rPr>
              <w:t> </w:t>
            </w:r>
            <w:r>
              <w:rPr>
                <w:color w:val="181818"/>
                <w:sz w:val="15"/>
              </w:rPr>
              <w:t>by</w:t>
            </w:r>
            <w:r>
              <w:rPr>
                <w:color w:val="181818"/>
                <w:spacing w:val="-6"/>
                <w:sz w:val="15"/>
              </w:rPr>
              <w:t> </w:t>
            </w:r>
            <w:r>
              <w:rPr>
                <w:color w:val="181818"/>
                <w:sz w:val="15"/>
              </w:rPr>
              <w:t>route</w:t>
            </w:r>
            <w:r>
              <w:rPr>
                <w:color w:val="181818"/>
                <w:spacing w:val="-7"/>
                <w:sz w:val="15"/>
              </w:rPr>
              <w:t> </w:t>
            </w:r>
            <w:r>
              <w:rPr>
                <w:color w:val="181818"/>
                <w:sz w:val="15"/>
              </w:rPr>
              <w:t>and</w:t>
            </w:r>
            <w:r>
              <w:rPr>
                <w:color w:val="181818"/>
                <w:spacing w:val="-7"/>
                <w:sz w:val="15"/>
              </w:rPr>
              <w:t> </w:t>
            </w:r>
            <w:r>
              <w:rPr>
                <w:color w:val="181818"/>
                <w:sz w:val="15"/>
              </w:rPr>
              <w:t>mode,</w:t>
            </w:r>
            <w:r>
              <w:rPr>
                <w:color w:val="181818"/>
                <w:spacing w:val="40"/>
                <w:sz w:val="15"/>
              </w:rPr>
              <w:t> </w:t>
            </w:r>
            <w:r>
              <w:rPr>
                <w:color w:val="181818"/>
                <w:sz w:val="15"/>
              </w:rPr>
              <w:t>not only aggregate trend.</w:t>
            </w:r>
          </w:p>
        </w:tc>
      </w:tr>
      <w:tr>
        <w:trPr>
          <w:trHeight w:val="1019" w:hRule="atLeast"/>
        </w:trPr>
        <w:tc>
          <w:tcPr>
            <w:tcW w:w="10445" w:type="dxa"/>
            <w:gridSpan w:val="6"/>
            <w:tcBorders>
              <w:top w:val="single" w:sz="8" w:space="0" w:color="87AADD"/>
              <w:left w:val="single" w:sz="8" w:space="0" w:color="87AADD"/>
              <w:bottom w:val="single" w:sz="8" w:space="0" w:color="87AADD"/>
              <w:right w:val="single" w:sz="8" w:space="0" w:color="87AADD"/>
            </w:tcBorders>
            <w:shd w:val="clear" w:color="auto" w:fill="EDF5FF"/>
          </w:tcPr>
          <w:p>
            <w:pPr>
              <w:pStyle w:val="TableParagraph"/>
              <w:ind w:left="110"/>
              <w:rPr>
                <w:b/>
                <w:sz w:val="21"/>
              </w:rPr>
            </w:pPr>
            <w:r>
              <w:rPr>
                <w:b/>
                <w:color w:val="3D2F18"/>
                <w:sz w:val="21"/>
              </w:rPr>
              <w:t>Result</w:t>
            </w:r>
            <w:r>
              <w:rPr>
                <w:b/>
                <w:color w:val="3D2F18"/>
                <w:spacing w:val="-5"/>
                <w:sz w:val="21"/>
              </w:rPr>
              <w:t> </w:t>
            </w:r>
            <w:r>
              <w:rPr>
                <w:b/>
                <w:color w:val="3D2F18"/>
                <w:sz w:val="21"/>
              </w:rPr>
              <w:t>and</w:t>
            </w:r>
            <w:r>
              <w:rPr>
                <w:b/>
                <w:color w:val="3D2F18"/>
                <w:spacing w:val="-6"/>
                <w:sz w:val="21"/>
              </w:rPr>
              <w:t> </w:t>
            </w:r>
            <w:r>
              <w:rPr>
                <w:b/>
                <w:color w:val="3D2F18"/>
                <w:sz w:val="21"/>
              </w:rPr>
              <w:t>Analysis</w:t>
            </w:r>
            <w:r>
              <w:rPr>
                <w:b/>
                <w:color w:val="3D2F18"/>
                <w:spacing w:val="-6"/>
                <w:sz w:val="21"/>
              </w:rPr>
              <w:t> </w:t>
            </w:r>
            <w:r>
              <w:rPr>
                <w:b/>
                <w:color w:val="3D2F18"/>
                <w:spacing w:val="-2"/>
                <w:sz w:val="21"/>
              </w:rPr>
              <w:t>Closure</w:t>
            </w:r>
          </w:p>
          <w:p>
            <w:pPr>
              <w:pStyle w:val="TableParagraph"/>
              <w:spacing w:line="276" w:lineRule="auto" w:before="236"/>
              <w:ind w:left="110"/>
              <w:rPr>
                <w:sz w:val="19"/>
              </w:rPr>
            </w:pPr>
            <w:r>
              <w:rPr>
                <w:color w:val="222222"/>
                <w:sz w:val="19"/>
              </w:rPr>
              <w:t>The</w:t>
            </w:r>
            <w:r>
              <w:rPr>
                <w:color w:val="222222"/>
                <w:spacing w:val="-3"/>
                <w:sz w:val="19"/>
              </w:rPr>
              <w:t> </w:t>
            </w:r>
            <w:r>
              <w:rPr>
                <w:color w:val="222222"/>
                <w:sz w:val="19"/>
              </w:rPr>
              <w:t>EDA</w:t>
            </w:r>
            <w:r>
              <w:rPr>
                <w:color w:val="222222"/>
                <w:spacing w:val="-3"/>
                <w:sz w:val="19"/>
              </w:rPr>
              <w:t> </w:t>
            </w:r>
            <w:r>
              <w:rPr>
                <w:color w:val="222222"/>
                <w:sz w:val="19"/>
              </w:rPr>
              <w:t>confirms</w:t>
            </w:r>
            <w:r>
              <w:rPr>
                <w:color w:val="222222"/>
                <w:spacing w:val="-2"/>
                <w:sz w:val="19"/>
              </w:rPr>
              <w:t> </w:t>
            </w:r>
            <w:r>
              <w:rPr>
                <w:color w:val="222222"/>
                <w:sz w:val="19"/>
              </w:rPr>
              <w:t>that</w:t>
            </w:r>
            <w:r>
              <w:rPr>
                <w:color w:val="222222"/>
                <w:spacing w:val="-3"/>
                <w:sz w:val="19"/>
              </w:rPr>
              <w:t> </w:t>
            </w:r>
            <w:r>
              <w:rPr>
                <w:color w:val="222222"/>
                <w:sz w:val="19"/>
              </w:rPr>
              <w:t>the</w:t>
            </w:r>
            <w:r>
              <w:rPr>
                <w:color w:val="222222"/>
                <w:spacing w:val="-3"/>
                <w:sz w:val="19"/>
              </w:rPr>
              <w:t> </w:t>
            </w:r>
            <w:r>
              <w:rPr>
                <w:color w:val="222222"/>
                <w:sz w:val="19"/>
              </w:rPr>
              <w:t>strongest</w:t>
            </w:r>
            <w:r>
              <w:rPr>
                <w:color w:val="222222"/>
                <w:spacing w:val="-2"/>
                <w:sz w:val="19"/>
              </w:rPr>
              <w:t> </w:t>
            </w:r>
            <w:r>
              <w:rPr>
                <w:color w:val="222222"/>
                <w:sz w:val="19"/>
              </w:rPr>
              <w:t>value</w:t>
            </w:r>
            <w:r>
              <w:rPr>
                <w:color w:val="222222"/>
                <w:spacing w:val="-3"/>
                <w:sz w:val="19"/>
              </w:rPr>
              <w:t> </w:t>
            </w:r>
            <w:r>
              <w:rPr>
                <w:color w:val="222222"/>
                <w:sz w:val="19"/>
              </w:rPr>
              <w:t>of</w:t>
            </w:r>
            <w:r>
              <w:rPr>
                <w:color w:val="222222"/>
                <w:spacing w:val="-3"/>
                <w:sz w:val="19"/>
              </w:rPr>
              <w:t> </w:t>
            </w:r>
            <w:r>
              <w:rPr>
                <w:color w:val="222222"/>
                <w:sz w:val="19"/>
              </w:rPr>
              <w:t>the</w:t>
            </w:r>
            <w:r>
              <w:rPr>
                <w:color w:val="222222"/>
                <w:spacing w:val="-3"/>
                <w:sz w:val="19"/>
              </w:rPr>
              <w:t> </w:t>
            </w:r>
            <w:r>
              <w:rPr>
                <w:color w:val="222222"/>
                <w:sz w:val="19"/>
              </w:rPr>
              <w:t>dashboard</w:t>
            </w:r>
            <w:r>
              <w:rPr>
                <w:color w:val="222222"/>
                <w:spacing w:val="-1"/>
                <w:sz w:val="19"/>
              </w:rPr>
              <w:t> </w:t>
            </w:r>
            <w:r>
              <w:rPr>
                <w:color w:val="222222"/>
                <w:sz w:val="19"/>
              </w:rPr>
              <w:t>is</w:t>
            </w:r>
            <w:r>
              <w:rPr>
                <w:color w:val="222222"/>
                <w:spacing w:val="-4"/>
                <w:sz w:val="19"/>
              </w:rPr>
              <w:t> </w:t>
            </w:r>
            <w:r>
              <w:rPr>
                <w:color w:val="222222"/>
                <w:sz w:val="19"/>
              </w:rPr>
              <w:t>segmentation.</w:t>
            </w:r>
            <w:r>
              <w:rPr>
                <w:color w:val="222222"/>
                <w:spacing w:val="-2"/>
                <w:sz w:val="19"/>
              </w:rPr>
              <w:t> </w:t>
            </w:r>
            <w:r>
              <w:rPr>
                <w:color w:val="222222"/>
                <w:sz w:val="19"/>
              </w:rPr>
              <w:t>Network</w:t>
            </w:r>
            <w:r>
              <w:rPr>
                <w:color w:val="222222"/>
                <w:spacing w:val="-1"/>
                <w:sz w:val="19"/>
              </w:rPr>
              <w:t> </w:t>
            </w:r>
            <w:r>
              <w:rPr>
                <w:color w:val="222222"/>
                <w:sz w:val="19"/>
              </w:rPr>
              <w:t>averages</w:t>
            </w:r>
            <w:r>
              <w:rPr>
                <w:color w:val="222222"/>
                <w:spacing w:val="-2"/>
                <w:sz w:val="19"/>
              </w:rPr>
              <w:t> </w:t>
            </w:r>
            <w:r>
              <w:rPr>
                <w:color w:val="222222"/>
                <w:sz w:val="19"/>
              </w:rPr>
              <w:t>provide</w:t>
            </w:r>
            <w:r>
              <w:rPr>
                <w:color w:val="222222"/>
                <w:spacing w:val="-3"/>
                <w:sz w:val="19"/>
              </w:rPr>
              <w:t> </w:t>
            </w:r>
            <w:r>
              <w:rPr>
                <w:color w:val="222222"/>
                <w:sz w:val="19"/>
              </w:rPr>
              <w:t>the</w:t>
            </w:r>
            <w:r>
              <w:rPr>
                <w:color w:val="222222"/>
                <w:spacing w:val="-4"/>
                <w:sz w:val="19"/>
              </w:rPr>
              <w:t> </w:t>
            </w:r>
            <w:r>
              <w:rPr>
                <w:color w:val="222222"/>
                <w:sz w:val="19"/>
              </w:rPr>
              <w:t>baseline,</w:t>
            </w:r>
            <w:r>
              <w:rPr>
                <w:color w:val="222222"/>
                <w:spacing w:val="-4"/>
                <w:sz w:val="19"/>
              </w:rPr>
              <w:t> </w:t>
            </w:r>
            <w:r>
              <w:rPr>
                <w:color w:val="222222"/>
                <w:sz w:val="19"/>
              </w:rPr>
              <w:t>but</w:t>
            </w:r>
            <w:r>
              <w:rPr>
                <w:color w:val="222222"/>
                <w:spacing w:val="-2"/>
                <w:sz w:val="19"/>
              </w:rPr>
              <w:t> </w:t>
            </w:r>
            <w:r>
              <w:rPr>
                <w:color w:val="222222"/>
                <w:sz w:val="19"/>
              </w:rPr>
              <w:t>route, state, mode, and monthly analysis reveal where improvement work should actually start.</w:t>
            </w:r>
          </w:p>
        </w:tc>
      </w:tr>
      <w:tr>
        <w:trPr>
          <w:trHeight w:val="412" w:hRule="atLeast"/>
        </w:trPr>
        <w:tc>
          <w:tcPr>
            <w:tcW w:w="2212" w:type="dxa"/>
            <w:gridSpan w:val="2"/>
            <w:tcBorders>
              <w:top w:val="single" w:sz="8" w:space="0" w:color="87AADD"/>
            </w:tcBorders>
            <w:shd w:val="clear" w:color="auto" w:fill="3A2E1A"/>
          </w:tcPr>
          <w:p>
            <w:pPr>
              <w:pStyle w:val="TableParagraph"/>
              <w:spacing w:before="1"/>
              <w:ind w:left="112"/>
              <w:rPr>
                <w:b/>
                <w:sz w:val="16"/>
              </w:rPr>
            </w:pPr>
            <w:r>
              <w:rPr>
                <w:b/>
                <w:color w:val="FFFFFF"/>
                <w:spacing w:val="-2"/>
                <w:sz w:val="16"/>
              </w:rPr>
              <w:t>Stakeholder</w:t>
            </w:r>
          </w:p>
        </w:tc>
        <w:tc>
          <w:tcPr>
            <w:tcW w:w="3782" w:type="dxa"/>
            <w:gridSpan w:val="2"/>
            <w:tcBorders>
              <w:top w:val="single" w:sz="8" w:space="0" w:color="87AADD"/>
            </w:tcBorders>
            <w:shd w:val="clear" w:color="auto" w:fill="3A2E1A"/>
          </w:tcPr>
          <w:p>
            <w:pPr>
              <w:pStyle w:val="TableParagraph"/>
              <w:spacing w:before="1"/>
              <w:rPr>
                <w:b/>
                <w:sz w:val="16"/>
              </w:rPr>
            </w:pPr>
            <w:r>
              <w:rPr>
                <w:b/>
                <w:color w:val="FFFFFF"/>
                <w:sz w:val="16"/>
              </w:rPr>
              <w:t>Most</w:t>
            </w:r>
            <w:r>
              <w:rPr>
                <w:b/>
                <w:color w:val="FFFFFF"/>
                <w:spacing w:val="-7"/>
                <w:sz w:val="16"/>
              </w:rPr>
              <w:t> </w:t>
            </w:r>
            <w:r>
              <w:rPr>
                <w:b/>
                <w:color w:val="FFFFFF"/>
                <w:sz w:val="16"/>
              </w:rPr>
              <w:t>relevant</w:t>
            </w:r>
            <w:r>
              <w:rPr>
                <w:b/>
                <w:color w:val="FFFFFF"/>
                <w:spacing w:val="-5"/>
                <w:sz w:val="16"/>
              </w:rPr>
              <w:t> </w:t>
            </w:r>
            <w:r>
              <w:rPr>
                <w:b/>
                <w:color w:val="FFFFFF"/>
                <w:spacing w:val="-2"/>
                <w:sz w:val="16"/>
              </w:rPr>
              <w:t>result</w:t>
            </w:r>
          </w:p>
        </w:tc>
        <w:tc>
          <w:tcPr>
            <w:tcW w:w="4451" w:type="dxa"/>
            <w:gridSpan w:val="2"/>
            <w:tcBorders>
              <w:top w:val="single" w:sz="8" w:space="0" w:color="87AADD"/>
            </w:tcBorders>
            <w:shd w:val="clear" w:color="auto" w:fill="3A2E1A"/>
          </w:tcPr>
          <w:p>
            <w:pPr>
              <w:pStyle w:val="TableParagraph"/>
              <w:spacing w:before="1"/>
              <w:ind w:left="107"/>
              <w:rPr>
                <w:b/>
                <w:sz w:val="16"/>
              </w:rPr>
            </w:pPr>
            <w:r>
              <w:rPr>
                <w:b/>
                <w:color w:val="FFFFFF"/>
                <w:sz w:val="16"/>
              </w:rPr>
              <w:t>Why</w:t>
            </w:r>
            <w:r>
              <w:rPr>
                <w:b/>
                <w:color w:val="FFFFFF"/>
                <w:spacing w:val="-2"/>
                <w:sz w:val="16"/>
              </w:rPr>
              <w:t> </w:t>
            </w:r>
            <w:r>
              <w:rPr>
                <w:b/>
                <w:color w:val="FFFFFF"/>
                <w:sz w:val="16"/>
              </w:rPr>
              <w:t>it</w:t>
            </w:r>
            <w:r>
              <w:rPr>
                <w:b/>
                <w:color w:val="FFFFFF"/>
                <w:spacing w:val="-2"/>
                <w:sz w:val="16"/>
              </w:rPr>
              <w:t> matters</w:t>
            </w:r>
          </w:p>
        </w:tc>
      </w:tr>
      <w:tr>
        <w:trPr>
          <w:trHeight w:val="412" w:hRule="atLeast"/>
        </w:trPr>
        <w:tc>
          <w:tcPr>
            <w:tcW w:w="2212" w:type="dxa"/>
            <w:gridSpan w:val="2"/>
            <w:shd w:val="clear" w:color="auto" w:fill="F6EFE2"/>
          </w:tcPr>
          <w:p>
            <w:pPr>
              <w:pStyle w:val="TableParagraph"/>
              <w:spacing w:before="1"/>
              <w:ind w:left="112"/>
              <w:rPr>
                <w:sz w:val="16"/>
              </w:rPr>
            </w:pPr>
            <w:r>
              <w:rPr>
                <w:color w:val="181818"/>
                <w:sz w:val="16"/>
              </w:rPr>
              <w:t>Logistics</w:t>
            </w:r>
            <w:r>
              <w:rPr>
                <w:color w:val="181818"/>
                <w:spacing w:val="-9"/>
                <w:sz w:val="16"/>
              </w:rPr>
              <w:t> </w:t>
            </w:r>
            <w:r>
              <w:rPr>
                <w:color w:val="181818"/>
                <w:spacing w:val="-2"/>
                <w:sz w:val="16"/>
              </w:rPr>
              <w:t>Analyst</w:t>
            </w:r>
          </w:p>
        </w:tc>
        <w:tc>
          <w:tcPr>
            <w:tcW w:w="3782" w:type="dxa"/>
            <w:gridSpan w:val="2"/>
            <w:shd w:val="clear" w:color="auto" w:fill="F6EFE2"/>
          </w:tcPr>
          <w:p>
            <w:pPr>
              <w:pStyle w:val="TableParagraph"/>
              <w:spacing w:before="1"/>
              <w:rPr>
                <w:sz w:val="16"/>
              </w:rPr>
            </w:pPr>
            <w:r>
              <w:rPr>
                <w:color w:val="181818"/>
                <w:sz w:val="16"/>
              </w:rPr>
              <w:t>Route</w:t>
            </w:r>
            <w:r>
              <w:rPr>
                <w:color w:val="181818"/>
                <w:spacing w:val="-5"/>
                <w:sz w:val="16"/>
              </w:rPr>
              <w:t> </w:t>
            </w:r>
            <w:r>
              <w:rPr>
                <w:color w:val="181818"/>
                <w:sz w:val="16"/>
              </w:rPr>
              <w:t>ranking</w:t>
            </w:r>
            <w:r>
              <w:rPr>
                <w:color w:val="181818"/>
                <w:spacing w:val="-6"/>
                <w:sz w:val="16"/>
              </w:rPr>
              <w:t> </w:t>
            </w:r>
            <w:r>
              <w:rPr>
                <w:color w:val="181818"/>
                <w:sz w:val="16"/>
              </w:rPr>
              <w:t>and</w:t>
            </w:r>
            <w:r>
              <w:rPr>
                <w:color w:val="181818"/>
                <w:spacing w:val="-6"/>
                <w:sz w:val="16"/>
              </w:rPr>
              <w:t> </w:t>
            </w:r>
            <w:r>
              <w:rPr>
                <w:color w:val="181818"/>
                <w:sz w:val="16"/>
              </w:rPr>
              <w:t>drill-down</w:t>
            </w:r>
            <w:r>
              <w:rPr>
                <w:color w:val="181818"/>
                <w:spacing w:val="-6"/>
                <w:sz w:val="16"/>
              </w:rPr>
              <w:t> </w:t>
            </w:r>
            <w:r>
              <w:rPr>
                <w:color w:val="181818"/>
                <w:spacing w:val="-2"/>
                <w:sz w:val="16"/>
              </w:rPr>
              <w:t>evidence</w:t>
            </w:r>
          </w:p>
        </w:tc>
        <w:tc>
          <w:tcPr>
            <w:tcW w:w="4451" w:type="dxa"/>
            <w:gridSpan w:val="2"/>
            <w:shd w:val="clear" w:color="auto" w:fill="F6EFE2"/>
          </w:tcPr>
          <w:p>
            <w:pPr>
              <w:pStyle w:val="TableParagraph"/>
              <w:spacing w:before="1"/>
              <w:ind w:left="107"/>
              <w:rPr>
                <w:sz w:val="16"/>
              </w:rPr>
            </w:pPr>
            <w:r>
              <w:rPr>
                <w:color w:val="181818"/>
                <w:sz w:val="16"/>
              </w:rPr>
              <w:t>Builds</w:t>
            </w:r>
            <w:r>
              <w:rPr>
                <w:color w:val="181818"/>
                <w:spacing w:val="-7"/>
                <w:sz w:val="16"/>
              </w:rPr>
              <w:t> </w:t>
            </w:r>
            <w:r>
              <w:rPr>
                <w:color w:val="181818"/>
                <w:sz w:val="16"/>
              </w:rPr>
              <w:t>the</w:t>
            </w:r>
            <w:r>
              <w:rPr>
                <w:color w:val="181818"/>
                <w:spacing w:val="-4"/>
                <w:sz w:val="16"/>
              </w:rPr>
              <w:t> </w:t>
            </w:r>
            <w:r>
              <w:rPr>
                <w:color w:val="181818"/>
                <w:sz w:val="16"/>
              </w:rPr>
              <w:t>first</w:t>
            </w:r>
            <w:r>
              <w:rPr>
                <w:color w:val="181818"/>
                <w:spacing w:val="-3"/>
                <w:sz w:val="16"/>
              </w:rPr>
              <w:t> </w:t>
            </w:r>
            <w:r>
              <w:rPr>
                <w:color w:val="181818"/>
                <w:sz w:val="16"/>
              </w:rPr>
              <w:t>review</w:t>
            </w:r>
            <w:r>
              <w:rPr>
                <w:color w:val="181818"/>
                <w:spacing w:val="-6"/>
                <w:sz w:val="16"/>
              </w:rPr>
              <w:t> </w:t>
            </w:r>
            <w:r>
              <w:rPr>
                <w:color w:val="181818"/>
                <w:sz w:val="16"/>
              </w:rPr>
              <w:t>list</w:t>
            </w:r>
            <w:r>
              <w:rPr>
                <w:color w:val="181818"/>
                <w:spacing w:val="-6"/>
                <w:sz w:val="16"/>
              </w:rPr>
              <w:t> </w:t>
            </w:r>
            <w:r>
              <w:rPr>
                <w:color w:val="181818"/>
                <w:sz w:val="16"/>
              </w:rPr>
              <w:t>and</w:t>
            </w:r>
            <w:r>
              <w:rPr>
                <w:color w:val="181818"/>
                <w:spacing w:val="-3"/>
                <w:sz w:val="16"/>
              </w:rPr>
              <w:t> </w:t>
            </w:r>
            <w:r>
              <w:rPr>
                <w:color w:val="181818"/>
                <w:sz w:val="16"/>
              </w:rPr>
              <w:t>validates</w:t>
            </w:r>
            <w:r>
              <w:rPr>
                <w:color w:val="181818"/>
                <w:spacing w:val="-5"/>
                <w:sz w:val="16"/>
              </w:rPr>
              <w:t> </w:t>
            </w:r>
            <w:r>
              <w:rPr>
                <w:color w:val="181818"/>
                <w:sz w:val="16"/>
              </w:rPr>
              <w:t>route-specific</w:t>
            </w:r>
            <w:r>
              <w:rPr>
                <w:color w:val="181818"/>
                <w:spacing w:val="-6"/>
                <w:sz w:val="16"/>
              </w:rPr>
              <w:t> </w:t>
            </w:r>
            <w:r>
              <w:rPr>
                <w:color w:val="181818"/>
                <w:spacing w:val="-2"/>
                <w:sz w:val="16"/>
              </w:rPr>
              <w:t>exceptions.</w:t>
            </w:r>
          </w:p>
        </w:tc>
      </w:tr>
      <w:tr>
        <w:trPr>
          <w:trHeight w:val="412" w:hRule="atLeast"/>
        </w:trPr>
        <w:tc>
          <w:tcPr>
            <w:tcW w:w="2212" w:type="dxa"/>
            <w:gridSpan w:val="2"/>
          </w:tcPr>
          <w:p>
            <w:pPr>
              <w:pStyle w:val="TableParagraph"/>
              <w:spacing w:line="183" w:lineRule="exact"/>
              <w:ind w:left="112"/>
              <w:rPr>
                <w:sz w:val="16"/>
              </w:rPr>
            </w:pPr>
            <w:r>
              <w:rPr>
                <w:color w:val="181818"/>
                <w:spacing w:val="-2"/>
                <w:sz w:val="16"/>
              </w:rPr>
              <w:t>Operations</w:t>
            </w:r>
            <w:r>
              <w:rPr>
                <w:color w:val="181818"/>
                <w:spacing w:val="7"/>
                <w:sz w:val="16"/>
              </w:rPr>
              <w:t> </w:t>
            </w:r>
            <w:r>
              <w:rPr>
                <w:color w:val="181818"/>
                <w:spacing w:val="-2"/>
                <w:sz w:val="16"/>
              </w:rPr>
              <w:t>Manager</w:t>
            </w:r>
          </w:p>
        </w:tc>
        <w:tc>
          <w:tcPr>
            <w:tcW w:w="3782" w:type="dxa"/>
            <w:gridSpan w:val="2"/>
          </w:tcPr>
          <w:p>
            <w:pPr>
              <w:pStyle w:val="TableParagraph"/>
              <w:spacing w:line="183" w:lineRule="exact"/>
              <w:rPr>
                <w:sz w:val="16"/>
              </w:rPr>
            </w:pPr>
            <w:r>
              <w:rPr>
                <w:color w:val="181818"/>
                <w:sz w:val="16"/>
              </w:rPr>
              <w:t>Standard</w:t>
            </w:r>
            <w:r>
              <w:rPr>
                <w:color w:val="181818"/>
                <w:spacing w:val="-6"/>
                <w:sz w:val="16"/>
              </w:rPr>
              <w:t> </w:t>
            </w:r>
            <w:r>
              <w:rPr>
                <w:color w:val="181818"/>
                <w:sz w:val="16"/>
              </w:rPr>
              <w:t>Class</w:t>
            </w:r>
            <w:r>
              <w:rPr>
                <w:color w:val="181818"/>
                <w:spacing w:val="-7"/>
                <w:sz w:val="16"/>
              </w:rPr>
              <w:t> </w:t>
            </w:r>
            <w:r>
              <w:rPr>
                <w:color w:val="181818"/>
                <w:sz w:val="16"/>
              </w:rPr>
              <w:t>delay</w:t>
            </w:r>
            <w:r>
              <w:rPr>
                <w:color w:val="181818"/>
                <w:spacing w:val="-6"/>
                <w:sz w:val="16"/>
              </w:rPr>
              <w:t> </w:t>
            </w:r>
            <w:r>
              <w:rPr>
                <w:color w:val="181818"/>
                <w:sz w:val="16"/>
              </w:rPr>
              <w:t>exposure</w:t>
            </w:r>
            <w:r>
              <w:rPr>
                <w:color w:val="181818"/>
                <w:spacing w:val="-7"/>
                <w:sz w:val="16"/>
              </w:rPr>
              <w:t> </w:t>
            </w:r>
            <w:r>
              <w:rPr>
                <w:color w:val="181818"/>
                <w:sz w:val="16"/>
              </w:rPr>
              <w:t>and</w:t>
            </w:r>
            <w:r>
              <w:rPr>
                <w:color w:val="181818"/>
                <w:spacing w:val="-6"/>
                <w:sz w:val="16"/>
              </w:rPr>
              <w:t> </w:t>
            </w:r>
            <w:r>
              <w:rPr>
                <w:color w:val="181818"/>
                <w:sz w:val="16"/>
              </w:rPr>
              <w:t>bottleneck</w:t>
            </w:r>
            <w:r>
              <w:rPr>
                <w:color w:val="181818"/>
                <w:spacing w:val="-4"/>
                <w:sz w:val="16"/>
              </w:rPr>
              <w:t> </w:t>
            </w:r>
            <w:r>
              <w:rPr>
                <w:color w:val="181818"/>
                <w:spacing w:val="-2"/>
                <w:sz w:val="16"/>
              </w:rPr>
              <w:t>states</w:t>
            </w:r>
          </w:p>
        </w:tc>
        <w:tc>
          <w:tcPr>
            <w:tcW w:w="4451" w:type="dxa"/>
            <w:gridSpan w:val="2"/>
          </w:tcPr>
          <w:p>
            <w:pPr>
              <w:pStyle w:val="TableParagraph"/>
              <w:spacing w:line="183" w:lineRule="exact"/>
              <w:ind w:left="107"/>
              <w:rPr>
                <w:sz w:val="16"/>
              </w:rPr>
            </w:pPr>
            <w:r>
              <w:rPr>
                <w:color w:val="181818"/>
                <w:sz w:val="16"/>
              </w:rPr>
              <w:t>Supports</w:t>
            </w:r>
            <w:r>
              <w:rPr>
                <w:color w:val="181818"/>
                <w:spacing w:val="-7"/>
                <w:sz w:val="16"/>
              </w:rPr>
              <w:t> </w:t>
            </w:r>
            <w:r>
              <w:rPr>
                <w:color w:val="181818"/>
                <w:sz w:val="16"/>
              </w:rPr>
              <w:t>process</w:t>
            </w:r>
            <w:r>
              <w:rPr>
                <w:color w:val="181818"/>
                <w:spacing w:val="-8"/>
                <w:sz w:val="16"/>
              </w:rPr>
              <w:t> </w:t>
            </w:r>
            <w:r>
              <w:rPr>
                <w:color w:val="181818"/>
                <w:sz w:val="16"/>
              </w:rPr>
              <w:t>review</w:t>
            </w:r>
            <w:r>
              <w:rPr>
                <w:color w:val="181818"/>
                <w:spacing w:val="-7"/>
                <w:sz w:val="16"/>
              </w:rPr>
              <w:t> </w:t>
            </w:r>
            <w:r>
              <w:rPr>
                <w:color w:val="181818"/>
                <w:sz w:val="16"/>
              </w:rPr>
              <w:t>and</w:t>
            </w:r>
            <w:r>
              <w:rPr>
                <w:color w:val="181818"/>
                <w:spacing w:val="-6"/>
                <w:sz w:val="16"/>
              </w:rPr>
              <w:t> </w:t>
            </w:r>
            <w:r>
              <w:rPr>
                <w:color w:val="181818"/>
                <w:sz w:val="16"/>
              </w:rPr>
              <w:t>service-mode</w:t>
            </w:r>
            <w:r>
              <w:rPr>
                <w:color w:val="181818"/>
                <w:spacing w:val="-6"/>
                <w:sz w:val="16"/>
              </w:rPr>
              <w:t> </w:t>
            </w:r>
            <w:r>
              <w:rPr>
                <w:color w:val="181818"/>
                <w:spacing w:val="-2"/>
                <w:sz w:val="16"/>
              </w:rPr>
              <w:t>governance.</w:t>
            </w:r>
          </w:p>
        </w:tc>
      </w:tr>
      <w:tr>
        <w:trPr>
          <w:trHeight w:val="412" w:hRule="atLeast"/>
        </w:trPr>
        <w:tc>
          <w:tcPr>
            <w:tcW w:w="2212" w:type="dxa"/>
            <w:gridSpan w:val="2"/>
            <w:shd w:val="clear" w:color="auto" w:fill="F6EFE2"/>
          </w:tcPr>
          <w:p>
            <w:pPr>
              <w:pStyle w:val="TableParagraph"/>
              <w:spacing w:line="183" w:lineRule="exact"/>
              <w:ind w:left="112"/>
              <w:rPr>
                <w:sz w:val="16"/>
              </w:rPr>
            </w:pPr>
            <w:r>
              <w:rPr>
                <w:color w:val="181818"/>
                <w:sz w:val="16"/>
              </w:rPr>
              <w:t>Supply</w:t>
            </w:r>
            <w:r>
              <w:rPr>
                <w:color w:val="181818"/>
                <w:spacing w:val="-8"/>
                <w:sz w:val="16"/>
              </w:rPr>
              <w:t> </w:t>
            </w:r>
            <w:r>
              <w:rPr>
                <w:color w:val="181818"/>
                <w:sz w:val="16"/>
              </w:rPr>
              <w:t>Chain</w:t>
            </w:r>
            <w:r>
              <w:rPr>
                <w:color w:val="181818"/>
                <w:spacing w:val="-5"/>
                <w:sz w:val="16"/>
              </w:rPr>
              <w:t> </w:t>
            </w:r>
            <w:r>
              <w:rPr>
                <w:color w:val="181818"/>
                <w:spacing w:val="-4"/>
                <w:sz w:val="16"/>
              </w:rPr>
              <w:t>Lead</w:t>
            </w:r>
          </w:p>
        </w:tc>
        <w:tc>
          <w:tcPr>
            <w:tcW w:w="3782" w:type="dxa"/>
            <w:gridSpan w:val="2"/>
            <w:shd w:val="clear" w:color="auto" w:fill="F6EFE2"/>
          </w:tcPr>
          <w:p>
            <w:pPr>
              <w:pStyle w:val="TableParagraph"/>
              <w:spacing w:line="183" w:lineRule="exact"/>
              <w:rPr>
                <w:sz w:val="16"/>
              </w:rPr>
            </w:pPr>
            <w:r>
              <w:rPr>
                <w:color w:val="181818"/>
                <w:sz w:val="16"/>
              </w:rPr>
              <w:t>Trend</w:t>
            </w:r>
            <w:r>
              <w:rPr>
                <w:color w:val="181818"/>
                <w:spacing w:val="-6"/>
                <w:sz w:val="16"/>
              </w:rPr>
              <w:t> </w:t>
            </w:r>
            <w:r>
              <w:rPr>
                <w:color w:val="181818"/>
                <w:sz w:val="16"/>
              </w:rPr>
              <w:t>resilience</w:t>
            </w:r>
            <w:r>
              <w:rPr>
                <w:color w:val="181818"/>
                <w:spacing w:val="-5"/>
                <w:sz w:val="16"/>
              </w:rPr>
              <w:t> </w:t>
            </w:r>
            <w:r>
              <w:rPr>
                <w:color w:val="181818"/>
                <w:sz w:val="16"/>
              </w:rPr>
              <w:t>and</w:t>
            </w:r>
            <w:r>
              <w:rPr>
                <w:color w:val="181818"/>
                <w:spacing w:val="-7"/>
                <w:sz w:val="16"/>
              </w:rPr>
              <w:t> </w:t>
            </w:r>
            <w:r>
              <w:rPr>
                <w:color w:val="181818"/>
                <w:sz w:val="16"/>
              </w:rPr>
              <w:t>peak-month</w:t>
            </w:r>
            <w:r>
              <w:rPr>
                <w:color w:val="181818"/>
                <w:spacing w:val="-6"/>
                <w:sz w:val="16"/>
              </w:rPr>
              <w:t> </w:t>
            </w:r>
            <w:r>
              <w:rPr>
                <w:color w:val="181818"/>
                <w:spacing w:val="-2"/>
                <w:sz w:val="16"/>
              </w:rPr>
              <w:t>volume</w:t>
            </w:r>
          </w:p>
        </w:tc>
        <w:tc>
          <w:tcPr>
            <w:tcW w:w="4451" w:type="dxa"/>
            <w:gridSpan w:val="2"/>
            <w:shd w:val="clear" w:color="auto" w:fill="F6EFE2"/>
          </w:tcPr>
          <w:p>
            <w:pPr>
              <w:pStyle w:val="TableParagraph"/>
              <w:spacing w:line="183" w:lineRule="exact"/>
              <w:ind w:left="107"/>
              <w:rPr>
                <w:sz w:val="16"/>
              </w:rPr>
            </w:pPr>
            <w:r>
              <w:rPr>
                <w:color w:val="181818"/>
                <w:sz w:val="16"/>
              </w:rPr>
              <w:t>Helps</w:t>
            </w:r>
            <w:r>
              <w:rPr>
                <w:color w:val="181818"/>
                <w:spacing w:val="-8"/>
                <w:sz w:val="16"/>
              </w:rPr>
              <w:t> </w:t>
            </w:r>
            <w:r>
              <w:rPr>
                <w:color w:val="181818"/>
                <w:sz w:val="16"/>
              </w:rPr>
              <w:t>plan</w:t>
            </w:r>
            <w:r>
              <w:rPr>
                <w:color w:val="181818"/>
                <w:spacing w:val="-6"/>
                <w:sz w:val="16"/>
              </w:rPr>
              <w:t> </w:t>
            </w:r>
            <w:r>
              <w:rPr>
                <w:color w:val="181818"/>
                <w:sz w:val="16"/>
              </w:rPr>
              <w:t>capacity</w:t>
            </w:r>
            <w:r>
              <w:rPr>
                <w:color w:val="181818"/>
                <w:spacing w:val="-6"/>
                <w:sz w:val="16"/>
              </w:rPr>
              <w:t> </w:t>
            </w:r>
            <w:r>
              <w:rPr>
                <w:color w:val="181818"/>
                <w:sz w:val="16"/>
              </w:rPr>
              <w:t>and</w:t>
            </w:r>
            <w:r>
              <w:rPr>
                <w:color w:val="181818"/>
                <w:spacing w:val="-6"/>
                <w:sz w:val="16"/>
              </w:rPr>
              <w:t> </w:t>
            </w:r>
            <w:r>
              <w:rPr>
                <w:color w:val="181818"/>
                <w:sz w:val="16"/>
              </w:rPr>
              <w:t>executive</w:t>
            </w:r>
            <w:r>
              <w:rPr>
                <w:color w:val="181818"/>
                <w:spacing w:val="-7"/>
                <w:sz w:val="16"/>
              </w:rPr>
              <w:t> </w:t>
            </w:r>
            <w:r>
              <w:rPr>
                <w:color w:val="181818"/>
                <w:sz w:val="16"/>
              </w:rPr>
              <w:t>monitoring</w:t>
            </w:r>
            <w:r>
              <w:rPr>
                <w:color w:val="181818"/>
                <w:spacing w:val="-6"/>
                <w:sz w:val="16"/>
              </w:rPr>
              <w:t> </w:t>
            </w:r>
            <w:r>
              <w:rPr>
                <w:color w:val="181818"/>
                <w:spacing w:val="-2"/>
                <w:sz w:val="16"/>
              </w:rPr>
              <w:t>cadence.</w:t>
            </w:r>
          </w:p>
        </w:tc>
      </w:tr>
      <w:tr>
        <w:trPr>
          <w:trHeight w:val="409" w:hRule="atLeast"/>
        </w:trPr>
        <w:tc>
          <w:tcPr>
            <w:tcW w:w="2212" w:type="dxa"/>
            <w:gridSpan w:val="2"/>
            <w:tcBorders>
              <w:bottom w:val="single" w:sz="8" w:space="0" w:color="62A275"/>
            </w:tcBorders>
          </w:tcPr>
          <w:p>
            <w:pPr>
              <w:pStyle w:val="TableParagraph"/>
              <w:spacing w:line="183" w:lineRule="exact"/>
              <w:ind w:left="112"/>
              <w:rPr>
                <w:sz w:val="16"/>
              </w:rPr>
            </w:pPr>
            <w:r>
              <w:rPr>
                <w:color w:val="181818"/>
                <w:sz w:val="16"/>
              </w:rPr>
              <w:t>Customer</w:t>
            </w:r>
            <w:r>
              <w:rPr>
                <w:color w:val="181818"/>
                <w:spacing w:val="-8"/>
                <w:sz w:val="16"/>
              </w:rPr>
              <w:t> </w:t>
            </w:r>
            <w:r>
              <w:rPr>
                <w:color w:val="181818"/>
                <w:sz w:val="16"/>
              </w:rPr>
              <w:t>Service</w:t>
            </w:r>
            <w:r>
              <w:rPr>
                <w:color w:val="181818"/>
                <w:spacing w:val="-7"/>
                <w:sz w:val="16"/>
              </w:rPr>
              <w:t> </w:t>
            </w:r>
            <w:r>
              <w:rPr>
                <w:color w:val="181818"/>
                <w:spacing w:val="-4"/>
                <w:sz w:val="16"/>
              </w:rPr>
              <w:t>Team</w:t>
            </w:r>
          </w:p>
        </w:tc>
        <w:tc>
          <w:tcPr>
            <w:tcW w:w="3782" w:type="dxa"/>
            <w:gridSpan w:val="2"/>
            <w:tcBorders>
              <w:bottom w:val="single" w:sz="8" w:space="0" w:color="62A275"/>
            </w:tcBorders>
          </w:tcPr>
          <w:p>
            <w:pPr>
              <w:pStyle w:val="TableParagraph"/>
              <w:spacing w:line="183" w:lineRule="exact"/>
              <w:rPr>
                <w:sz w:val="16"/>
              </w:rPr>
            </w:pPr>
            <w:r>
              <w:rPr>
                <w:color w:val="181818"/>
                <w:sz w:val="16"/>
              </w:rPr>
              <w:t>Routes</w:t>
            </w:r>
            <w:r>
              <w:rPr>
                <w:color w:val="181818"/>
                <w:spacing w:val="-6"/>
                <w:sz w:val="16"/>
              </w:rPr>
              <w:t> </w:t>
            </w:r>
            <w:r>
              <w:rPr>
                <w:color w:val="181818"/>
                <w:sz w:val="16"/>
              </w:rPr>
              <w:t>and</w:t>
            </w:r>
            <w:r>
              <w:rPr>
                <w:color w:val="181818"/>
                <w:spacing w:val="-4"/>
                <w:sz w:val="16"/>
              </w:rPr>
              <w:t> </w:t>
            </w:r>
            <w:r>
              <w:rPr>
                <w:color w:val="181818"/>
                <w:sz w:val="16"/>
              </w:rPr>
              <w:t>modes</w:t>
            </w:r>
            <w:r>
              <w:rPr>
                <w:color w:val="181818"/>
                <w:spacing w:val="-4"/>
                <w:sz w:val="16"/>
              </w:rPr>
              <w:t> </w:t>
            </w:r>
            <w:r>
              <w:rPr>
                <w:color w:val="181818"/>
                <w:sz w:val="16"/>
              </w:rPr>
              <w:t>with</w:t>
            </w:r>
            <w:r>
              <w:rPr>
                <w:color w:val="181818"/>
                <w:spacing w:val="-5"/>
                <w:sz w:val="16"/>
              </w:rPr>
              <w:t> </w:t>
            </w:r>
            <w:r>
              <w:rPr>
                <w:color w:val="181818"/>
                <w:sz w:val="16"/>
              </w:rPr>
              <w:t>higher</w:t>
            </w:r>
            <w:r>
              <w:rPr>
                <w:color w:val="181818"/>
                <w:spacing w:val="-6"/>
                <w:sz w:val="16"/>
              </w:rPr>
              <w:t> </w:t>
            </w:r>
            <w:r>
              <w:rPr>
                <w:color w:val="181818"/>
                <w:sz w:val="16"/>
              </w:rPr>
              <w:t>delay</w:t>
            </w:r>
            <w:r>
              <w:rPr>
                <w:color w:val="181818"/>
                <w:spacing w:val="-3"/>
                <w:sz w:val="16"/>
              </w:rPr>
              <w:t> </w:t>
            </w:r>
            <w:r>
              <w:rPr>
                <w:color w:val="181818"/>
                <w:spacing w:val="-2"/>
                <w:sz w:val="16"/>
              </w:rPr>
              <w:t>frequency</w:t>
            </w:r>
          </w:p>
        </w:tc>
        <w:tc>
          <w:tcPr>
            <w:tcW w:w="4451" w:type="dxa"/>
            <w:gridSpan w:val="2"/>
            <w:tcBorders>
              <w:bottom w:val="single" w:sz="8" w:space="0" w:color="62A275"/>
            </w:tcBorders>
          </w:tcPr>
          <w:p>
            <w:pPr>
              <w:pStyle w:val="TableParagraph"/>
              <w:spacing w:line="183" w:lineRule="exact"/>
              <w:ind w:left="107"/>
              <w:rPr>
                <w:sz w:val="16"/>
              </w:rPr>
            </w:pPr>
            <w:r>
              <w:rPr>
                <w:color w:val="181818"/>
                <w:sz w:val="16"/>
              </w:rPr>
              <w:t>Improves</w:t>
            </w:r>
            <w:r>
              <w:rPr>
                <w:color w:val="181818"/>
                <w:spacing w:val="-10"/>
                <w:sz w:val="16"/>
              </w:rPr>
              <w:t> </w:t>
            </w:r>
            <w:r>
              <w:rPr>
                <w:color w:val="181818"/>
                <w:sz w:val="16"/>
              </w:rPr>
              <w:t>expectation-setting</w:t>
            </w:r>
            <w:r>
              <w:rPr>
                <w:color w:val="181818"/>
                <w:spacing w:val="-10"/>
                <w:sz w:val="16"/>
              </w:rPr>
              <w:t> </w:t>
            </w:r>
            <w:r>
              <w:rPr>
                <w:color w:val="181818"/>
                <w:sz w:val="16"/>
              </w:rPr>
              <w:t>for</w:t>
            </w:r>
            <w:r>
              <w:rPr>
                <w:color w:val="181818"/>
                <w:spacing w:val="-10"/>
                <w:sz w:val="16"/>
              </w:rPr>
              <w:t> </w:t>
            </w:r>
            <w:r>
              <w:rPr>
                <w:color w:val="181818"/>
                <w:sz w:val="16"/>
              </w:rPr>
              <w:t>customer-sensitive</w:t>
            </w:r>
            <w:r>
              <w:rPr>
                <w:color w:val="181818"/>
                <w:spacing w:val="-10"/>
                <w:sz w:val="16"/>
              </w:rPr>
              <w:t> </w:t>
            </w:r>
            <w:r>
              <w:rPr>
                <w:color w:val="181818"/>
                <w:spacing w:val="-2"/>
                <w:sz w:val="16"/>
              </w:rPr>
              <w:t>orders.</w:t>
            </w:r>
          </w:p>
        </w:tc>
      </w:tr>
      <w:tr>
        <w:trPr>
          <w:trHeight w:val="1022" w:hRule="atLeast"/>
        </w:trPr>
        <w:tc>
          <w:tcPr>
            <w:tcW w:w="10445" w:type="dxa"/>
            <w:gridSpan w:val="6"/>
            <w:tcBorders>
              <w:top w:val="single" w:sz="8" w:space="0" w:color="62A275"/>
              <w:left w:val="single" w:sz="8" w:space="0" w:color="62A275"/>
              <w:bottom w:val="single" w:sz="8" w:space="0" w:color="62A275"/>
              <w:right w:val="single" w:sz="8" w:space="0" w:color="62A275"/>
            </w:tcBorders>
            <w:shd w:val="clear" w:color="auto" w:fill="E9F7EE"/>
          </w:tcPr>
          <w:p>
            <w:pPr>
              <w:pStyle w:val="TableParagraph"/>
              <w:spacing w:before="2"/>
              <w:ind w:left="110"/>
              <w:rPr>
                <w:b/>
                <w:sz w:val="21"/>
              </w:rPr>
            </w:pPr>
            <w:r>
              <w:rPr>
                <w:b/>
                <w:color w:val="3D2F18"/>
                <w:sz w:val="21"/>
              </w:rPr>
              <w:t>EDA</w:t>
            </w:r>
            <w:r>
              <w:rPr>
                <w:b/>
                <w:color w:val="3D2F18"/>
                <w:spacing w:val="-8"/>
                <w:sz w:val="21"/>
              </w:rPr>
              <w:t> </w:t>
            </w:r>
            <w:r>
              <w:rPr>
                <w:b/>
                <w:color w:val="3D2F18"/>
                <w:sz w:val="21"/>
              </w:rPr>
              <w:t>Decision</w:t>
            </w:r>
            <w:r>
              <w:rPr>
                <w:b/>
                <w:color w:val="3D2F18"/>
                <w:spacing w:val="-6"/>
                <w:sz w:val="21"/>
              </w:rPr>
              <w:t> </w:t>
            </w:r>
            <w:r>
              <w:rPr>
                <w:b/>
                <w:color w:val="3D2F18"/>
                <w:spacing w:val="-2"/>
                <w:sz w:val="21"/>
              </w:rPr>
              <w:t>Bridge</w:t>
            </w:r>
          </w:p>
          <w:p>
            <w:pPr>
              <w:pStyle w:val="TableParagraph"/>
              <w:spacing w:line="273" w:lineRule="auto" w:before="237"/>
              <w:ind w:left="110" w:right="131"/>
              <w:rPr>
                <w:sz w:val="19"/>
              </w:rPr>
            </w:pPr>
            <w:r>
              <w:rPr>
                <w:color w:val="222222"/>
                <w:sz w:val="19"/>
              </w:rPr>
              <w:t>Section</w:t>
            </w:r>
            <w:r>
              <w:rPr>
                <w:color w:val="222222"/>
                <w:spacing w:val="-2"/>
                <w:sz w:val="19"/>
              </w:rPr>
              <w:t> </w:t>
            </w:r>
            <w:r>
              <w:rPr>
                <w:color w:val="222222"/>
                <w:sz w:val="19"/>
              </w:rPr>
              <w:t>9</w:t>
            </w:r>
            <w:r>
              <w:rPr>
                <w:color w:val="222222"/>
                <w:spacing w:val="-3"/>
                <w:sz w:val="19"/>
              </w:rPr>
              <w:t> </w:t>
            </w:r>
            <w:r>
              <w:rPr>
                <w:color w:val="222222"/>
                <w:sz w:val="19"/>
              </w:rPr>
              <w:t>provides</w:t>
            </w:r>
            <w:r>
              <w:rPr>
                <w:color w:val="222222"/>
                <w:spacing w:val="-2"/>
                <w:sz w:val="19"/>
              </w:rPr>
              <w:t> </w:t>
            </w:r>
            <w:r>
              <w:rPr>
                <w:color w:val="222222"/>
                <w:sz w:val="19"/>
              </w:rPr>
              <w:t>the</w:t>
            </w:r>
            <w:r>
              <w:rPr>
                <w:color w:val="222222"/>
                <w:spacing w:val="-3"/>
                <w:sz w:val="19"/>
              </w:rPr>
              <w:t> </w:t>
            </w:r>
            <w:r>
              <w:rPr>
                <w:color w:val="222222"/>
                <w:sz w:val="19"/>
              </w:rPr>
              <w:t>evidence</w:t>
            </w:r>
            <w:r>
              <w:rPr>
                <w:color w:val="222222"/>
                <w:spacing w:val="-5"/>
                <w:sz w:val="19"/>
              </w:rPr>
              <w:t> </w:t>
            </w:r>
            <w:r>
              <w:rPr>
                <w:color w:val="222222"/>
                <w:sz w:val="19"/>
              </w:rPr>
              <w:t>base</w:t>
            </w:r>
            <w:r>
              <w:rPr>
                <w:color w:val="222222"/>
                <w:spacing w:val="-2"/>
                <w:sz w:val="19"/>
              </w:rPr>
              <w:t> </w:t>
            </w:r>
            <w:r>
              <w:rPr>
                <w:color w:val="222222"/>
                <w:sz w:val="19"/>
              </w:rPr>
              <w:t>for</w:t>
            </w:r>
            <w:r>
              <w:rPr>
                <w:color w:val="222222"/>
                <w:spacing w:val="-3"/>
                <w:sz w:val="19"/>
              </w:rPr>
              <w:t> </w:t>
            </w:r>
            <w:r>
              <w:rPr>
                <w:color w:val="222222"/>
                <w:sz w:val="19"/>
              </w:rPr>
              <w:t>Sections</w:t>
            </w:r>
            <w:r>
              <w:rPr>
                <w:color w:val="222222"/>
                <w:spacing w:val="-4"/>
                <w:sz w:val="19"/>
              </w:rPr>
              <w:t> </w:t>
            </w:r>
            <w:r>
              <w:rPr>
                <w:color w:val="222222"/>
                <w:sz w:val="19"/>
              </w:rPr>
              <w:t>10</w:t>
            </w:r>
            <w:r>
              <w:rPr>
                <w:color w:val="222222"/>
                <w:spacing w:val="-3"/>
                <w:sz w:val="19"/>
              </w:rPr>
              <w:t> </w:t>
            </w:r>
            <w:r>
              <w:rPr>
                <w:color w:val="222222"/>
                <w:sz w:val="19"/>
              </w:rPr>
              <w:t>and</w:t>
            </w:r>
            <w:r>
              <w:rPr>
                <w:color w:val="222222"/>
                <w:spacing w:val="-3"/>
                <w:sz w:val="19"/>
              </w:rPr>
              <w:t> </w:t>
            </w:r>
            <w:r>
              <w:rPr>
                <w:color w:val="222222"/>
                <w:sz w:val="19"/>
              </w:rPr>
              <w:t>11.</w:t>
            </w:r>
            <w:r>
              <w:rPr>
                <w:color w:val="222222"/>
                <w:spacing w:val="-2"/>
                <w:sz w:val="19"/>
              </w:rPr>
              <w:t> </w:t>
            </w:r>
            <w:r>
              <w:rPr>
                <w:color w:val="222222"/>
                <w:sz w:val="19"/>
              </w:rPr>
              <w:t>Findings</w:t>
            </w:r>
            <w:r>
              <w:rPr>
                <w:color w:val="222222"/>
                <w:spacing w:val="-2"/>
                <w:sz w:val="19"/>
              </w:rPr>
              <w:t> </w:t>
            </w:r>
            <w:r>
              <w:rPr>
                <w:color w:val="222222"/>
                <w:sz w:val="19"/>
              </w:rPr>
              <w:t>and</w:t>
            </w:r>
            <w:r>
              <w:rPr>
                <w:color w:val="222222"/>
                <w:spacing w:val="-2"/>
                <w:sz w:val="19"/>
              </w:rPr>
              <w:t> </w:t>
            </w:r>
            <w:r>
              <w:rPr>
                <w:color w:val="222222"/>
                <w:sz w:val="19"/>
              </w:rPr>
              <w:t>recommendations</w:t>
            </w:r>
            <w:r>
              <w:rPr>
                <w:color w:val="222222"/>
                <w:spacing w:val="-4"/>
                <w:sz w:val="19"/>
              </w:rPr>
              <w:t> </w:t>
            </w:r>
            <w:r>
              <w:rPr>
                <w:color w:val="222222"/>
                <w:sz w:val="19"/>
              </w:rPr>
              <w:t>should</w:t>
            </w:r>
            <w:r>
              <w:rPr>
                <w:color w:val="222222"/>
                <w:spacing w:val="-3"/>
                <w:sz w:val="19"/>
              </w:rPr>
              <w:t> </w:t>
            </w:r>
            <w:r>
              <w:rPr>
                <w:color w:val="222222"/>
                <w:sz w:val="19"/>
              </w:rPr>
              <w:t>not</w:t>
            </w:r>
            <w:r>
              <w:rPr>
                <w:color w:val="222222"/>
                <w:spacing w:val="-4"/>
                <w:sz w:val="19"/>
              </w:rPr>
              <w:t> </w:t>
            </w:r>
            <w:r>
              <w:rPr>
                <w:color w:val="222222"/>
                <w:sz w:val="19"/>
              </w:rPr>
              <w:t>be</w:t>
            </w:r>
            <w:r>
              <w:rPr>
                <w:color w:val="222222"/>
                <w:spacing w:val="-3"/>
                <w:sz w:val="19"/>
              </w:rPr>
              <w:t> </w:t>
            </w:r>
            <w:r>
              <w:rPr>
                <w:color w:val="222222"/>
                <w:sz w:val="19"/>
              </w:rPr>
              <w:t>treated</w:t>
            </w:r>
            <w:r>
              <w:rPr>
                <w:color w:val="222222"/>
                <w:spacing w:val="-2"/>
                <w:sz w:val="19"/>
              </w:rPr>
              <w:t> </w:t>
            </w:r>
            <w:r>
              <w:rPr>
                <w:color w:val="222222"/>
                <w:sz w:val="19"/>
              </w:rPr>
              <w:t>as</w:t>
            </w:r>
            <w:r>
              <w:rPr>
                <w:color w:val="222222"/>
                <w:spacing w:val="-2"/>
                <w:sz w:val="19"/>
              </w:rPr>
              <w:t> </w:t>
            </w:r>
            <w:r>
              <w:rPr>
                <w:color w:val="222222"/>
                <w:sz w:val="19"/>
              </w:rPr>
              <w:t>separate opinions; they are derived from route, state, mode, drill-down, and trend evidence.</w:t>
            </w:r>
          </w:p>
        </w:tc>
      </w:tr>
    </w:tbl>
    <w:p>
      <w:pPr>
        <w:pStyle w:val="TableParagraph"/>
        <w:spacing w:after="0" w:line="273" w:lineRule="auto"/>
        <w:rPr>
          <w:sz w:val="19"/>
        </w:rPr>
        <w:sectPr>
          <w:pgSz w:w="12240" w:h="15840"/>
          <w:pgMar w:header="706" w:footer="637" w:top="900" w:bottom="880" w:left="720" w:right="720"/>
        </w:sectPr>
      </w:pPr>
    </w:p>
    <w:p>
      <w:pPr>
        <w:pStyle w:val="BodyText"/>
        <w:spacing w:before="165"/>
        <w:rPr>
          <w:rFonts w:ascii="Calibri"/>
          <w:b/>
          <w:sz w:val="36"/>
        </w:rPr>
      </w:pPr>
    </w:p>
    <w:p>
      <w:pPr>
        <w:pStyle w:val="Heading1"/>
        <w:numPr>
          <w:ilvl w:val="0"/>
          <w:numId w:val="1"/>
        </w:numPr>
        <w:tabs>
          <w:tab w:pos="711" w:val="left" w:leader="none"/>
        </w:tabs>
        <w:spacing w:line="240" w:lineRule="auto" w:before="0" w:after="0"/>
        <w:ind w:left="711" w:right="0" w:hanging="539"/>
        <w:jc w:val="left"/>
      </w:pPr>
      <w:r>
        <w:rPr>
          <w:color w:val="1F2937"/>
        </w:rPr>
        <w:t>Finding</w:t>
      </w:r>
      <w:r>
        <w:rPr>
          <w:color w:val="1F2937"/>
          <w:spacing w:val="-4"/>
        </w:rPr>
        <w:t> </w:t>
      </w:r>
      <w:r>
        <w:rPr>
          <w:color w:val="1F2937"/>
        </w:rPr>
        <w:t>and</w:t>
      </w:r>
      <w:r>
        <w:rPr>
          <w:color w:val="1F2937"/>
          <w:spacing w:val="-3"/>
        </w:rPr>
        <w:t> </w:t>
      </w:r>
      <w:r>
        <w:rPr>
          <w:color w:val="1F2937"/>
          <w:spacing w:val="-2"/>
        </w:rPr>
        <w:t>Insights</w:t>
      </w:r>
    </w:p>
    <w:p>
      <w:pPr>
        <w:pStyle w:val="BodyText"/>
        <w:spacing w:line="252" w:lineRule="auto" w:before="165"/>
        <w:ind w:left="172" w:right="164"/>
        <w:jc w:val="both"/>
      </w:pPr>
      <w:r>
        <w:rPr>
          <w:color w:val="181818"/>
        </w:rPr>
        <w:t>The</w:t>
      </w:r>
      <w:r>
        <w:rPr>
          <w:color w:val="181818"/>
          <w:spacing w:val="-11"/>
        </w:rPr>
        <w:t> </w:t>
      </w:r>
      <w:r>
        <w:rPr>
          <w:color w:val="181818"/>
        </w:rPr>
        <w:t>findings</w:t>
      </w:r>
      <w:r>
        <w:rPr>
          <w:color w:val="181818"/>
          <w:spacing w:val="-11"/>
        </w:rPr>
        <w:t> </w:t>
      </w:r>
      <w:r>
        <w:rPr>
          <w:color w:val="181818"/>
        </w:rPr>
        <w:t>show</w:t>
      </w:r>
      <w:r>
        <w:rPr>
          <w:color w:val="181818"/>
          <w:spacing w:val="-10"/>
        </w:rPr>
        <w:t> </w:t>
      </w:r>
      <w:r>
        <w:rPr>
          <w:color w:val="181818"/>
        </w:rPr>
        <w:t>that</w:t>
      </w:r>
      <w:r>
        <w:rPr>
          <w:color w:val="181818"/>
          <w:spacing w:val="-14"/>
        </w:rPr>
        <w:t> </w:t>
      </w:r>
      <w:r>
        <w:rPr>
          <w:color w:val="181818"/>
        </w:rPr>
        <w:t>Nassau</w:t>
      </w:r>
      <w:r>
        <w:rPr>
          <w:color w:val="181818"/>
          <w:spacing w:val="-10"/>
        </w:rPr>
        <w:t> </w:t>
      </w:r>
      <w:r>
        <w:rPr>
          <w:color w:val="181818"/>
        </w:rPr>
        <w:t>Candy’s</w:t>
      </w:r>
      <w:r>
        <w:rPr>
          <w:color w:val="181818"/>
          <w:spacing w:val="-11"/>
        </w:rPr>
        <w:t> </w:t>
      </w:r>
      <w:r>
        <w:rPr>
          <w:color w:val="181818"/>
        </w:rPr>
        <w:t>logistics</w:t>
      </w:r>
      <w:r>
        <w:rPr>
          <w:color w:val="181818"/>
          <w:spacing w:val="-11"/>
        </w:rPr>
        <w:t> </w:t>
      </w:r>
      <w:r>
        <w:rPr>
          <w:color w:val="181818"/>
        </w:rPr>
        <w:t>performance</w:t>
      </w:r>
      <w:r>
        <w:rPr>
          <w:color w:val="181818"/>
          <w:spacing w:val="-11"/>
        </w:rPr>
        <w:t> </w:t>
      </w:r>
      <w:r>
        <w:rPr>
          <w:color w:val="181818"/>
        </w:rPr>
        <w:t>should</w:t>
      </w:r>
      <w:r>
        <w:rPr>
          <w:color w:val="181818"/>
          <w:spacing w:val="-11"/>
        </w:rPr>
        <w:t> </w:t>
      </w:r>
      <w:r>
        <w:rPr>
          <w:color w:val="181818"/>
        </w:rPr>
        <w:t>be</w:t>
      </w:r>
      <w:r>
        <w:rPr>
          <w:color w:val="181818"/>
          <w:spacing w:val="-11"/>
        </w:rPr>
        <w:t> </w:t>
      </w:r>
      <w:r>
        <w:rPr>
          <w:color w:val="181818"/>
        </w:rPr>
        <w:t>interpreted</w:t>
      </w:r>
      <w:r>
        <w:rPr>
          <w:color w:val="181818"/>
          <w:spacing w:val="-11"/>
        </w:rPr>
        <w:t> </w:t>
      </w:r>
      <w:r>
        <w:rPr>
          <w:color w:val="181818"/>
        </w:rPr>
        <w:t>as</w:t>
      </w:r>
      <w:r>
        <w:rPr>
          <w:color w:val="181818"/>
          <w:spacing w:val="-11"/>
        </w:rPr>
        <w:t> </w:t>
      </w:r>
      <w:r>
        <w:rPr>
          <w:color w:val="181818"/>
        </w:rPr>
        <w:t>a</w:t>
      </w:r>
      <w:r>
        <w:rPr>
          <w:color w:val="181818"/>
          <w:spacing w:val="-13"/>
        </w:rPr>
        <w:t> </w:t>
      </w:r>
      <w:r>
        <w:rPr>
          <w:color w:val="181818"/>
        </w:rPr>
        <w:t>targeted</w:t>
      </w:r>
      <w:r>
        <w:rPr>
          <w:color w:val="181818"/>
          <w:spacing w:val="-11"/>
        </w:rPr>
        <w:t> </w:t>
      </w:r>
      <w:r>
        <w:rPr>
          <w:color w:val="181818"/>
        </w:rPr>
        <w:t>improvement</w:t>
      </w:r>
      <w:r>
        <w:rPr>
          <w:color w:val="181818"/>
          <w:spacing w:val="-12"/>
        </w:rPr>
        <w:t> </w:t>
      </w:r>
      <w:r>
        <w:rPr>
          <w:color w:val="181818"/>
        </w:rPr>
        <w:t>problem</w:t>
      </w:r>
      <w:r>
        <w:rPr>
          <w:color w:val="181818"/>
          <w:spacing w:val="-12"/>
        </w:rPr>
        <w:t> </w:t>
      </w:r>
      <w:r>
        <w:rPr>
          <w:color w:val="181818"/>
        </w:rPr>
        <w:t>rather than</w:t>
      </w:r>
      <w:r>
        <w:rPr>
          <w:color w:val="181818"/>
          <w:spacing w:val="-4"/>
        </w:rPr>
        <w:t> </w:t>
      </w:r>
      <w:r>
        <w:rPr>
          <w:color w:val="181818"/>
        </w:rPr>
        <w:t>a</w:t>
      </w:r>
      <w:r>
        <w:rPr>
          <w:color w:val="181818"/>
          <w:spacing w:val="-4"/>
        </w:rPr>
        <w:t> </w:t>
      </w:r>
      <w:r>
        <w:rPr>
          <w:color w:val="181818"/>
        </w:rPr>
        <w:t>uniform</w:t>
      </w:r>
      <w:r>
        <w:rPr>
          <w:color w:val="181818"/>
          <w:spacing w:val="-5"/>
        </w:rPr>
        <w:t> </w:t>
      </w:r>
      <w:r>
        <w:rPr>
          <w:color w:val="181818"/>
        </w:rPr>
        <w:t>network</w:t>
      </w:r>
      <w:r>
        <w:rPr>
          <w:color w:val="181818"/>
          <w:spacing w:val="-4"/>
        </w:rPr>
        <w:t> </w:t>
      </w:r>
      <w:r>
        <w:rPr>
          <w:color w:val="181818"/>
        </w:rPr>
        <w:t>failure.</w:t>
      </w:r>
      <w:r>
        <w:rPr>
          <w:color w:val="181818"/>
          <w:spacing w:val="-4"/>
        </w:rPr>
        <w:t> </w:t>
      </w:r>
      <w:r>
        <w:rPr>
          <w:color w:val="181818"/>
        </w:rPr>
        <w:t>The</w:t>
      </w:r>
      <w:r>
        <w:rPr>
          <w:color w:val="181818"/>
          <w:spacing w:val="-3"/>
        </w:rPr>
        <w:t> </w:t>
      </w:r>
      <w:r>
        <w:rPr>
          <w:color w:val="181818"/>
        </w:rPr>
        <w:t>network</w:t>
      </w:r>
      <w:r>
        <w:rPr>
          <w:color w:val="181818"/>
          <w:spacing w:val="-4"/>
        </w:rPr>
        <w:t> </w:t>
      </w:r>
      <w:r>
        <w:rPr>
          <w:color w:val="181818"/>
        </w:rPr>
        <w:t>baseline</w:t>
      </w:r>
      <w:r>
        <w:rPr>
          <w:color w:val="181818"/>
          <w:spacing w:val="-4"/>
        </w:rPr>
        <w:t> </w:t>
      </w:r>
      <w:r>
        <w:rPr>
          <w:color w:val="181818"/>
        </w:rPr>
        <w:t>is</w:t>
      </w:r>
      <w:r>
        <w:rPr>
          <w:color w:val="181818"/>
          <w:spacing w:val="-4"/>
        </w:rPr>
        <w:t> </w:t>
      </w:r>
      <w:r>
        <w:rPr>
          <w:color w:val="181818"/>
        </w:rPr>
        <w:t>close</w:t>
      </w:r>
      <w:r>
        <w:rPr>
          <w:color w:val="181818"/>
          <w:spacing w:val="-4"/>
        </w:rPr>
        <w:t> </w:t>
      </w:r>
      <w:r>
        <w:rPr>
          <w:color w:val="181818"/>
        </w:rPr>
        <w:t>to</w:t>
      </w:r>
      <w:r>
        <w:rPr>
          <w:color w:val="181818"/>
          <w:spacing w:val="-4"/>
        </w:rPr>
        <w:t> </w:t>
      </w:r>
      <w:r>
        <w:rPr>
          <w:color w:val="181818"/>
        </w:rPr>
        <w:t>4.0</w:t>
      </w:r>
      <w:r>
        <w:rPr>
          <w:color w:val="181818"/>
          <w:spacing w:val="-4"/>
        </w:rPr>
        <w:t> </w:t>
      </w:r>
      <w:r>
        <w:rPr>
          <w:color w:val="181818"/>
        </w:rPr>
        <w:t>days,</w:t>
      </w:r>
      <w:r>
        <w:rPr>
          <w:color w:val="181818"/>
          <w:spacing w:val="-4"/>
        </w:rPr>
        <w:t> </w:t>
      </w:r>
      <w:r>
        <w:rPr>
          <w:color w:val="181818"/>
        </w:rPr>
        <w:t>but</w:t>
      </w:r>
      <w:r>
        <w:rPr>
          <w:color w:val="181818"/>
          <w:spacing w:val="-5"/>
        </w:rPr>
        <w:t> </w:t>
      </w:r>
      <w:r>
        <w:rPr>
          <w:color w:val="181818"/>
        </w:rPr>
        <w:t>the</w:t>
      </w:r>
      <w:r>
        <w:rPr>
          <w:color w:val="181818"/>
          <w:spacing w:val="-4"/>
        </w:rPr>
        <w:t> </w:t>
      </w:r>
      <w:r>
        <w:rPr>
          <w:color w:val="181818"/>
        </w:rPr>
        <w:t>delay</w:t>
      </w:r>
      <w:r>
        <w:rPr>
          <w:color w:val="181818"/>
          <w:spacing w:val="-4"/>
        </w:rPr>
        <w:t> </w:t>
      </w:r>
      <w:r>
        <w:rPr>
          <w:color w:val="181818"/>
        </w:rPr>
        <w:t>frequency</w:t>
      </w:r>
      <w:r>
        <w:rPr>
          <w:color w:val="181818"/>
          <w:spacing w:val="-4"/>
        </w:rPr>
        <w:t> </w:t>
      </w:r>
      <w:r>
        <w:rPr>
          <w:color w:val="181818"/>
        </w:rPr>
        <w:t>of</w:t>
      </w:r>
      <w:r>
        <w:rPr>
          <w:color w:val="181818"/>
          <w:spacing w:val="-4"/>
        </w:rPr>
        <w:t> </w:t>
      </w:r>
      <w:r>
        <w:rPr>
          <w:color w:val="181818"/>
        </w:rPr>
        <w:t>24.1%</w:t>
      </w:r>
      <w:r>
        <w:rPr>
          <w:color w:val="181818"/>
          <w:spacing w:val="-4"/>
        </w:rPr>
        <w:t> </w:t>
      </w:r>
      <w:r>
        <w:rPr>
          <w:color w:val="181818"/>
        </w:rPr>
        <w:t>and</w:t>
      </w:r>
      <w:r>
        <w:rPr>
          <w:color w:val="181818"/>
          <w:spacing w:val="-4"/>
        </w:rPr>
        <w:t> </w:t>
      </w:r>
      <w:r>
        <w:rPr>
          <w:color w:val="181818"/>
        </w:rPr>
        <w:t>the</w:t>
      </w:r>
      <w:r>
        <w:rPr>
          <w:color w:val="181818"/>
          <w:spacing w:val="-4"/>
        </w:rPr>
        <w:t> </w:t>
      </w:r>
      <w:r>
        <w:rPr>
          <w:color w:val="181818"/>
        </w:rPr>
        <w:t>presence of 6-7 day routes confirm that hidden route-level risk exists below the aggregate view.</w:t>
      </w:r>
    </w:p>
    <w:p>
      <w:pPr>
        <w:pStyle w:val="BodyText"/>
        <w:spacing w:line="252" w:lineRule="auto" w:before="80"/>
        <w:ind w:left="172" w:right="165"/>
        <w:jc w:val="both"/>
      </w:pPr>
      <w:r>
        <w:rPr>
          <w:color w:val="181818"/>
        </w:rPr>
        <w:t>The</w:t>
      </w:r>
      <w:r>
        <w:rPr>
          <w:color w:val="181818"/>
          <w:spacing w:val="-10"/>
        </w:rPr>
        <w:t> </w:t>
      </w:r>
      <w:r>
        <w:rPr>
          <w:color w:val="181818"/>
        </w:rPr>
        <w:t>first</w:t>
      </w:r>
      <w:r>
        <w:rPr>
          <w:color w:val="181818"/>
          <w:spacing w:val="-12"/>
        </w:rPr>
        <w:t> </w:t>
      </w:r>
      <w:r>
        <w:rPr>
          <w:color w:val="181818"/>
        </w:rPr>
        <w:t>major</w:t>
      </w:r>
      <w:r>
        <w:rPr>
          <w:color w:val="181818"/>
          <w:spacing w:val="-11"/>
        </w:rPr>
        <w:t> </w:t>
      </w:r>
      <w:r>
        <w:rPr>
          <w:color w:val="181818"/>
        </w:rPr>
        <w:t>insight</w:t>
      </w:r>
      <w:r>
        <w:rPr>
          <w:color w:val="181818"/>
          <w:spacing w:val="-12"/>
        </w:rPr>
        <w:t> </w:t>
      </w:r>
      <w:r>
        <w:rPr>
          <w:color w:val="181818"/>
        </w:rPr>
        <w:t>is</w:t>
      </w:r>
      <w:r>
        <w:rPr>
          <w:color w:val="181818"/>
          <w:spacing w:val="-9"/>
        </w:rPr>
        <w:t> </w:t>
      </w:r>
      <w:r>
        <w:rPr>
          <w:color w:val="181818"/>
        </w:rPr>
        <w:t>that</w:t>
      </w:r>
      <w:r>
        <w:rPr>
          <w:color w:val="181818"/>
          <w:spacing w:val="-10"/>
        </w:rPr>
        <w:t> </w:t>
      </w:r>
      <w:r>
        <w:rPr>
          <w:color w:val="181818"/>
        </w:rPr>
        <w:t>route-level</w:t>
      </w:r>
      <w:r>
        <w:rPr>
          <w:color w:val="181818"/>
          <w:spacing w:val="-12"/>
        </w:rPr>
        <w:t> </w:t>
      </w:r>
      <w:r>
        <w:rPr>
          <w:color w:val="181818"/>
        </w:rPr>
        <w:t>decomposition</w:t>
      </w:r>
      <w:r>
        <w:rPr>
          <w:color w:val="181818"/>
          <w:spacing w:val="-11"/>
        </w:rPr>
        <w:t> </w:t>
      </w:r>
      <w:r>
        <w:rPr>
          <w:color w:val="181818"/>
        </w:rPr>
        <w:t>is</w:t>
      </w:r>
      <w:r>
        <w:rPr>
          <w:color w:val="181818"/>
          <w:spacing w:val="-11"/>
        </w:rPr>
        <w:t> </w:t>
      </w:r>
      <w:r>
        <w:rPr>
          <w:color w:val="181818"/>
        </w:rPr>
        <w:t>essential.</w:t>
      </w:r>
      <w:r>
        <w:rPr>
          <w:color w:val="181818"/>
          <w:spacing w:val="-11"/>
        </w:rPr>
        <w:t> </w:t>
      </w:r>
      <w:r>
        <w:rPr>
          <w:color w:val="181818"/>
        </w:rPr>
        <w:t>Routes</w:t>
      </w:r>
      <w:r>
        <w:rPr>
          <w:color w:val="181818"/>
          <w:spacing w:val="-11"/>
        </w:rPr>
        <w:t> </w:t>
      </w:r>
      <w:r>
        <w:rPr>
          <w:color w:val="181818"/>
        </w:rPr>
        <w:t>such</w:t>
      </w:r>
      <w:r>
        <w:rPr>
          <w:color w:val="181818"/>
          <w:spacing w:val="-11"/>
        </w:rPr>
        <w:t> </w:t>
      </w:r>
      <w:r>
        <w:rPr>
          <w:color w:val="181818"/>
        </w:rPr>
        <w:t>as</w:t>
      </w:r>
      <w:r>
        <w:rPr>
          <w:color w:val="181818"/>
          <w:spacing w:val="-11"/>
        </w:rPr>
        <w:t> </w:t>
      </w:r>
      <w:r>
        <w:rPr>
          <w:color w:val="181818"/>
        </w:rPr>
        <w:t>The</w:t>
      </w:r>
      <w:r>
        <w:rPr>
          <w:color w:val="181818"/>
          <w:spacing w:val="-13"/>
        </w:rPr>
        <w:t> </w:t>
      </w:r>
      <w:r>
        <w:rPr>
          <w:color w:val="181818"/>
        </w:rPr>
        <w:t>Other</w:t>
      </w:r>
      <w:r>
        <w:rPr>
          <w:color w:val="181818"/>
          <w:spacing w:val="-12"/>
        </w:rPr>
        <w:t> </w:t>
      </w:r>
      <w:r>
        <w:rPr>
          <w:color w:val="181818"/>
        </w:rPr>
        <w:t>Factory</w:t>
      </w:r>
      <w:r>
        <w:rPr>
          <w:color w:val="181818"/>
          <w:spacing w:val="-11"/>
        </w:rPr>
        <w:t> </w:t>
      </w:r>
      <w:r>
        <w:rPr>
          <w:color w:val="181818"/>
        </w:rPr>
        <w:t>-&gt;</w:t>
      </w:r>
      <w:r>
        <w:rPr>
          <w:color w:val="181818"/>
          <w:spacing w:val="-10"/>
        </w:rPr>
        <w:t> </w:t>
      </w:r>
      <w:r>
        <w:rPr>
          <w:color w:val="181818"/>
        </w:rPr>
        <w:t>Missouri,</w:t>
      </w:r>
      <w:r>
        <w:rPr>
          <w:color w:val="181818"/>
          <w:spacing w:val="-11"/>
        </w:rPr>
        <w:t> </w:t>
      </w:r>
      <w:r>
        <w:rPr>
          <w:color w:val="181818"/>
        </w:rPr>
        <w:t>The</w:t>
      </w:r>
      <w:r>
        <w:rPr>
          <w:color w:val="181818"/>
          <w:spacing w:val="-11"/>
        </w:rPr>
        <w:t> </w:t>
      </w:r>
      <w:r>
        <w:rPr>
          <w:color w:val="181818"/>
        </w:rPr>
        <w:t>Other Factory</w:t>
      </w:r>
      <w:r>
        <w:rPr>
          <w:color w:val="181818"/>
          <w:spacing w:val="-9"/>
        </w:rPr>
        <w:t> </w:t>
      </w:r>
      <w:r>
        <w:rPr>
          <w:color w:val="181818"/>
        </w:rPr>
        <w:t>-&gt;</w:t>
      </w:r>
      <w:r>
        <w:rPr>
          <w:color w:val="181818"/>
          <w:spacing w:val="-10"/>
        </w:rPr>
        <w:t> </w:t>
      </w:r>
      <w:r>
        <w:rPr>
          <w:color w:val="181818"/>
        </w:rPr>
        <w:t>Rhode</w:t>
      </w:r>
      <w:r>
        <w:rPr>
          <w:color w:val="181818"/>
          <w:spacing w:val="-9"/>
        </w:rPr>
        <w:t> </w:t>
      </w:r>
      <w:r>
        <w:rPr>
          <w:color w:val="181818"/>
        </w:rPr>
        <w:t>Island,</w:t>
      </w:r>
      <w:r>
        <w:rPr>
          <w:color w:val="181818"/>
          <w:spacing w:val="-11"/>
        </w:rPr>
        <w:t> </w:t>
      </w:r>
      <w:r>
        <w:rPr>
          <w:color w:val="181818"/>
        </w:rPr>
        <w:t>and</w:t>
      </w:r>
      <w:r>
        <w:rPr>
          <w:color w:val="181818"/>
          <w:spacing w:val="-11"/>
        </w:rPr>
        <w:t> </w:t>
      </w:r>
      <w:r>
        <w:rPr>
          <w:color w:val="181818"/>
        </w:rPr>
        <w:t>The</w:t>
      </w:r>
      <w:r>
        <w:rPr>
          <w:color w:val="181818"/>
          <w:spacing w:val="-13"/>
        </w:rPr>
        <w:t> </w:t>
      </w:r>
      <w:r>
        <w:rPr>
          <w:color w:val="181818"/>
        </w:rPr>
        <w:t>Other</w:t>
      </w:r>
      <w:r>
        <w:rPr>
          <w:color w:val="181818"/>
          <w:spacing w:val="-9"/>
        </w:rPr>
        <w:t> </w:t>
      </w:r>
      <w:r>
        <w:rPr>
          <w:color w:val="181818"/>
        </w:rPr>
        <w:t>Factory</w:t>
      </w:r>
      <w:r>
        <w:rPr>
          <w:color w:val="181818"/>
          <w:spacing w:val="-9"/>
        </w:rPr>
        <w:t> </w:t>
      </w:r>
      <w:r>
        <w:rPr>
          <w:color w:val="181818"/>
        </w:rPr>
        <w:t>-&gt;</w:t>
      </w:r>
      <w:r>
        <w:rPr>
          <w:color w:val="181818"/>
          <w:spacing w:val="-10"/>
        </w:rPr>
        <w:t> </w:t>
      </w:r>
      <w:r>
        <w:rPr>
          <w:color w:val="181818"/>
        </w:rPr>
        <w:t>New</w:t>
      </w:r>
      <w:r>
        <w:rPr>
          <w:color w:val="181818"/>
          <w:spacing w:val="-9"/>
        </w:rPr>
        <w:t> </w:t>
      </w:r>
      <w:r>
        <w:rPr>
          <w:color w:val="181818"/>
        </w:rPr>
        <w:t>Jersey</w:t>
      </w:r>
      <w:r>
        <w:rPr>
          <w:color w:val="181818"/>
          <w:spacing w:val="-9"/>
        </w:rPr>
        <w:t> </w:t>
      </w:r>
      <w:r>
        <w:rPr>
          <w:color w:val="181818"/>
        </w:rPr>
        <w:t>should</w:t>
      </w:r>
      <w:r>
        <w:rPr>
          <w:color w:val="181818"/>
          <w:spacing w:val="-11"/>
        </w:rPr>
        <w:t> </w:t>
      </w:r>
      <w:r>
        <w:rPr>
          <w:color w:val="181818"/>
        </w:rPr>
        <w:t>be</w:t>
      </w:r>
      <w:r>
        <w:rPr>
          <w:color w:val="181818"/>
          <w:spacing w:val="-11"/>
        </w:rPr>
        <w:t> </w:t>
      </w:r>
      <w:r>
        <w:rPr>
          <w:color w:val="181818"/>
        </w:rPr>
        <w:t>prioritized</w:t>
      </w:r>
      <w:r>
        <w:rPr>
          <w:color w:val="181818"/>
          <w:spacing w:val="-9"/>
        </w:rPr>
        <w:t> </w:t>
      </w:r>
      <w:r>
        <w:rPr>
          <w:color w:val="181818"/>
        </w:rPr>
        <w:t>because</w:t>
      </w:r>
      <w:r>
        <w:rPr>
          <w:color w:val="181818"/>
          <w:spacing w:val="-9"/>
        </w:rPr>
        <w:t> </w:t>
      </w:r>
      <w:r>
        <w:rPr>
          <w:color w:val="181818"/>
        </w:rPr>
        <w:t>their</w:t>
      </w:r>
      <w:r>
        <w:rPr>
          <w:color w:val="181818"/>
          <w:spacing w:val="-9"/>
        </w:rPr>
        <w:t> </w:t>
      </w:r>
      <w:r>
        <w:rPr>
          <w:color w:val="181818"/>
        </w:rPr>
        <w:t>lead</w:t>
      </w:r>
      <w:r>
        <w:rPr>
          <w:color w:val="181818"/>
          <w:spacing w:val="-11"/>
        </w:rPr>
        <w:t> </w:t>
      </w:r>
      <w:r>
        <w:rPr>
          <w:color w:val="181818"/>
        </w:rPr>
        <w:t>times</w:t>
      </w:r>
      <w:r>
        <w:rPr>
          <w:color w:val="181818"/>
          <w:spacing w:val="-9"/>
        </w:rPr>
        <w:t> </w:t>
      </w:r>
      <w:r>
        <w:rPr>
          <w:color w:val="181818"/>
        </w:rPr>
        <w:t>are</w:t>
      </w:r>
      <w:r>
        <w:rPr>
          <w:color w:val="181818"/>
          <w:spacing w:val="-9"/>
        </w:rPr>
        <w:t> </w:t>
      </w:r>
      <w:r>
        <w:rPr>
          <w:color w:val="181818"/>
        </w:rPr>
        <w:t>substantially above the network benchmark. However, route severity should be combined with route volume before final action is taken. This avoids over-investing in slow but low-volume routes.</w:t>
      </w:r>
    </w:p>
    <w:p>
      <w:pPr>
        <w:pStyle w:val="BodyText"/>
        <w:spacing w:line="252" w:lineRule="auto" w:before="80"/>
        <w:ind w:left="172" w:right="170"/>
        <w:jc w:val="both"/>
      </w:pPr>
      <w:r>
        <w:rPr>
          <w:color w:val="181818"/>
        </w:rPr>
        <w:t>The second insight is that ship-mode policy matters. Standard Class is not only the</w:t>
      </w:r>
      <w:r>
        <w:rPr>
          <w:color w:val="181818"/>
          <w:spacing w:val="-2"/>
        </w:rPr>
        <w:t> </w:t>
      </w:r>
      <w:r>
        <w:rPr>
          <w:color w:val="181818"/>
        </w:rPr>
        <w:t>slowest mode at 5.00 days;</w:t>
      </w:r>
      <w:r>
        <w:rPr>
          <w:color w:val="181818"/>
          <w:spacing w:val="-1"/>
        </w:rPr>
        <w:t> </w:t>
      </w:r>
      <w:r>
        <w:rPr>
          <w:color w:val="181818"/>
        </w:rPr>
        <w:t>it also shows 40.1% delayed shipments under the selected threshold. Because Standard Class carries the highest shipment count, this is a network-level reliability concern rather than a small mode-level weakness.</w:t>
      </w:r>
    </w:p>
    <w:p>
      <w:pPr>
        <w:pStyle w:val="BodyText"/>
        <w:spacing w:line="252" w:lineRule="auto" w:before="82"/>
        <w:ind w:left="172" w:right="168"/>
        <w:jc w:val="both"/>
      </w:pPr>
      <w:r>
        <w:rPr>
          <w:color w:val="181818"/>
        </w:rPr>
        <w:t>The third insight is geographic. Tennessee and Michigan are flagged as bottlenecks because they combine meaningful shipment volume with elevated average lead time. Michigan has 255 shipments and 30.9804% delay frequency, while Tennessee has 183 shipments and 24.0437% delay frequency. These states should be reviewed through routing distance, carrier performance, fulfillment timing, and regional demand concentration.</w:t>
      </w:r>
    </w:p>
    <w:p>
      <w:pPr>
        <w:pStyle w:val="BodyText"/>
        <w:spacing w:before="10"/>
        <w:rPr>
          <w:sz w:val="6"/>
        </w:r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086"/>
        <w:gridCol w:w="2372"/>
        <w:gridCol w:w="1942"/>
        <w:gridCol w:w="1150"/>
        <w:gridCol w:w="2893"/>
      </w:tblGrid>
      <w:tr>
        <w:trPr>
          <w:trHeight w:val="409" w:hRule="atLeast"/>
        </w:trPr>
        <w:tc>
          <w:tcPr>
            <w:tcW w:w="2086" w:type="dxa"/>
            <w:shd w:val="clear" w:color="auto" w:fill="3A2E1A"/>
          </w:tcPr>
          <w:p>
            <w:pPr>
              <w:pStyle w:val="TableParagraph"/>
              <w:spacing w:line="183" w:lineRule="exact"/>
              <w:ind w:left="112"/>
              <w:rPr>
                <w:b/>
                <w:sz w:val="16"/>
              </w:rPr>
            </w:pPr>
            <w:r>
              <w:rPr>
                <w:b/>
                <w:color w:val="FFFFFF"/>
                <w:spacing w:val="-2"/>
                <w:sz w:val="16"/>
              </w:rPr>
              <w:t>Finding</w:t>
            </w:r>
          </w:p>
        </w:tc>
        <w:tc>
          <w:tcPr>
            <w:tcW w:w="2372" w:type="dxa"/>
            <w:shd w:val="clear" w:color="auto" w:fill="3A2E1A"/>
          </w:tcPr>
          <w:p>
            <w:pPr>
              <w:pStyle w:val="TableParagraph"/>
              <w:spacing w:line="183" w:lineRule="exact"/>
              <w:ind w:left="110"/>
              <w:rPr>
                <w:b/>
                <w:sz w:val="16"/>
              </w:rPr>
            </w:pPr>
            <w:r>
              <w:rPr>
                <w:b/>
                <w:color w:val="FFFFFF"/>
                <w:sz w:val="16"/>
              </w:rPr>
              <w:t>Numerical</w:t>
            </w:r>
            <w:r>
              <w:rPr>
                <w:b/>
                <w:color w:val="FFFFFF"/>
                <w:spacing w:val="-7"/>
                <w:sz w:val="16"/>
              </w:rPr>
              <w:t> </w:t>
            </w:r>
            <w:r>
              <w:rPr>
                <w:b/>
                <w:color w:val="FFFFFF"/>
                <w:spacing w:val="-2"/>
                <w:sz w:val="16"/>
              </w:rPr>
              <w:t>Evidence</w:t>
            </w:r>
          </w:p>
        </w:tc>
        <w:tc>
          <w:tcPr>
            <w:tcW w:w="3092" w:type="dxa"/>
            <w:gridSpan w:val="2"/>
            <w:shd w:val="clear" w:color="auto" w:fill="3A2E1A"/>
          </w:tcPr>
          <w:p>
            <w:pPr>
              <w:pStyle w:val="TableParagraph"/>
              <w:spacing w:line="183" w:lineRule="exact"/>
              <w:ind w:left="112"/>
              <w:rPr>
                <w:b/>
                <w:sz w:val="16"/>
              </w:rPr>
            </w:pPr>
            <w:r>
              <w:rPr>
                <w:b/>
                <w:color w:val="FFFFFF"/>
                <w:sz w:val="16"/>
              </w:rPr>
              <w:t>Senior</w:t>
            </w:r>
            <w:r>
              <w:rPr>
                <w:b/>
                <w:color w:val="FFFFFF"/>
                <w:spacing w:val="-5"/>
                <w:sz w:val="16"/>
              </w:rPr>
              <w:t> </w:t>
            </w:r>
            <w:r>
              <w:rPr>
                <w:b/>
                <w:color w:val="FFFFFF"/>
                <w:sz w:val="16"/>
              </w:rPr>
              <w:t>Analyst</w:t>
            </w:r>
            <w:r>
              <w:rPr>
                <w:b/>
                <w:color w:val="FFFFFF"/>
                <w:spacing w:val="-6"/>
                <w:sz w:val="16"/>
              </w:rPr>
              <w:t> </w:t>
            </w:r>
            <w:r>
              <w:rPr>
                <w:b/>
                <w:color w:val="FFFFFF"/>
                <w:spacing w:val="-2"/>
                <w:sz w:val="16"/>
              </w:rPr>
              <w:t>Insight</w:t>
            </w:r>
          </w:p>
        </w:tc>
        <w:tc>
          <w:tcPr>
            <w:tcW w:w="2893" w:type="dxa"/>
            <w:shd w:val="clear" w:color="auto" w:fill="3A2E1A"/>
          </w:tcPr>
          <w:p>
            <w:pPr>
              <w:pStyle w:val="TableParagraph"/>
              <w:spacing w:line="183" w:lineRule="exact"/>
              <w:ind w:left="111"/>
              <w:rPr>
                <w:b/>
                <w:sz w:val="16"/>
              </w:rPr>
            </w:pPr>
            <w:r>
              <w:rPr>
                <w:b/>
                <w:color w:val="FFFFFF"/>
                <w:sz w:val="16"/>
              </w:rPr>
              <w:t>Decision</w:t>
            </w:r>
            <w:r>
              <w:rPr>
                <w:b/>
                <w:color w:val="FFFFFF"/>
                <w:spacing w:val="-7"/>
                <w:sz w:val="16"/>
              </w:rPr>
              <w:t> </w:t>
            </w:r>
            <w:r>
              <w:rPr>
                <w:b/>
                <w:color w:val="FFFFFF"/>
                <w:spacing w:val="-2"/>
                <w:sz w:val="16"/>
              </w:rPr>
              <w:t>Implication</w:t>
            </w:r>
          </w:p>
        </w:tc>
      </w:tr>
      <w:tr>
        <w:trPr>
          <w:trHeight w:val="623" w:hRule="atLeast"/>
        </w:trPr>
        <w:tc>
          <w:tcPr>
            <w:tcW w:w="2086" w:type="dxa"/>
            <w:shd w:val="clear" w:color="auto" w:fill="F6EFE2"/>
          </w:tcPr>
          <w:p>
            <w:pPr>
              <w:pStyle w:val="TableParagraph"/>
              <w:spacing w:before="107"/>
              <w:ind w:left="112"/>
              <w:rPr>
                <w:sz w:val="16"/>
              </w:rPr>
            </w:pPr>
            <w:r>
              <w:rPr>
                <w:color w:val="181818"/>
                <w:sz w:val="16"/>
              </w:rPr>
              <w:t>Moderate</w:t>
            </w:r>
            <w:r>
              <w:rPr>
                <w:color w:val="181818"/>
                <w:spacing w:val="-9"/>
                <w:sz w:val="16"/>
              </w:rPr>
              <w:t> </w:t>
            </w:r>
            <w:r>
              <w:rPr>
                <w:color w:val="181818"/>
                <w:sz w:val="16"/>
              </w:rPr>
              <w:t>network</w:t>
            </w:r>
            <w:r>
              <w:rPr>
                <w:color w:val="181818"/>
                <w:spacing w:val="-7"/>
                <w:sz w:val="16"/>
              </w:rPr>
              <w:t> </w:t>
            </w:r>
            <w:r>
              <w:rPr>
                <w:color w:val="181818"/>
                <w:spacing w:val="-2"/>
                <w:sz w:val="16"/>
              </w:rPr>
              <w:t>baseline</w:t>
            </w:r>
          </w:p>
        </w:tc>
        <w:tc>
          <w:tcPr>
            <w:tcW w:w="2372" w:type="dxa"/>
            <w:shd w:val="clear" w:color="auto" w:fill="F6EFE2"/>
          </w:tcPr>
          <w:p>
            <w:pPr>
              <w:pStyle w:val="TableParagraph"/>
              <w:spacing w:line="271" w:lineRule="auto" w:before="4"/>
              <w:ind w:left="110" w:right="186"/>
              <w:rPr>
                <w:sz w:val="16"/>
              </w:rPr>
            </w:pPr>
            <w:r>
              <w:rPr>
                <w:color w:val="181818"/>
                <w:sz w:val="16"/>
              </w:rPr>
              <w:t>4.0</w:t>
            </w:r>
            <w:r>
              <w:rPr>
                <w:color w:val="181818"/>
                <w:spacing w:val="-10"/>
                <w:sz w:val="16"/>
              </w:rPr>
              <w:t> </w:t>
            </w:r>
            <w:r>
              <w:rPr>
                <w:color w:val="181818"/>
                <w:sz w:val="16"/>
              </w:rPr>
              <w:t>days</w:t>
            </w:r>
            <w:r>
              <w:rPr>
                <w:color w:val="181818"/>
                <w:spacing w:val="-9"/>
                <w:sz w:val="16"/>
              </w:rPr>
              <w:t> </w:t>
            </w:r>
            <w:r>
              <w:rPr>
                <w:color w:val="181818"/>
                <w:sz w:val="16"/>
              </w:rPr>
              <w:t>median</w:t>
            </w:r>
            <w:r>
              <w:rPr>
                <w:color w:val="181818"/>
                <w:spacing w:val="-10"/>
                <w:sz w:val="16"/>
              </w:rPr>
              <w:t> </w:t>
            </w:r>
            <w:r>
              <w:rPr>
                <w:color w:val="181818"/>
                <w:sz w:val="16"/>
              </w:rPr>
              <w:t>and</w:t>
            </w:r>
            <w:r>
              <w:rPr>
                <w:color w:val="181818"/>
                <w:spacing w:val="-10"/>
                <w:sz w:val="16"/>
              </w:rPr>
              <w:t> </w:t>
            </w:r>
            <w:r>
              <w:rPr>
                <w:color w:val="181818"/>
                <w:sz w:val="16"/>
              </w:rPr>
              <w:t>average</w:t>
            </w:r>
            <w:r>
              <w:rPr>
                <w:color w:val="181818"/>
                <w:spacing w:val="40"/>
                <w:sz w:val="16"/>
              </w:rPr>
              <w:t> </w:t>
            </w:r>
            <w:r>
              <w:rPr>
                <w:color w:val="181818"/>
                <w:sz w:val="16"/>
              </w:rPr>
              <w:t>lead</w:t>
            </w:r>
            <w:r>
              <w:rPr>
                <w:color w:val="181818"/>
                <w:spacing w:val="-3"/>
                <w:sz w:val="16"/>
              </w:rPr>
              <w:t> </w:t>
            </w:r>
            <w:r>
              <w:rPr>
                <w:color w:val="181818"/>
                <w:sz w:val="16"/>
              </w:rPr>
              <w:t>time</w:t>
            </w:r>
          </w:p>
        </w:tc>
        <w:tc>
          <w:tcPr>
            <w:tcW w:w="3092" w:type="dxa"/>
            <w:gridSpan w:val="2"/>
            <w:shd w:val="clear" w:color="auto" w:fill="F6EFE2"/>
          </w:tcPr>
          <w:p>
            <w:pPr>
              <w:pStyle w:val="TableParagraph"/>
              <w:spacing w:line="271" w:lineRule="auto" w:before="4"/>
              <w:ind w:left="112"/>
              <w:rPr>
                <w:sz w:val="16"/>
              </w:rPr>
            </w:pPr>
            <w:r>
              <w:rPr>
                <w:color w:val="181818"/>
                <w:sz w:val="16"/>
              </w:rPr>
              <w:t>Overall</w:t>
            </w:r>
            <w:r>
              <w:rPr>
                <w:color w:val="181818"/>
                <w:spacing w:val="-7"/>
                <w:sz w:val="16"/>
              </w:rPr>
              <w:t> </w:t>
            </w:r>
            <w:r>
              <w:rPr>
                <w:color w:val="181818"/>
                <w:sz w:val="16"/>
              </w:rPr>
              <w:t>performance</w:t>
            </w:r>
            <w:r>
              <w:rPr>
                <w:color w:val="181818"/>
                <w:spacing w:val="-5"/>
                <w:sz w:val="16"/>
              </w:rPr>
              <w:t> </w:t>
            </w:r>
            <w:r>
              <w:rPr>
                <w:color w:val="181818"/>
                <w:sz w:val="16"/>
              </w:rPr>
              <w:t>is</w:t>
            </w:r>
            <w:r>
              <w:rPr>
                <w:color w:val="181818"/>
                <w:spacing w:val="-8"/>
                <w:sz w:val="16"/>
              </w:rPr>
              <w:t> </w:t>
            </w:r>
            <w:r>
              <w:rPr>
                <w:color w:val="181818"/>
                <w:sz w:val="16"/>
              </w:rPr>
              <w:t>stable</w:t>
            </w:r>
            <w:r>
              <w:rPr>
                <w:color w:val="181818"/>
                <w:spacing w:val="-8"/>
                <w:sz w:val="16"/>
              </w:rPr>
              <w:t> </w:t>
            </w:r>
            <w:r>
              <w:rPr>
                <w:color w:val="181818"/>
                <w:sz w:val="16"/>
              </w:rPr>
              <w:t>but</w:t>
            </w:r>
            <w:r>
              <w:rPr>
                <w:color w:val="181818"/>
                <w:spacing w:val="-7"/>
                <w:sz w:val="16"/>
              </w:rPr>
              <w:t> </w:t>
            </w:r>
            <w:r>
              <w:rPr>
                <w:color w:val="181818"/>
                <w:sz w:val="16"/>
              </w:rPr>
              <w:t>not</w:t>
            </w:r>
            <w:r>
              <w:rPr>
                <w:color w:val="181818"/>
                <w:spacing w:val="-7"/>
                <w:sz w:val="16"/>
              </w:rPr>
              <w:t> </w:t>
            </w:r>
            <w:r>
              <w:rPr>
                <w:color w:val="181818"/>
                <w:sz w:val="16"/>
              </w:rPr>
              <w:t>fully</w:t>
            </w:r>
            <w:r>
              <w:rPr>
                <w:color w:val="181818"/>
                <w:spacing w:val="40"/>
                <w:sz w:val="16"/>
              </w:rPr>
              <w:t> </w:t>
            </w:r>
            <w:r>
              <w:rPr>
                <w:color w:val="181818"/>
                <w:spacing w:val="-2"/>
                <w:sz w:val="16"/>
              </w:rPr>
              <w:t>optimized.</w:t>
            </w:r>
          </w:p>
        </w:tc>
        <w:tc>
          <w:tcPr>
            <w:tcW w:w="2893" w:type="dxa"/>
            <w:shd w:val="clear" w:color="auto" w:fill="F6EFE2"/>
          </w:tcPr>
          <w:p>
            <w:pPr>
              <w:pStyle w:val="TableParagraph"/>
              <w:spacing w:line="271" w:lineRule="auto" w:before="4"/>
              <w:ind w:left="111"/>
              <w:rPr>
                <w:sz w:val="16"/>
              </w:rPr>
            </w:pPr>
            <w:r>
              <w:rPr>
                <w:color w:val="181818"/>
                <w:sz w:val="16"/>
              </w:rPr>
              <w:t>Use</w:t>
            </w:r>
            <w:r>
              <w:rPr>
                <w:color w:val="181818"/>
                <w:spacing w:val="-8"/>
                <w:sz w:val="16"/>
              </w:rPr>
              <w:t> </w:t>
            </w:r>
            <w:r>
              <w:rPr>
                <w:color w:val="181818"/>
                <w:sz w:val="16"/>
              </w:rPr>
              <w:t>route-level</w:t>
            </w:r>
            <w:r>
              <w:rPr>
                <w:color w:val="181818"/>
                <w:spacing w:val="-10"/>
                <w:sz w:val="16"/>
              </w:rPr>
              <w:t> </w:t>
            </w:r>
            <w:r>
              <w:rPr>
                <w:color w:val="181818"/>
                <w:sz w:val="16"/>
              </w:rPr>
              <w:t>analysis</w:t>
            </w:r>
            <w:r>
              <w:rPr>
                <w:color w:val="181818"/>
                <w:spacing w:val="-10"/>
                <w:sz w:val="16"/>
              </w:rPr>
              <w:t> </w:t>
            </w:r>
            <w:r>
              <w:rPr>
                <w:color w:val="181818"/>
                <w:sz w:val="16"/>
              </w:rPr>
              <w:t>before</w:t>
            </w:r>
            <w:r>
              <w:rPr>
                <w:color w:val="181818"/>
                <w:spacing w:val="-10"/>
                <w:sz w:val="16"/>
              </w:rPr>
              <w:t> </w:t>
            </w:r>
            <w:r>
              <w:rPr>
                <w:color w:val="181818"/>
                <w:sz w:val="16"/>
              </w:rPr>
              <w:t>broad</w:t>
            </w:r>
            <w:r>
              <w:rPr>
                <w:color w:val="181818"/>
                <w:spacing w:val="40"/>
                <w:sz w:val="16"/>
              </w:rPr>
              <w:t> </w:t>
            </w:r>
            <w:r>
              <w:rPr>
                <w:color w:val="181818"/>
                <w:spacing w:val="-2"/>
                <w:sz w:val="16"/>
              </w:rPr>
              <w:t>interventions.</w:t>
            </w:r>
          </w:p>
        </w:tc>
      </w:tr>
      <w:tr>
        <w:trPr>
          <w:trHeight w:val="623" w:hRule="atLeast"/>
        </w:trPr>
        <w:tc>
          <w:tcPr>
            <w:tcW w:w="2086" w:type="dxa"/>
          </w:tcPr>
          <w:p>
            <w:pPr>
              <w:pStyle w:val="TableParagraph"/>
              <w:spacing w:before="107"/>
              <w:ind w:left="112"/>
              <w:rPr>
                <w:sz w:val="16"/>
              </w:rPr>
            </w:pPr>
            <w:r>
              <w:rPr>
                <w:color w:val="181818"/>
                <w:sz w:val="16"/>
              </w:rPr>
              <w:t>Meaningful</w:t>
            </w:r>
            <w:r>
              <w:rPr>
                <w:color w:val="181818"/>
                <w:spacing w:val="-8"/>
                <w:sz w:val="16"/>
              </w:rPr>
              <w:t> </w:t>
            </w:r>
            <w:r>
              <w:rPr>
                <w:color w:val="181818"/>
                <w:sz w:val="16"/>
              </w:rPr>
              <w:t>delay</w:t>
            </w:r>
            <w:r>
              <w:rPr>
                <w:color w:val="181818"/>
                <w:spacing w:val="-7"/>
                <w:sz w:val="16"/>
              </w:rPr>
              <w:t> </w:t>
            </w:r>
            <w:r>
              <w:rPr>
                <w:color w:val="181818"/>
                <w:spacing w:val="-2"/>
                <w:sz w:val="16"/>
              </w:rPr>
              <w:t>exposure</w:t>
            </w:r>
          </w:p>
        </w:tc>
        <w:tc>
          <w:tcPr>
            <w:tcW w:w="2372" w:type="dxa"/>
          </w:tcPr>
          <w:p>
            <w:pPr>
              <w:pStyle w:val="TableParagraph"/>
              <w:spacing w:line="276" w:lineRule="auto" w:before="1"/>
              <w:ind w:left="110"/>
              <w:rPr>
                <w:sz w:val="16"/>
              </w:rPr>
            </w:pPr>
            <w:r>
              <w:rPr>
                <w:color w:val="181818"/>
                <w:sz w:val="16"/>
              </w:rPr>
              <w:t>24.1%</w:t>
            </w:r>
            <w:r>
              <w:rPr>
                <w:color w:val="181818"/>
                <w:spacing w:val="-10"/>
                <w:sz w:val="16"/>
              </w:rPr>
              <w:t> </w:t>
            </w:r>
            <w:r>
              <w:rPr>
                <w:color w:val="181818"/>
                <w:sz w:val="16"/>
              </w:rPr>
              <w:t>delayed</w:t>
            </w:r>
            <w:r>
              <w:rPr>
                <w:color w:val="181818"/>
                <w:spacing w:val="-10"/>
                <w:sz w:val="16"/>
              </w:rPr>
              <w:t> </w:t>
            </w:r>
            <w:r>
              <w:rPr>
                <w:color w:val="181818"/>
                <w:sz w:val="16"/>
              </w:rPr>
              <w:t>under</w:t>
            </w:r>
            <w:r>
              <w:rPr>
                <w:color w:val="181818"/>
                <w:spacing w:val="-10"/>
                <w:sz w:val="16"/>
              </w:rPr>
              <w:t> </w:t>
            </w:r>
            <w:r>
              <w:rPr>
                <w:color w:val="181818"/>
                <w:sz w:val="16"/>
              </w:rPr>
              <w:t>5-day</w:t>
            </w:r>
            <w:r>
              <w:rPr>
                <w:color w:val="181818"/>
                <w:spacing w:val="40"/>
                <w:sz w:val="16"/>
              </w:rPr>
              <w:t> </w:t>
            </w:r>
            <w:r>
              <w:rPr>
                <w:color w:val="181818"/>
                <w:spacing w:val="-2"/>
                <w:sz w:val="16"/>
              </w:rPr>
              <w:t>threshold</w:t>
            </w:r>
          </w:p>
        </w:tc>
        <w:tc>
          <w:tcPr>
            <w:tcW w:w="3092" w:type="dxa"/>
            <w:gridSpan w:val="2"/>
          </w:tcPr>
          <w:p>
            <w:pPr>
              <w:pStyle w:val="TableParagraph"/>
              <w:spacing w:before="107"/>
              <w:ind w:left="112"/>
              <w:rPr>
                <w:sz w:val="16"/>
              </w:rPr>
            </w:pPr>
            <w:r>
              <w:rPr>
                <w:color w:val="181818"/>
                <w:sz w:val="16"/>
              </w:rPr>
              <w:t>One-fourth</w:t>
            </w:r>
            <w:r>
              <w:rPr>
                <w:color w:val="181818"/>
                <w:spacing w:val="-7"/>
                <w:sz w:val="16"/>
              </w:rPr>
              <w:t> </w:t>
            </w:r>
            <w:r>
              <w:rPr>
                <w:color w:val="181818"/>
                <w:sz w:val="16"/>
              </w:rPr>
              <w:t>of</w:t>
            </w:r>
            <w:r>
              <w:rPr>
                <w:color w:val="181818"/>
                <w:spacing w:val="-7"/>
                <w:sz w:val="16"/>
              </w:rPr>
              <w:t> </w:t>
            </w:r>
            <w:r>
              <w:rPr>
                <w:color w:val="181818"/>
                <w:sz w:val="16"/>
              </w:rPr>
              <w:t>shipments</w:t>
            </w:r>
            <w:r>
              <w:rPr>
                <w:color w:val="181818"/>
                <w:spacing w:val="-7"/>
                <w:sz w:val="16"/>
              </w:rPr>
              <w:t> </w:t>
            </w:r>
            <w:r>
              <w:rPr>
                <w:color w:val="181818"/>
                <w:sz w:val="16"/>
              </w:rPr>
              <w:t>require</w:t>
            </w:r>
            <w:r>
              <w:rPr>
                <w:color w:val="181818"/>
                <w:spacing w:val="-7"/>
                <w:sz w:val="16"/>
              </w:rPr>
              <w:t> </w:t>
            </w:r>
            <w:r>
              <w:rPr>
                <w:color w:val="181818"/>
                <w:spacing w:val="-2"/>
                <w:sz w:val="16"/>
              </w:rPr>
              <w:t>monitoring.</w:t>
            </w:r>
          </w:p>
        </w:tc>
        <w:tc>
          <w:tcPr>
            <w:tcW w:w="2893" w:type="dxa"/>
          </w:tcPr>
          <w:p>
            <w:pPr>
              <w:pStyle w:val="TableParagraph"/>
              <w:spacing w:before="107"/>
              <w:ind w:left="111"/>
              <w:rPr>
                <w:sz w:val="16"/>
              </w:rPr>
            </w:pPr>
            <w:r>
              <w:rPr>
                <w:color w:val="181818"/>
                <w:sz w:val="16"/>
              </w:rPr>
              <w:t>Track</w:t>
            </w:r>
            <w:r>
              <w:rPr>
                <w:color w:val="181818"/>
                <w:spacing w:val="-6"/>
                <w:sz w:val="16"/>
              </w:rPr>
              <w:t> </w:t>
            </w:r>
            <w:r>
              <w:rPr>
                <w:color w:val="181818"/>
                <w:sz w:val="16"/>
              </w:rPr>
              <w:t>delay</w:t>
            </w:r>
            <w:r>
              <w:rPr>
                <w:color w:val="181818"/>
                <w:spacing w:val="-5"/>
                <w:sz w:val="16"/>
              </w:rPr>
              <w:t> </w:t>
            </w:r>
            <w:r>
              <w:rPr>
                <w:color w:val="181818"/>
                <w:sz w:val="16"/>
              </w:rPr>
              <w:t>frequency</w:t>
            </w:r>
            <w:r>
              <w:rPr>
                <w:color w:val="181818"/>
                <w:spacing w:val="-5"/>
                <w:sz w:val="16"/>
              </w:rPr>
              <w:t> </w:t>
            </w:r>
            <w:r>
              <w:rPr>
                <w:color w:val="181818"/>
                <w:spacing w:val="-2"/>
                <w:sz w:val="16"/>
              </w:rPr>
              <w:t>continuously.</w:t>
            </w:r>
          </w:p>
        </w:tc>
      </w:tr>
      <w:tr>
        <w:trPr>
          <w:trHeight w:val="623" w:hRule="atLeast"/>
        </w:trPr>
        <w:tc>
          <w:tcPr>
            <w:tcW w:w="2086" w:type="dxa"/>
            <w:shd w:val="clear" w:color="auto" w:fill="F6EFE2"/>
          </w:tcPr>
          <w:p>
            <w:pPr>
              <w:pStyle w:val="TableParagraph"/>
              <w:spacing w:before="104"/>
              <w:ind w:left="112"/>
              <w:rPr>
                <w:sz w:val="16"/>
              </w:rPr>
            </w:pPr>
            <w:r>
              <w:rPr>
                <w:color w:val="181818"/>
                <w:sz w:val="16"/>
              </w:rPr>
              <w:t>Localized</w:t>
            </w:r>
            <w:r>
              <w:rPr>
                <w:color w:val="181818"/>
                <w:spacing w:val="-8"/>
                <w:sz w:val="16"/>
              </w:rPr>
              <w:t> </w:t>
            </w:r>
            <w:r>
              <w:rPr>
                <w:color w:val="181818"/>
                <w:sz w:val="16"/>
              </w:rPr>
              <w:t>route</w:t>
            </w:r>
            <w:r>
              <w:rPr>
                <w:color w:val="181818"/>
                <w:spacing w:val="-4"/>
                <w:sz w:val="16"/>
              </w:rPr>
              <w:t> risk</w:t>
            </w:r>
          </w:p>
        </w:tc>
        <w:tc>
          <w:tcPr>
            <w:tcW w:w="2372" w:type="dxa"/>
            <w:shd w:val="clear" w:color="auto" w:fill="F6EFE2"/>
          </w:tcPr>
          <w:p>
            <w:pPr>
              <w:pStyle w:val="TableParagraph"/>
              <w:spacing w:line="271" w:lineRule="auto" w:before="1"/>
              <w:ind w:left="110"/>
              <w:rPr>
                <w:sz w:val="16"/>
              </w:rPr>
            </w:pPr>
            <w:r>
              <w:rPr>
                <w:color w:val="181818"/>
                <w:sz w:val="16"/>
              </w:rPr>
              <w:t>Several</w:t>
            </w:r>
            <w:r>
              <w:rPr>
                <w:color w:val="181818"/>
                <w:spacing w:val="-9"/>
                <w:sz w:val="16"/>
              </w:rPr>
              <w:t> </w:t>
            </w:r>
            <w:r>
              <w:rPr>
                <w:color w:val="181818"/>
                <w:sz w:val="16"/>
              </w:rPr>
              <w:t>routes</w:t>
            </w:r>
            <w:r>
              <w:rPr>
                <w:color w:val="181818"/>
                <w:spacing w:val="-10"/>
                <w:sz w:val="16"/>
              </w:rPr>
              <w:t> </w:t>
            </w:r>
            <w:r>
              <w:rPr>
                <w:color w:val="181818"/>
                <w:sz w:val="16"/>
              </w:rPr>
              <w:t>reach</w:t>
            </w:r>
            <w:r>
              <w:rPr>
                <w:color w:val="181818"/>
                <w:spacing w:val="-10"/>
                <w:sz w:val="16"/>
              </w:rPr>
              <w:t> </w:t>
            </w:r>
            <w:r>
              <w:rPr>
                <w:color w:val="181818"/>
                <w:sz w:val="16"/>
              </w:rPr>
              <w:t>approx.</w:t>
            </w:r>
            <w:r>
              <w:rPr>
                <w:color w:val="181818"/>
                <w:spacing w:val="-10"/>
                <w:sz w:val="16"/>
              </w:rPr>
              <w:t> </w:t>
            </w:r>
            <w:r>
              <w:rPr>
                <w:color w:val="181818"/>
                <w:sz w:val="16"/>
              </w:rPr>
              <w:t>7.0</w:t>
            </w:r>
            <w:r>
              <w:rPr>
                <w:color w:val="181818"/>
                <w:spacing w:val="40"/>
                <w:sz w:val="16"/>
              </w:rPr>
              <w:t> </w:t>
            </w:r>
            <w:r>
              <w:rPr>
                <w:color w:val="181818"/>
                <w:spacing w:val="-4"/>
                <w:sz w:val="16"/>
              </w:rPr>
              <w:t>days</w:t>
            </w:r>
          </w:p>
        </w:tc>
        <w:tc>
          <w:tcPr>
            <w:tcW w:w="3092" w:type="dxa"/>
            <w:gridSpan w:val="2"/>
            <w:shd w:val="clear" w:color="auto" w:fill="F6EFE2"/>
          </w:tcPr>
          <w:p>
            <w:pPr>
              <w:pStyle w:val="TableParagraph"/>
              <w:spacing w:before="104"/>
              <w:ind w:left="112"/>
              <w:rPr>
                <w:sz w:val="16"/>
              </w:rPr>
            </w:pPr>
            <w:r>
              <w:rPr>
                <w:color w:val="181818"/>
                <w:sz w:val="16"/>
              </w:rPr>
              <w:t>Improvement</w:t>
            </w:r>
            <w:r>
              <w:rPr>
                <w:color w:val="181818"/>
                <w:spacing w:val="-8"/>
                <w:sz w:val="16"/>
              </w:rPr>
              <w:t> </w:t>
            </w:r>
            <w:r>
              <w:rPr>
                <w:color w:val="181818"/>
                <w:sz w:val="16"/>
              </w:rPr>
              <w:t>should</w:t>
            </w:r>
            <w:r>
              <w:rPr>
                <w:color w:val="181818"/>
                <w:spacing w:val="-8"/>
                <w:sz w:val="16"/>
              </w:rPr>
              <w:t> </w:t>
            </w:r>
            <w:r>
              <w:rPr>
                <w:color w:val="181818"/>
                <w:sz w:val="16"/>
              </w:rPr>
              <w:t>be</w:t>
            </w:r>
            <w:r>
              <w:rPr>
                <w:color w:val="181818"/>
                <w:spacing w:val="-7"/>
                <w:sz w:val="16"/>
              </w:rPr>
              <w:t> </w:t>
            </w:r>
            <w:r>
              <w:rPr>
                <w:color w:val="181818"/>
                <w:sz w:val="16"/>
              </w:rPr>
              <w:t>route-</w:t>
            </w:r>
            <w:r>
              <w:rPr>
                <w:color w:val="181818"/>
                <w:spacing w:val="-2"/>
                <w:sz w:val="16"/>
              </w:rPr>
              <w:t>specific.</w:t>
            </w:r>
          </w:p>
        </w:tc>
        <w:tc>
          <w:tcPr>
            <w:tcW w:w="2893" w:type="dxa"/>
            <w:shd w:val="clear" w:color="auto" w:fill="F6EFE2"/>
          </w:tcPr>
          <w:p>
            <w:pPr>
              <w:pStyle w:val="TableParagraph"/>
              <w:spacing w:before="104"/>
              <w:ind w:left="111"/>
              <w:rPr>
                <w:sz w:val="16"/>
              </w:rPr>
            </w:pPr>
            <w:r>
              <w:rPr>
                <w:color w:val="181818"/>
                <w:sz w:val="16"/>
              </w:rPr>
              <w:t>Create</w:t>
            </w:r>
            <w:r>
              <w:rPr>
                <w:color w:val="181818"/>
                <w:spacing w:val="-5"/>
                <w:sz w:val="16"/>
              </w:rPr>
              <w:t> </w:t>
            </w:r>
            <w:r>
              <w:rPr>
                <w:color w:val="181818"/>
                <w:sz w:val="16"/>
              </w:rPr>
              <w:t>slow-route</w:t>
            </w:r>
            <w:r>
              <w:rPr>
                <w:color w:val="181818"/>
                <w:spacing w:val="-7"/>
                <w:sz w:val="16"/>
              </w:rPr>
              <w:t> </w:t>
            </w:r>
            <w:r>
              <w:rPr>
                <w:color w:val="181818"/>
                <w:sz w:val="16"/>
              </w:rPr>
              <w:t>review</w:t>
            </w:r>
            <w:r>
              <w:rPr>
                <w:color w:val="181818"/>
                <w:spacing w:val="-7"/>
                <w:sz w:val="16"/>
              </w:rPr>
              <w:t> </w:t>
            </w:r>
            <w:r>
              <w:rPr>
                <w:color w:val="181818"/>
                <w:spacing w:val="-2"/>
                <w:sz w:val="16"/>
              </w:rPr>
              <w:t>list.</w:t>
            </w:r>
          </w:p>
        </w:tc>
      </w:tr>
      <w:tr>
        <w:trPr>
          <w:trHeight w:val="623" w:hRule="atLeast"/>
        </w:trPr>
        <w:tc>
          <w:tcPr>
            <w:tcW w:w="2086" w:type="dxa"/>
          </w:tcPr>
          <w:p>
            <w:pPr>
              <w:pStyle w:val="TableParagraph"/>
              <w:spacing w:before="104"/>
              <w:ind w:left="112"/>
              <w:rPr>
                <w:sz w:val="16"/>
              </w:rPr>
            </w:pPr>
            <w:r>
              <w:rPr>
                <w:color w:val="181818"/>
                <w:sz w:val="16"/>
              </w:rPr>
              <w:t>Mode-level</w:t>
            </w:r>
            <w:r>
              <w:rPr>
                <w:color w:val="181818"/>
                <w:spacing w:val="-9"/>
                <w:sz w:val="16"/>
              </w:rPr>
              <w:t> </w:t>
            </w:r>
            <w:r>
              <w:rPr>
                <w:color w:val="181818"/>
                <w:sz w:val="16"/>
              </w:rPr>
              <w:t>service</w:t>
            </w:r>
            <w:r>
              <w:rPr>
                <w:color w:val="181818"/>
                <w:spacing w:val="-8"/>
                <w:sz w:val="16"/>
              </w:rPr>
              <w:t> </w:t>
            </w:r>
            <w:r>
              <w:rPr>
                <w:color w:val="181818"/>
                <w:spacing w:val="-4"/>
                <w:sz w:val="16"/>
              </w:rPr>
              <w:t>risk</w:t>
            </w:r>
          </w:p>
        </w:tc>
        <w:tc>
          <w:tcPr>
            <w:tcW w:w="2372" w:type="dxa"/>
          </w:tcPr>
          <w:p>
            <w:pPr>
              <w:pStyle w:val="TableParagraph"/>
              <w:spacing w:before="104"/>
              <w:ind w:left="110"/>
              <w:rPr>
                <w:sz w:val="16"/>
              </w:rPr>
            </w:pPr>
            <w:r>
              <w:rPr>
                <w:color w:val="181818"/>
                <w:sz w:val="16"/>
              </w:rPr>
              <w:t>Standard</w:t>
            </w:r>
            <w:r>
              <w:rPr>
                <w:color w:val="181818"/>
                <w:spacing w:val="-6"/>
                <w:sz w:val="16"/>
              </w:rPr>
              <w:t> </w:t>
            </w:r>
            <w:r>
              <w:rPr>
                <w:color w:val="181818"/>
                <w:sz w:val="16"/>
              </w:rPr>
              <w:t>Class:</w:t>
            </w:r>
            <w:r>
              <w:rPr>
                <w:color w:val="181818"/>
                <w:spacing w:val="-6"/>
                <w:sz w:val="16"/>
              </w:rPr>
              <w:t> </w:t>
            </w:r>
            <w:r>
              <w:rPr>
                <w:color w:val="181818"/>
                <w:sz w:val="16"/>
              </w:rPr>
              <w:t>40.1%</w:t>
            </w:r>
            <w:r>
              <w:rPr>
                <w:color w:val="181818"/>
                <w:spacing w:val="-5"/>
                <w:sz w:val="16"/>
              </w:rPr>
              <w:t> </w:t>
            </w:r>
            <w:r>
              <w:rPr>
                <w:color w:val="181818"/>
                <w:spacing w:val="-2"/>
                <w:sz w:val="16"/>
              </w:rPr>
              <w:t>delayed</w:t>
            </w:r>
          </w:p>
        </w:tc>
        <w:tc>
          <w:tcPr>
            <w:tcW w:w="3092" w:type="dxa"/>
            <w:gridSpan w:val="2"/>
          </w:tcPr>
          <w:p>
            <w:pPr>
              <w:pStyle w:val="TableParagraph"/>
              <w:spacing w:line="271" w:lineRule="auto" w:before="1"/>
              <w:ind w:left="112"/>
              <w:rPr>
                <w:sz w:val="16"/>
              </w:rPr>
            </w:pPr>
            <w:r>
              <w:rPr>
                <w:color w:val="181818"/>
                <w:sz w:val="16"/>
              </w:rPr>
              <w:t>Mode</w:t>
            </w:r>
            <w:r>
              <w:rPr>
                <w:color w:val="181818"/>
                <w:spacing w:val="-8"/>
                <w:sz w:val="16"/>
              </w:rPr>
              <w:t> </w:t>
            </w:r>
            <w:r>
              <w:rPr>
                <w:color w:val="181818"/>
                <w:sz w:val="16"/>
              </w:rPr>
              <w:t>policy</w:t>
            </w:r>
            <w:r>
              <w:rPr>
                <w:color w:val="181818"/>
                <w:spacing w:val="-7"/>
                <w:sz w:val="16"/>
              </w:rPr>
              <w:t> </w:t>
            </w:r>
            <w:r>
              <w:rPr>
                <w:color w:val="181818"/>
                <w:sz w:val="16"/>
              </w:rPr>
              <w:t>should</w:t>
            </w:r>
            <w:r>
              <w:rPr>
                <w:color w:val="181818"/>
                <w:spacing w:val="-7"/>
                <w:sz w:val="16"/>
              </w:rPr>
              <w:t> </w:t>
            </w:r>
            <w:r>
              <w:rPr>
                <w:color w:val="181818"/>
                <w:sz w:val="16"/>
              </w:rPr>
              <w:t>be</w:t>
            </w:r>
            <w:r>
              <w:rPr>
                <w:color w:val="181818"/>
                <w:spacing w:val="-5"/>
                <w:sz w:val="16"/>
              </w:rPr>
              <w:t> </w:t>
            </w:r>
            <w:r>
              <w:rPr>
                <w:color w:val="181818"/>
                <w:sz w:val="16"/>
              </w:rPr>
              <w:t>reviewed</w:t>
            </w:r>
            <w:r>
              <w:rPr>
                <w:color w:val="181818"/>
                <w:spacing w:val="-5"/>
                <w:sz w:val="16"/>
              </w:rPr>
              <w:t> </w:t>
            </w:r>
            <w:r>
              <w:rPr>
                <w:color w:val="181818"/>
                <w:sz w:val="16"/>
              </w:rPr>
              <w:t>for</w:t>
            </w:r>
            <w:r>
              <w:rPr>
                <w:color w:val="181818"/>
                <w:spacing w:val="-9"/>
                <w:sz w:val="16"/>
              </w:rPr>
              <w:t> </w:t>
            </w:r>
            <w:r>
              <w:rPr>
                <w:color w:val="181818"/>
                <w:sz w:val="16"/>
              </w:rPr>
              <w:t>priority</w:t>
            </w:r>
            <w:r>
              <w:rPr>
                <w:color w:val="181818"/>
                <w:spacing w:val="40"/>
                <w:sz w:val="16"/>
              </w:rPr>
              <w:t> </w:t>
            </w:r>
            <w:r>
              <w:rPr>
                <w:color w:val="181818"/>
                <w:spacing w:val="-2"/>
                <w:sz w:val="16"/>
              </w:rPr>
              <w:t>orders.</w:t>
            </w:r>
          </w:p>
        </w:tc>
        <w:tc>
          <w:tcPr>
            <w:tcW w:w="2893" w:type="dxa"/>
          </w:tcPr>
          <w:p>
            <w:pPr>
              <w:pStyle w:val="TableParagraph"/>
              <w:spacing w:before="104"/>
              <w:ind w:left="111"/>
              <w:rPr>
                <w:sz w:val="16"/>
              </w:rPr>
            </w:pPr>
            <w:r>
              <w:rPr>
                <w:color w:val="181818"/>
                <w:sz w:val="16"/>
              </w:rPr>
              <w:t>Adjust</w:t>
            </w:r>
            <w:r>
              <w:rPr>
                <w:color w:val="181818"/>
                <w:spacing w:val="-6"/>
                <w:sz w:val="16"/>
              </w:rPr>
              <w:t> </w:t>
            </w:r>
            <w:r>
              <w:rPr>
                <w:color w:val="181818"/>
                <w:sz w:val="16"/>
              </w:rPr>
              <w:t>Standard</w:t>
            </w:r>
            <w:r>
              <w:rPr>
                <w:color w:val="181818"/>
                <w:spacing w:val="-5"/>
                <w:sz w:val="16"/>
              </w:rPr>
              <w:t> </w:t>
            </w:r>
            <w:r>
              <w:rPr>
                <w:color w:val="181818"/>
                <w:sz w:val="16"/>
              </w:rPr>
              <w:t>Class</w:t>
            </w:r>
            <w:r>
              <w:rPr>
                <w:color w:val="181818"/>
                <w:spacing w:val="-7"/>
                <w:sz w:val="16"/>
              </w:rPr>
              <w:t> </w:t>
            </w:r>
            <w:r>
              <w:rPr>
                <w:color w:val="181818"/>
                <w:spacing w:val="-2"/>
                <w:sz w:val="16"/>
              </w:rPr>
              <w:t>governance.</w:t>
            </w:r>
          </w:p>
        </w:tc>
      </w:tr>
      <w:tr>
        <w:trPr>
          <w:trHeight w:val="623" w:hRule="atLeast"/>
        </w:trPr>
        <w:tc>
          <w:tcPr>
            <w:tcW w:w="2086" w:type="dxa"/>
            <w:shd w:val="clear" w:color="auto" w:fill="F6EFE2"/>
          </w:tcPr>
          <w:p>
            <w:pPr>
              <w:pStyle w:val="TableParagraph"/>
              <w:spacing w:before="104"/>
              <w:ind w:left="112"/>
              <w:rPr>
                <w:sz w:val="16"/>
              </w:rPr>
            </w:pPr>
            <w:r>
              <w:rPr>
                <w:color w:val="181818"/>
                <w:sz w:val="16"/>
              </w:rPr>
              <w:t>Geographic</w:t>
            </w:r>
            <w:r>
              <w:rPr>
                <w:color w:val="181818"/>
                <w:spacing w:val="-10"/>
                <w:sz w:val="16"/>
              </w:rPr>
              <w:t> </w:t>
            </w:r>
            <w:r>
              <w:rPr>
                <w:color w:val="181818"/>
                <w:spacing w:val="-2"/>
                <w:sz w:val="16"/>
              </w:rPr>
              <w:t>bottlenecks</w:t>
            </w:r>
          </w:p>
        </w:tc>
        <w:tc>
          <w:tcPr>
            <w:tcW w:w="2372" w:type="dxa"/>
            <w:shd w:val="clear" w:color="auto" w:fill="F6EFE2"/>
          </w:tcPr>
          <w:p>
            <w:pPr>
              <w:pStyle w:val="TableParagraph"/>
              <w:spacing w:before="104"/>
              <w:ind w:left="110"/>
              <w:rPr>
                <w:sz w:val="16"/>
              </w:rPr>
            </w:pPr>
            <w:r>
              <w:rPr>
                <w:color w:val="181818"/>
                <w:sz w:val="16"/>
              </w:rPr>
              <w:t>Tennessee</w:t>
            </w:r>
            <w:r>
              <w:rPr>
                <w:color w:val="181818"/>
                <w:spacing w:val="-6"/>
                <w:sz w:val="16"/>
              </w:rPr>
              <w:t> </w:t>
            </w:r>
            <w:r>
              <w:rPr>
                <w:color w:val="181818"/>
                <w:sz w:val="16"/>
              </w:rPr>
              <w:t>and</w:t>
            </w:r>
            <w:r>
              <w:rPr>
                <w:color w:val="181818"/>
                <w:spacing w:val="-6"/>
                <w:sz w:val="16"/>
              </w:rPr>
              <w:t> </w:t>
            </w:r>
            <w:r>
              <w:rPr>
                <w:color w:val="181818"/>
                <w:sz w:val="16"/>
              </w:rPr>
              <w:t>Michigan</w:t>
            </w:r>
            <w:r>
              <w:rPr>
                <w:color w:val="181818"/>
                <w:spacing w:val="-6"/>
                <w:sz w:val="16"/>
              </w:rPr>
              <w:t> </w:t>
            </w:r>
            <w:r>
              <w:rPr>
                <w:color w:val="181818"/>
                <w:spacing w:val="-2"/>
                <w:sz w:val="16"/>
              </w:rPr>
              <w:t>flagged</w:t>
            </w:r>
          </w:p>
        </w:tc>
        <w:tc>
          <w:tcPr>
            <w:tcW w:w="3092" w:type="dxa"/>
            <w:gridSpan w:val="2"/>
            <w:shd w:val="clear" w:color="auto" w:fill="F6EFE2"/>
          </w:tcPr>
          <w:p>
            <w:pPr>
              <w:pStyle w:val="TableParagraph"/>
              <w:spacing w:line="271" w:lineRule="auto" w:before="1"/>
              <w:ind w:left="112"/>
              <w:rPr>
                <w:sz w:val="16"/>
              </w:rPr>
            </w:pPr>
            <w:r>
              <w:rPr>
                <w:color w:val="181818"/>
                <w:sz w:val="16"/>
              </w:rPr>
              <w:t>State-level</w:t>
            </w:r>
            <w:r>
              <w:rPr>
                <w:color w:val="181818"/>
                <w:spacing w:val="-10"/>
                <w:sz w:val="16"/>
              </w:rPr>
              <w:t> </w:t>
            </w:r>
            <w:r>
              <w:rPr>
                <w:color w:val="181818"/>
                <w:sz w:val="16"/>
              </w:rPr>
              <w:t>interventions</w:t>
            </w:r>
            <w:r>
              <w:rPr>
                <w:color w:val="181818"/>
                <w:spacing w:val="-10"/>
                <w:sz w:val="16"/>
              </w:rPr>
              <w:t> </w:t>
            </w:r>
            <w:r>
              <w:rPr>
                <w:color w:val="181818"/>
                <w:sz w:val="16"/>
              </w:rPr>
              <w:t>can</w:t>
            </w:r>
            <w:r>
              <w:rPr>
                <w:color w:val="181818"/>
                <w:spacing w:val="-10"/>
                <w:sz w:val="16"/>
              </w:rPr>
              <w:t> </w:t>
            </w:r>
            <w:r>
              <w:rPr>
                <w:color w:val="181818"/>
                <w:sz w:val="16"/>
              </w:rPr>
              <w:t>improve</w:t>
            </w:r>
            <w:r>
              <w:rPr>
                <w:color w:val="181818"/>
                <w:spacing w:val="40"/>
                <w:sz w:val="16"/>
              </w:rPr>
              <w:t> </w:t>
            </w:r>
            <w:r>
              <w:rPr>
                <w:color w:val="181818"/>
                <w:spacing w:val="-2"/>
                <w:sz w:val="16"/>
              </w:rPr>
              <w:t>consistency.</w:t>
            </w:r>
          </w:p>
        </w:tc>
        <w:tc>
          <w:tcPr>
            <w:tcW w:w="2893" w:type="dxa"/>
            <w:shd w:val="clear" w:color="auto" w:fill="F6EFE2"/>
          </w:tcPr>
          <w:p>
            <w:pPr>
              <w:pStyle w:val="TableParagraph"/>
              <w:spacing w:line="271" w:lineRule="auto" w:before="1"/>
              <w:ind w:left="111" w:right="32"/>
              <w:rPr>
                <w:sz w:val="16"/>
              </w:rPr>
            </w:pPr>
            <w:r>
              <w:rPr>
                <w:color w:val="181818"/>
                <w:sz w:val="16"/>
              </w:rPr>
              <w:t>Investigate</w:t>
            </w:r>
            <w:r>
              <w:rPr>
                <w:color w:val="181818"/>
                <w:spacing w:val="-10"/>
                <w:sz w:val="16"/>
              </w:rPr>
              <w:t> </w:t>
            </w:r>
            <w:r>
              <w:rPr>
                <w:color w:val="181818"/>
                <w:sz w:val="16"/>
              </w:rPr>
              <w:t>carriers/routes</w:t>
            </w:r>
            <w:r>
              <w:rPr>
                <w:color w:val="181818"/>
                <w:spacing w:val="-10"/>
                <w:sz w:val="16"/>
              </w:rPr>
              <w:t> </w:t>
            </w:r>
            <w:r>
              <w:rPr>
                <w:color w:val="181818"/>
                <w:sz w:val="16"/>
              </w:rPr>
              <w:t>for</w:t>
            </w:r>
            <w:r>
              <w:rPr>
                <w:color w:val="181818"/>
                <w:spacing w:val="-10"/>
                <w:sz w:val="16"/>
              </w:rPr>
              <w:t> </w:t>
            </w:r>
            <w:r>
              <w:rPr>
                <w:color w:val="181818"/>
                <w:sz w:val="16"/>
              </w:rPr>
              <w:t>flagged</w:t>
            </w:r>
            <w:r>
              <w:rPr>
                <w:color w:val="181818"/>
                <w:spacing w:val="40"/>
                <w:sz w:val="16"/>
              </w:rPr>
              <w:t> </w:t>
            </w:r>
            <w:r>
              <w:rPr>
                <w:color w:val="181818"/>
                <w:spacing w:val="-2"/>
                <w:sz w:val="16"/>
              </w:rPr>
              <w:t>states.</w:t>
            </w:r>
          </w:p>
        </w:tc>
      </w:tr>
      <w:tr>
        <w:trPr>
          <w:trHeight w:val="623" w:hRule="atLeast"/>
        </w:trPr>
        <w:tc>
          <w:tcPr>
            <w:tcW w:w="2086" w:type="dxa"/>
            <w:tcBorders>
              <w:bottom w:val="single" w:sz="8" w:space="0" w:color="62A275"/>
            </w:tcBorders>
          </w:tcPr>
          <w:p>
            <w:pPr>
              <w:pStyle w:val="TableParagraph"/>
              <w:spacing w:before="104"/>
              <w:ind w:left="112"/>
              <w:rPr>
                <w:sz w:val="16"/>
              </w:rPr>
            </w:pPr>
            <w:r>
              <w:rPr>
                <w:color w:val="181818"/>
                <w:sz w:val="16"/>
              </w:rPr>
              <w:t>Peak-period</w:t>
            </w:r>
            <w:r>
              <w:rPr>
                <w:color w:val="181818"/>
                <w:spacing w:val="-9"/>
                <w:sz w:val="16"/>
              </w:rPr>
              <w:t> </w:t>
            </w:r>
            <w:r>
              <w:rPr>
                <w:color w:val="181818"/>
                <w:spacing w:val="-2"/>
                <w:sz w:val="16"/>
              </w:rPr>
              <w:t>resilience</w:t>
            </w:r>
          </w:p>
        </w:tc>
        <w:tc>
          <w:tcPr>
            <w:tcW w:w="2372" w:type="dxa"/>
            <w:tcBorders>
              <w:bottom w:val="single" w:sz="8" w:space="0" w:color="62A275"/>
            </w:tcBorders>
          </w:tcPr>
          <w:p>
            <w:pPr>
              <w:pStyle w:val="TableParagraph"/>
              <w:spacing w:line="271" w:lineRule="auto" w:before="1"/>
              <w:ind w:left="110"/>
              <w:rPr>
                <w:sz w:val="16"/>
              </w:rPr>
            </w:pPr>
            <w:r>
              <w:rPr>
                <w:color w:val="181818"/>
                <w:sz w:val="16"/>
              </w:rPr>
              <w:t>Dec</w:t>
            </w:r>
            <w:r>
              <w:rPr>
                <w:color w:val="181818"/>
                <w:spacing w:val="-8"/>
                <w:sz w:val="16"/>
              </w:rPr>
              <w:t> </w:t>
            </w:r>
            <w:r>
              <w:rPr>
                <w:color w:val="181818"/>
                <w:sz w:val="16"/>
              </w:rPr>
              <w:t>2025:</w:t>
            </w:r>
            <w:r>
              <w:rPr>
                <w:color w:val="181818"/>
                <w:spacing w:val="-7"/>
                <w:sz w:val="16"/>
              </w:rPr>
              <w:t> </w:t>
            </w:r>
            <w:r>
              <w:rPr>
                <w:color w:val="181818"/>
                <w:sz w:val="16"/>
              </w:rPr>
              <w:t>848</w:t>
            </w:r>
            <w:r>
              <w:rPr>
                <w:color w:val="181818"/>
                <w:spacing w:val="-7"/>
                <w:sz w:val="16"/>
              </w:rPr>
              <w:t> </w:t>
            </w:r>
            <w:r>
              <w:rPr>
                <w:color w:val="181818"/>
                <w:sz w:val="16"/>
              </w:rPr>
              <w:t>orders,</w:t>
            </w:r>
            <w:r>
              <w:rPr>
                <w:color w:val="181818"/>
                <w:spacing w:val="-8"/>
                <w:sz w:val="16"/>
              </w:rPr>
              <w:t> </w:t>
            </w:r>
            <w:r>
              <w:rPr>
                <w:color w:val="181818"/>
                <w:sz w:val="16"/>
              </w:rPr>
              <w:t>3.92</w:t>
            </w:r>
            <w:r>
              <w:rPr>
                <w:color w:val="181818"/>
                <w:spacing w:val="-7"/>
                <w:sz w:val="16"/>
              </w:rPr>
              <w:t> </w:t>
            </w:r>
            <w:r>
              <w:rPr>
                <w:color w:val="181818"/>
                <w:sz w:val="16"/>
              </w:rPr>
              <w:t>days</w:t>
            </w:r>
            <w:r>
              <w:rPr>
                <w:color w:val="181818"/>
                <w:spacing w:val="40"/>
                <w:sz w:val="16"/>
              </w:rPr>
              <w:t> </w:t>
            </w:r>
            <w:r>
              <w:rPr>
                <w:color w:val="181818"/>
                <w:sz w:val="16"/>
              </w:rPr>
              <w:t>avg lead time</w:t>
            </w:r>
          </w:p>
        </w:tc>
        <w:tc>
          <w:tcPr>
            <w:tcW w:w="3092" w:type="dxa"/>
            <w:gridSpan w:val="2"/>
            <w:tcBorders>
              <w:bottom w:val="single" w:sz="8" w:space="0" w:color="62A275"/>
            </w:tcBorders>
          </w:tcPr>
          <w:p>
            <w:pPr>
              <w:pStyle w:val="TableParagraph"/>
              <w:spacing w:line="271" w:lineRule="auto" w:before="1"/>
              <w:ind w:left="112"/>
              <w:rPr>
                <w:sz w:val="16"/>
              </w:rPr>
            </w:pPr>
            <w:r>
              <w:rPr>
                <w:color w:val="181818"/>
                <w:sz w:val="16"/>
              </w:rPr>
              <w:t>Network</w:t>
            </w:r>
            <w:r>
              <w:rPr>
                <w:color w:val="181818"/>
                <w:spacing w:val="-8"/>
                <w:sz w:val="16"/>
              </w:rPr>
              <w:t> </w:t>
            </w:r>
            <w:r>
              <w:rPr>
                <w:color w:val="181818"/>
                <w:sz w:val="16"/>
              </w:rPr>
              <w:t>handles</w:t>
            </w:r>
            <w:r>
              <w:rPr>
                <w:color w:val="181818"/>
                <w:spacing w:val="-9"/>
                <w:sz w:val="16"/>
              </w:rPr>
              <w:t> </w:t>
            </w:r>
            <w:r>
              <w:rPr>
                <w:color w:val="181818"/>
                <w:sz w:val="16"/>
              </w:rPr>
              <w:t>volume</w:t>
            </w:r>
            <w:r>
              <w:rPr>
                <w:color w:val="181818"/>
                <w:spacing w:val="-9"/>
                <w:sz w:val="16"/>
              </w:rPr>
              <w:t> </w:t>
            </w:r>
            <w:r>
              <w:rPr>
                <w:color w:val="181818"/>
                <w:sz w:val="16"/>
              </w:rPr>
              <w:t>growth</w:t>
            </w:r>
            <w:r>
              <w:rPr>
                <w:color w:val="181818"/>
                <w:spacing w:val="-8"/>
                <w:sz w:val="16"/>
              </w:rPr>
              <w:t> </w:t>
            </w:r>
            <w:r>
              <w:rPr>
                <w:color w:val="181818"/>
                <w:sz w:val="16"/>
              </w:rPr>
              <w:t>but</w:t>
            </w:r>
            <w:r>
              <w:rPr>
                <w:color w:val="181818"/>
                <w:spacing w:val="-9"/>
                <w:sz w:val="16"/>
              </w:rPr>
              <w:t> </w:t>
            </w:r>
            <w:r>
              <w:rPr>
                <w:color w:val="181818"/>
                <w:sz w:val="16"/>
              </w:rPr>
              <w:t>needs</w:t>
            </w:r>
            <w:r>
              <w:rPr>
                <w:color w:val="181818"/>
                <w:spacing w:val="40"/>
                <w:sz w:val="16"/>
              </w:rPr>
              <w:t> </w:t>
            </w:r>
            <w:r>
              <w:rPr>
                <w:color w:val="181818"/>
                <w:sz w:val="16"/>
              </w:rPr>
              <w:t>local</w:t>
            </w:r>
            <w:r>
              <w:rPr>
                <w:color w:val="181818"/>
                <w:spacing w:val="-3"/>
                <w:sz w:val="16"/>
              </w:rPr>
              <w:t> </w:t>
            </w:r>
            <w:r>
              <w:rPr>
                <w:color w:val="181818"/>
                <w:sz w:val="16"/>
              </w:rPr>
              <w:t>monitoring.</w:t>
            </w:r>
          </w:p>
        </w:tc>
        <w:tc>
          <w:tcPr>
            <w:tcW w:w="2893" w:type="dxa"/>
            <w:tcBorders>
              <w:bottom w:val="single" w:sz="8" w:space="0" w:color="62A275"/>
            </w:tcBorders>
          </w:tcPr>
          <w:p>
            <w:pPr>
              <w:pStyle w:val="TableParagraph"/>
              <w:spacing w:before="104"/>
              <w:ind w:left="111"/>
              <w:rPr>
                <w:sz w:val="16"/>
              </w:rPr>
            </w:pPr>
            <w:r>
              <w:rPr>
                <w:color w:val="181818"/>
                <w:sz w:val="16"/>
              </w:rPr>
              <w:t>Monitor</w:t>
            </w:r>
            <w:r>
              <w:rPr>
                <w:color w:val="181818"/>
                <w:spacing w:val="-9"/>
                <w:sz w:val="16"/>
              </w:rPr>
              <w:t> </w:t>
            </w:r>
            <w:r>
              <w:rPr>
                <w:color w:val="181818"/>
                <w:sz w:val="16"/>
              </w:rPr>
              <w:t>Oct-Dec</w:t>
            </w:r>
            <w:r>
              <w:rPr>
                <w:color w:val="181818"/>
                <w:spacing w:val="-7"/>
                <w:sz w:val="16"/>
              </w:rPr>
              <w:t> </w:t>
            </w:r>
            <w:r>
              <w:rPr>
                <w:color w:val="181818"/>
                <w:sz w:val="16"/>
              </w:rPr>
              <w:t>route-level</w:t>
            </w:r>
            <w:r>
              <w:rPr>
                <w:color w:val="181818"/>
                <w:spacing w:val="-6"/>
                <w:sz w:val="16"/>
              </w:rPr>
              <w:t> </w:t>
            </w:r>
            <w:r>
              <w:rPr>
                <w:color w:val="181818"/>
                <w:spacing w:val="-2"/>
                <w:sz w:val="16"/>
              </w:rPr>
              <w:t>stress.</w:t>
            </w:r>
          </w:p>
        </w:tc>
      </w:tr>
      <w:tr>
        <w:trPr>
          <w:trHeight w:val="1019" w:hRule="atLeast"/>
        </w:trPr>
        <w:tc>
          <w:tcPr>
            <w:tcW w:w="10443" w:type="dxa"/>
            <w:gridSpan w:val="5"/>
            <w:tcBorders>
              <w:top w:val="single" w:sz="8" w:space="0" w:color="62A275"/>
              <w:left w:val="single" w:sz="8" w:space="0" w:color="62A275"/>
              <w:bottom w:val="single" w:sz="8" w:space="0" w:color="62A275"/>
              <w:right w:val="single" w:sz="8" w:space="0" w:color="62A275"/>
            </w:tcBorders>
            <w:shd w:val="clear" w:color="auto" w:fill="E9F7EE"/>
          </w:tcPr>
          <w:p>
            <w:pPr>
              <w:pStyle w:val="TableParagraph"/>
              <w:ind w:left="110"/>
              <w:rPr>
                <w:b/>
                <w:sz w:val="21"/>
              </w:rPr>
            </w:pPr>
            <w:r>
              <w:rPr>
                <w:b/>
                <w:color w:val="3D2F18"/>
                <w:spacing w:val="-2"/>
                <w:sz w:val="21"/>
              </w:rPr>
              <w:t>Interpretation</w:t>
            </w:r>
          </w:p>
          <w:p>
            <w:pPr>
              <w:pStyle w:val="TableParagraph"/>
              <w:spacing w:line="276" w:lineRule="auto" w:before="236"/>
              <w:ind w:left="110"/>
              <w:rPr>
                <w:sz w:val="19"/>
              </w:rPr>
            </w:pPr>
            <w:r>
              <w:rPr>
                <w:color w:val="222222"/>
                <w:sz w:val="19"/>
              </w:rPr>
              <w:t>The</w:t>
            </w:r>
            <w:r>
              <w:rPr>
                <w:color w:val="222222"/>
                <w:spacing w:val="-3"/>
                <w:sz w:val="19"/>
              </w:rPr>
              <w:t> </w:t>
            </w:r>
            <w:r>
              <w:rPr>
                <w:color w:val="222222"/>
                <w:sz w:val="19"/>
              </w:rPr>
              <w:t>dashboard</w:t>
            </w:r>
            <w:r>
              <w:rPr>
                <w:color w:val="222222"/>
                <w:spacing w:val="-1"/>
                <w:sz w:val="19"/>
              </w:rPr>
              <w:t> </w:t>
            </w:r>
            <w:r>
              <w:rPr>
                <w:color w:val="222222"/>
                <w:sz w:val="19"/>
              </w:rPr>
              <w:t>should</w:t>
            </w:r>
            <w:r>
              <w:rPr>
                <w:color w:val="222222"/>
                <w:spacing w:val="-1"/>
                <w:sz w:val="19"/>
              </w:rPr>
              <w:t> </w:t>
            </w:r>
            <w:r>
              <w:rPr>
                <w:color w:val="222222"/>
                <w:sz w:val="19"/>
              </w:rPr>
              <w:t>not</w:t>
            </w:r>
            <w:r>
              <w:rPr>
                <w:color w:val="222222"/>
                <w:spacing w:val="-2"/>
                <w:sz w:val="19"/>
              </w:rPr>
              <w:t> </w:t>
            </w:r>
            <w:r>
              <w:rPr>
                <w:color w:val="222222"/>
                <w:sz w:val="19"/>
              </w:rPr>
              <w:t>be</w:t>
            </w:r>
            <w:r>
              <w:rPr>
                <w:color w:val="222222"/>
                <w:spacing w:val="-5"/>
                <w:sz w:val="19"/>
              </w:rPr>
              <w:t> </w:t>
            </w:r>
            <w:r>
              <w:rPr>
                <w:color w:val="222222"/>
                <w:sz w:val="19"/>
              </w:rPr>
              <w:t>used</w:t>
            </w:r>
            <w:r>
              <w:rPr>
                <w:color w:val="222222"/>
                <w:spacing w:val="-1"/>
                <w:sz w:val="19"/>
              </w:rPr>
              <w:t> </w:t>
            </w:r>
            <w:r>
              <w:rPr>
                <w:color w:val="222222"/>
                <w:sz w:val="19"/>
              </w:rPr>
              <w:t>only</w:t>
            </w:r>
            <w:r>
              <w:rPr>
                <w:color w:val="222222"/>
                <w:spacing w:val="-1"/>
                <w:sz w:val="19"/>
              </w:rPr>
              <w:t> </w:t>
            </w:r>
            <w:r>
              <w:rPr>
                <w:color w:val="222222"/>
                <w:sz w:val="19"/>
              </w:rPr>
              <w:t>as</w:t>
            </w:r>
            <w:r>
              <w:rPr>
                <w:color w:val="222222"/>
                <w:spacing w:val="-2"/>
                <w:sz w:val="19"/>
              </w:rPr>
              <w:t> </w:t>
            </w:r>
            <w:r>
              <w:rPr>
                <w:color w:val="222222"/>
                <w:sz w:val="19"/>
              </w:rPr>
              <w:t>a</w:t>
            </w:r>
            <w:r>
              <w:rPr>
                <w:color w:val="222222"/>
                <w:spacing w:val="-3"/>
                <w:sz w:val="19"/>
              </w:rPr>
              <w:t> </w:t>
            </w:r>
            <w:r>
              <w:rPr>
                <w:color w:val="222222"/>
                <w:sz w:val="19"/>
              </w:rPr>
              <w:t>reporting</w:t>
            </w:r>
            <w:r>
              <w:rPr>
                <w:color w:val="222222"/>
                <w:spacing w:val="-1"/>
                <w:sz w:val="19"/>
              </w:rPr>
              <w:t> </w:t>
            </w:r>
            <w:r>
              <w:rPr>
                <w:color w:val="222222"/>
                <w:sz w:val="19"/>
              </w:rPr>
              <w:t>tool.</w:t>
            </w:r>
            <w:r>
              <w:rPr>
                <w:color w:val="222222"/>
                <w:spacing w:val="-2"/>
                <w:sz w:val="19"/>
              </w:rPr>
              <w:t> </w:t>
            </w:r>
            <w:r>
              <w:rPr>
                <w:color w:val="222222"/>
                <w:sz w:val="19"/>
              </w:rPr>
              <w:t>Its</w:t>
            </w:r>
            <w:r>
              <w:rPr>
                <w:color w:val="222222"/>
                <w:spacing w:val="-4"/>
                <w:sz w:val="19"/>
              </w:rPr>
              <w:t> </w:t>
            </w:r>
            <w:r>
              <w:rPr>
                <w:color w:val="222222"/>
                <w:sz w:val="19"/>
              </w:rPr>
              <w:t>stronger</w:t>
            </w:r>
            <w:r>
              <w:rPr>
                <w:color w:val="222222"/>
                <w:spacing w:val="-3"/>
                <w:sz w:val="19"/>
              </w:rPr>
              <w:t> </w:t>
            </w:r>
            <w:r>
              <w:rPr>
                <w:color w:val="222222"/>
                <w:sz w:val="19"/>
              </w:rPr>
              <w:t>value</w:t>
            </w:r>
            <w:r>
              <w:rPr>
                <w:color w:val="222222"/>
                <w:spacing w:val="-3"/>
                <w:sz w:val="19"/>
              </w:rPr>
              <w:t> </w:t>
            </w:r>
            <w:r>
              <w:rPr>
                <w:color w:val="222222"/>
                <w:sz w:val="19"/>
              </w:rPr>
              <w:t>lies</w:t>
            </w:r>
            <w:r>
              <w:rPr>
                <w:color w:val="222222"/>
                <w:spacing w:val="-4"/>
                <w:sz w:val="19"/>
              </w:rPr>
              <w:t> </w:t>
            </w:r>
            <w:r>
              <w:rPr>
                <w:color w:val="222222"/>
                <w:sz w:val="19"/>
              </w:rPr>
              <w:t>in</w:t>
            </w:r>
            <w:r>
              <w:rPr>
                <w:color w:val="222222"/>
                <w:spacing w:val="-3"/>
                <w:sz w:val="19"/>
              </w:rPr>
              <w:t> </w:t>
            </w:r>
            <w:r>
              <w:rPr>
                <w:color w:val="222222"/>
                <w:sz w:val="19"/>
              </w:rPr>
              <w:t>prioritization:</w:t>
            </w:r>
            <w:r>
              <w:rPr>
                <w:color w:val="222222"/>
                <w:spacing w:val="-2"/>
                <w:sz w:val="19"/>
              </w:rPr>
              <w:t> </w:t>
            </w:r>
            <w:r>
              <w:rPr>
                <w:color w:val="222222"/>
                <w:sz w:val="19"/>
              </w:rPr>
              <w:t>it</w:t>
            </w:r>
            <w:r>
              <w:rPr>
                <w:color w:val="222222"/>
                <w:spacing w:val="-2"/>
                <w:sz w:val="19"/>
              </w:rPr>
              <w:t> </w:t>
            </w:r>
            <w:r>
              <w:rPr>
                <w:color w:val="222222"/>
                <w:sz w:val="19"/>
              </w:rPr>
              <w:t>helps</w:t>
            </w:r>
            <w:r>
              <w:rPr>
                <w:color w:val="222222"/>
                <w:spacing w:val="-2"/>
                <w:sz w:val="19"/>
              </w:rPr>
              <w:t> </w:t>
            </w:r>
            <w:r>
              <w:rPr>
                <w:color w:val="222222"/>
                <w:sz w:val="19"/>
              </w:rPr>
              <w:t>answer</w:t>
            </w:r>
            <w:r>
              <w:rPr>
                <w:color w:val="222222"/>
                <w:spacing w:val="-3"/>
                <w:sz w:val="19"/>
              </w:rPr>
              <w:t> </w:t>
            </w:r>
            <w:r>
              <w:rPr>
                <w:color w:val="222222"/>
                <w:sz w:val="19"/>
              </w:rPr>
              <w:t>which</w:t>
            </w:r>
            <w:r>
              <w:rPr>
                <w:color w:val="222222"/>
                <w:spacing w:val="-4"/>
                <w:sz w:val="19"/>
              </w:rPr>
              <w:t> </w:t>
            </w:r>
            <w:r>
              <w:rPr>
                <w:color w:val="222222"/>
                <w:sz w:val="19"/>
              </w:rPr>
              <w:t>route,</w:t>
            </w:r>
            <w:r>
              <w:rPr>
                <w:color w:val="222222"/>
                <w:spacing w:val="-4"/>
                <w:sz w:val="19"/>
              </w:rPr>
              <w:t> </w:t>
            </w:r>
            <w:r>
              <w:rPr>
                <w:color w:val="222222"/>
                <w:sz w:val="19"/>
              </w:rPr>
              <w:t>state, mode, or month should be reviewed first and why. This transforms descriptive analytics into operational decision support.</w:t>
            </w:r>
          </w:p>
        </w:tc>
      </w:tr>
      <w:tr>
        <w:trPr>
          <w:trHeight w:val="424" w:hRule="atLeast"/>
        </w:trPr>
        <w:tc>
          <w:tcPr>
            <w:tcW w:w="2086" w:type="dxa"/>
            <w:tcBorders>
              <w:top w:val="single" w:sz="8" w:space="0" w:color="62A275"/>
            </w:tcBorders>
            <w:shd w:val="clear" w:color="auto" w:fill="3A2E1A"/>
          </w:tcPr>
          <w:p>
            <w:pPr>
              <w:pStyle w:val="TableParagraph"/>
              <w:spacing w:line="195" w:lineRule="exact"/>
              <w:ind w:left="112"/>
              <w:rPr>
                <w:b/>
                <w:sz w:val="17"/>
              </w:rPr>
            </w:pPr>
            <w:r>
              <w:rPr>
                <w:b/>
                <w:color w:val="FFFFFF"/>
                <w:sz w:val="17"/>
              </w:rPr>
              <w:t>Insight</w:t>
            </w:r>
            <w:r>
              <w:rPr>
                <w:b/>
                <w:color w:val="FFFFFF"/>
                <w:spacing w:val="-5"/>
                <w:sz w:val="17"/>
              </w:rPr>
              <w:t> </w:t>
            </w:r>
            <w:r>
              <w:rPr>
                <w:b/>
                <w:color w:val="FFFFFF"/>
                <w:spacing w:val="-2"/>
                <w:sz w:val="17"/>
              </w:rPr>
              <w:t>Category</w:t>
            </w:r>
          </w:p>
        </w:tc>
        <w:tc>
          <w:tcPr>
            <w:tcW w:w="4314" w:type="dxa"/>
            <w:gridSpan w:val="2"/>
            <w:tcBorders>
              <w:top w:val="single" w:sz="8" w:space="0" w:color="62A275"/>
            </w:tcBorders>
            <w:shd w:val="clear" w:color="auto" w:fill="3A2E1A"/>
          </w:tcPr>
          <w:p>
            <w:pPr>
              <w:pStyle w:val="TableParagraph"/>
              <w:spacing w:line="195" w:lineRule="exact"/>
              <w:ind w:left="110"/>
              <w:rPr>
                <w:b/>
                <w:sz w:val="17"/>
              </w:rPr>
            </w:pPr>
            <w:r>
              <w:rPr>
                <w:b/>
                <w:color w:val="FFFFFF"/>
                <w:sz w:val="17"/>
              </w:rPr>
              <w:t>Risk</w:t>
            </w:r>
            <w:r>
              <w:rPr>
                <w:b/>
                <w:color w:val="FFFFFF"/>
                <w:spacing w:val="-2"/>
                <w:sz w:val="17"/>
              </w:rPr>
              <w:t> Pattern</w:t>
            </w:r>
          </w:p>
        </w:tc>
        <w:tc>
          <w:tcPr>
            <w:tcW w:w="4043" w:type="dxa"/>
            <w:gridSpan w:val="2"/>
            <w:tcBorders>
              <w:top w:val="single" w:sz="8" w:space="0" w:color="62A275"/>
            </w:tcBorders>
            <w:shd w:val="clear" w:color="auto" w:fill="3A2E1A"/>
          </w:tcPr>
          <w:p>
            <w:pPr>
              <w:pStyle w:val="TableParagraph"/>
              <w:spacing w:line="195" w:lineRule="exact"/>
              <w:ind w:left="109"/>
              <w:rPr>
                <w:b/>
                <w:sz w:val="17"/>
              </w:rPr>
            </w:pPr>
            <w:r>
              <w:rPr>
                <w:b/>
                <w:color w:val="FFFFFF"/>
                <w:sz w:val="17"/>
              </w:rPr>
              <w:t>Most</w:t>
            </w:r>
            <w:r>
              <w:rPr>
                <w:b/>
                <w:color w:val="FFFFFF"/>
                <w:spacing w:val="-2"/>
                <w:sz w:val="17"/>
              </w:rPr>
              <w:t> </w:t>
            </w:r>
            <w:r>
              <w:rPr>
                <w:b/>
                <w:color w:val="FFFFFF"/>
                <w:sz w:val="17"/>
              </w:rPr>
              <w:t>Useful</w:t>
            </w:r>
            <w:r>
              <w:rPr>
                <w:b/>
                <w:color w:val="FFFFFF"/>
                <w:spacing w:val="-2"/>
                <w:sz w:val="17"/>
              </w:rPr>
              <w:t> </w:t>
            </w:r>
            <w:r>
              <w:rPr>
                <w:b/>
                <w:color w:val="FFFFFF"/>
                <w:sz w:val="17"/>
              </w:rPr>
              <w:t>Next</w:t>
            </w:r>
            <w:r>
              <w:rPr>
                <w:b/>
                <w:color w:val="FFFFFF"/>
                <w:spacing w:val="-2"/>
                <w:sz w:val="17"/>
              </w:rPr>
              <w:t> Question</w:t>
            </w:r>
          </w:p>
        </w:tc>
      </w:tr>
      <w:tr>
        <w:trPr>
          <w:trHeight w:val="649" w:hRule="atLeast"/>
        </w:trPr>
        <w:tc>
          <w:tcPr>
            <w:tcW w:w="2086" w:type="dxa"/>
            <w:shd w:val="clear" w:color="auto" w:fill="F6EFE2"/>
          </w:tcPr>
          <w:p>
            <w:pPr>
              <w:pStyle w:val="TableParagraph"/>
              <w:spacing w:before="114"/>
              <w:ind w:left="112"/>
              <w:rPr>
                <w:sz w:val="17"/>
              </w:rPr>
            </w:pPr>
            <w:r>
              <w:rPr>
                <w:color w:val="181818"/>
                <w:spacing w:val="-2"/>
                <w:sz w:val="17"/>
              </w:rPr>
              <w:t>Route</w:t>
            </w:r>
          </w:p>
        </w:tc>
        <w:tc>
          <w:tcPr>
            <w:tcW w:w="4314" w:type="dxa"/>
            <w:gridSpan w:val="2"/>
            <w:shd w:val="clear" w:color="auto" w:fill="F6EFE2"/>
          </w:tcPr>
          <w:p>
            <w:pPr>
              <w:pStyle w:val="TableParagraph"/>
              <w:spacing w:line="271" w:lineRule="auto" w:before="4"/>
              <w:ind w:left="110" w:right="167"/>
              <w:rPr>
                <w:sz w:val="17"/>
              </w:rPr>
            </w:pPr>
            <w:r>
              <w:rPr>
                <w:color w:val="181818"/>
                <w:sz w:val="17"/>
              </w:rPr>
              <w:t>Long</w:t>
            </w:r>
            <w:r>
              <w:rPr>
                <w:color w:val="181818"/>
                <w:spacing w:val="-7"/>
                <w:sz w:val="17"/>
              </w:rPr>
              <w:t> </w:t>
            </w:r>
            <w:r>
              <w:rPr>
                <w:color w:val="181818"/>
                <w:sz w:val="17"/>
              </w:rPr>
              <w:t>lead-time</w:t>
            </w:r>
            <w:r>
              <w:rPr>
                <w:color w:val="181818"/>
                <w:spacing w:val="-7"/>
                <w:sz w:val="17"/>
              </w:rPr>
              <w:t> </w:t>
            </w:r>
            <w:r>
              <w:rPr>
                <w:color w:val="181818"/>
                <w:sz w:val="17"/>
              </w:rPr>
              <w:t>routes</w:t>
            </w:r>
            <w:r>
              <w:rPr>
                <w:color w:val="181818"/>
                <w:spacing w:val="-7"/>
                <w:sz w:val="17"/>
              </w:rPr>
              <w:t> </w:t>
            </w:r>
            <w:r>
              <w:rPr>
                <w:color w:val="181818"/>
                <w:sz w:val="17"/>
              </w:rPr>
              <w:t>are</w:t>
            </w:r>
            <w:r>
              <w:rPr>
                <w:color w:val="181818"/>
                <w:spacing w:val="-7"/>
                <w:sz w:val="17"/>
              </w:rPr>
              <w:t> </w:t>
            </w:r>
            <w:r>
              <w:rPr>
                <w:color w:val="181818"/>
                <w:sz w:val="17"/>
              </w:rPr>
              <w:t>concentrated</w:t>
            </w:r>
            <w:r>
              <w:rPr>
                <w:color w:val="181818"/>
                <w:spacing w:val="-7"/>
                <w:sz w:val="17"/>
              </w:rPr>
              <w:t> </w:t>
            </w:r>
            <w:r>
              <w:rPr>
                <w:color w:val="181818"/>
                <w:sz w:val="17"/>
              </w:rPr>
              <w:t>rather</w:t>
            </w:r>
            <w:r>
              <w:rPr>
                <w:color w:val="181818"/>
                <w:spacing w:val="-5"/>
                <w:sz w:val="17"/>
              </w:rPr>
              <w:t> </w:t>
            </w:r>
            <w:r>
              <w:rPr>
                <w:color w:val="181818"/>
                <w:sz w:val="17"/>
              </w:rPr>
              <w:t>than </w:t>
            </w:r>
            <w:r>
              <w:rPr>
                <w:color w:val="181818"/>
                <w:spacing w:val="-2"/>
                <w:sz w:val="17"/>
              </w:rPr>
              <w:t>universal.</w:t>
            </w:r>
          </w:p>
        </w:tc>
        <w:tc>
          <w:tcPr>
            <w:tcW w:w="4043" w:type="dxa"/>
            <w:gridSpan w:val="2"/>
            <w:shd w:val="clear" w:color="auto" w:fill="F6EFE2"/>
          </w:tcPr>
          <w:p>
            <w:pPr>
              <w:pStyle w:val="TableParagraph"/>
              <w:spacing w:line="271" w:lineRule="auto" w:before="4"/>
              <w:ind w:left="109"/>
              <w:rPr>
                <w:sz w:val="17"/>
              </w:rPr>
            </w:pPr>
            <w:r>
              <w:rPr>
                <w:color w:val="181818"/>
                <w:sz w:val="17"/>
              </w:rPr>
              <w:t>Which</w:t>
            </w:r>
            <w:r>
              <w:rPr>
                <w:color w:val="181818"/>
                <w:spacing w:val="-7"/>
                <w:sz w:val="17"/>
              </w:rPr>
              <w:t> </w:t>
            </w:r>
            <w:r>
              <w:rPr>
                <w:color w:val="181818"/>
                <w:sz w:val="17"/>
              </w:rPr>
              <w:t>slow</w:t>
            </w:r>
            <w:r>
              <w:rPr>
                <w:color w:val="181818"/>
                <w:spacing w:val="-7"/>
                <w:sz w:val="17"/>
              </w:rPr>
              <w:t> </w:t>
            </w:r>
            <w:r>
              <w:rPr>
                <w:color w:val="181818"/>
                <w:sz w:val="17"/>
              </w:rPr>
              <w:t>routes</w:t>
            </w:r>
            <w:r>
              <w:rPr>
                <w:color w:val="181818"/>
                <w:spacing w:val="-8"/>
                <w:sz w:val="17"/>
              </w:rPr>
              <w:t> </w:t>
            </w:r>
            <w:r>
              <w:rPr>
                <w:color w:val="181818"/>
                <w:sz w:val="17"/>
              </w:rPr>
              <w:t>also</w:t>
            </w:r>
            <w:r>
              <w:rPr>
                <w:color w:val="181818"/>
                <w:spacing w:val="-7"/>
                <w:sz w:val="17"/>
              </w:rPr>
              <w:t> </w:t>
            </w:r>
            <w:r>
              <w:rPr>
                <w:color w:val="181818"/>
                <w:sz w:val="17"/>
              </w:rPr>
              <w:t>carry</w:t>
            </w:r>
            <w:r>
              <w:rPr>
                <w:color w:val="181818"/>
                <w:spacing w:val="-5"/>
                <w:sz w:val="17"/>
              </w:rPr>
              <w:t> </w:t>
            </w:r>
            <w:r>
              <w:rPr>
                <w:color w:val="181818"/>
                <w:sz w:val="17"/>
              </w:rPr>
              <w:t>meaningful</w:t>
            </w:r>
            <w:r>
              <w:rPr>
                <w:color w:val="181818"/>
                <w:spacing w:val="-8"/>
                <w:sz w:val="17"/>
              </w:rPr>
              <w:t> </w:t>
            </w:r>
            <w:r>
              <w:rPr>
                <w:color w:val="181818"/>
                <w:sz w:val="17"/>
              </w:rPr>
              <w:t>shipment </w:t>
            </w:r>
            <w:r>
              <w:rPr>
                <w:color w:val="181818"/>
                <w:spacing w:val="-2"/>
                <w:sz w:val="17"/>
              </w:rPr>
              <w:t>volume?</w:t>
            </w:r>
          </w:p>
        </w:tc>
      </w:tr>
      <w:tr>
        <w:trPr>
          <w:trHeight w:val="649" w:hRule="atLeast"/>
        </w:trPr>
        <w:tc>
          <w:tcPr>
            <w:tcW w:w="2086" w:type="dxa"/>
          </w:tcPr>
          <w:p>
            <w:pPr>
              <w:pStyle w:val="TableParagraph"/>
              <w:spacing w:before="112"/>
              <w:ind w:left="112"/>
              <w:rPr>
                <w:sz w:val="17"/>
              </w:rPr>
            </w:pPr>
            <w:r>
              <w:rPr>
                <w:color w:val="181818"/>
                <w:spacing w:val="-4"/>
                <w:sz w:val="17"/>
              </w:rPr>
              <w:t>Mode</w:t>
            </w:r>
          </w:p>
        </w:tc>
        <w:tc>
          <w:tcPr>
            <w:tcW w:w="4314" w:type="dxa"/>
            <w:gridSpan w:val="2"/>
          </w:tcPr>
          <w:p>
            <w:pPr>
              <w:pStyle w:val="TableParagraph"/>
              <w:spacing w:before="112"/>
              <w:ind w:left="110"/>
              <w:rPr>
                <w:sz w:val="17"/>
              </w:rPr>
            </w:pPr>
            <w:r>
              <w:rPr>
                <w:color w:val="181818"/>
                <w:sz w:val="17"/>
              </w:rPr>
              <w:t>Standard</w:t>
            </w:r>
            <w:r>
              <w:rPr>
                <w:color w:val="181818"/>
                <w:spacing w:val="-5"/>
                <w:sz w:val="17"/>
              </w:rPr>
              <w:t> </w:t>
            </w:r>
            <w:r>
              <w:rPr>
                <w:color w:val="181818"/>
                <w:sz w:val="17"/>
              </w:rPr>
              <w:t>Class</w:t>
            </w:r>
            <w:r>
              <w:rPr>
                <w:color w:val="181818"/>
                <w:spacing w:val="-7"/>
                <w:sz w:val="17"/>
              </w:rPr>
              <w:t> </w:t>
            </w:r>
            <w:r>
              <w:rPr>
                <w:color w:val="181818"/>
                <w:sz w:val="17"/>
              </w:rPr>
              <w:t>creates</w:t>
            </w:r>
            <w:r>
              <w:rPr>
                <w:color w:val="181818"/>
                <w:spacing w:val="-4"/>
                <w:sz w:val="17"/>
              </w:rPr>
              <w:t> </w:t>
            </w:r>
            <w:r>
              <w:rPr>
                <w:color w:val="181818"/>
                <w:sz w:val="17"/>
              </w:rPr>
              <w:t>threshold-based</w:t>
            </w:r>
            <w:r>
              <w:rPr>
                <w:color w:val="181818"/>
                <w:spacing w:val="-4"/>
                <w:sz w:val="17"/>
              </w:rPr>
              <w:t> </w:t>
            </w:r>
            <w:r>
              <w:rPr>
                <w:color w:val="181818"/>
                <w:sz w:val="17"/>
              </w:rPr>
              <w:t>delay</w:t>
            </w:r>
            <w:r>
              <w:rPr>
                <w:color w:val="181818"/>
                <w:spacing w:val="-6"/>
                <w:sz w:val="17"/>
              </w:rPr>
              <w:t> </w:t>
            </w:r>
            <w:r>
              <w:rPr>
                <w:color w:val="181818"/>
                <w:spacing w:val="-2"/>
                <w:sz w:val="17"/>
              </w:rPr>
              <w:t>exposure.</w:t>
            </w:r>
          </w:p>
        </w:tc>
        <w:tc>
          <w:tcPr>
            <w:tcW w:w="4043" w:type="dxa"/>
            <w:gridSpan w:val="2"/>
          </w:tcPr>
          <w:p>
            <w:pPr>
              <w:pStyle w:val="TableParagraph"/>
              <w:spacing w:line="271" w:lineRule="auto" w:before="4"/>
              <w:ind w:left="109" w:right="57"/>
              <w:rPr>
                <w:sz w:val="17"/>
              </w:rPr>
            </w:pPr>
            <w:r>
              <w:rPr>
                <w:color w:val="181818"/>
                <w:sz w:val="17"/>
              </w:rPr>
              <w:t>Which</w:t>
            </w:r>
            <w:r>
              <w:rPr>
                <w:color w:val="181818"/>
                <w:spacing w:val="-8"/>
                <w:sz w:val="17"/>
              </w:rPr>
              <w:t> </w:t>
            </w:r>
            <w:r>
              <w:rPr>
                <w:color w:val="181818"/>
                <w:sz w:val="17"/>
              </w:rPr>
              <w:t>customer/order</w:t>
            </w:r>
            <w:r>
              <w:rPr>
                <w:color w:val="181818"/>
                <w:spacing w:val="-7"/>
                <w:sz w:val="17"/>
              </w:rPr>
              <w:t> </w:t>
            </w:r>
            <w:r>
              <w:rPr>
                <w:color w:val="181818"/>
                <w:sz w:val="17"/>
              </w:rPr>
              <w:t>types</w:t>
            </w:r>
            <w:r>
              <w:rPr>
                <w:color w:val="181818"/>
                <w:spacing w:val="-8"/>
                <w:sz w:val="17"/>
              </w:rPr>
              <w:t> </w:t>
            </w:r>
            <w:r>
              <w:rPr>
                <w:color w:val="181818"/>
                <w:sz w:val="17"/>
              </w:rPr>
              <w:t>should</w:t>
            </w:r>
            <w:r>
              <w:rPr>
                <w:color w:val="181818"/>
                <w:spacing w:val="-8"/>
                <w:sz w:val="17"/>
              </w:rPr>
              <w:t> </w:t>
            </w:r>
            <w:r>
              <w:rPr>
                <w:color w:val="181818"/>
                <w:sz w:val="17"/>
              </w:rPr>
              <w:t>avoid</w:t>
            </w:r>
            <w:r>
              <w:rPr>
                <w:color w:val="181818"/>
                <w:spacing w:val="-8"/>
                <w:sz w:val="17"/>
              </w:rPr>
              <w:t> </w:t>
            </w:r>
            <w:r>
              <w:rPr>
                <w:color w:val="181818"/>
                <w:sz w:val="17"/>
              </w:rPr>
              <w:t>Standard </w:t>
            </w:r>
            <w:r>
              <w:rPr>
                <w:color w:val="181818"/>
                <w:spacing w:val="-2"/>
                <w:sz w:val="17"/>
              </w:rPr>
              <w:t>Class?</w:t>
            </w:r>
          </w:p>
        </w:tc>
      </w:tr>
      <w:tr>
        <w:trPr>
          <w:trHeight w:val="649" w:hRule="atLeast"/>
        </w:trPr>
        <w:tc>
          <w:tcPr>
            <w:tcW w:w="2086" w:type="dxa"/>
            <w:shd w:val="clear" w:color="auto" w:fill="F6EFE2"/>
          </w:tcPr>
          <w:p>
            <w:pPr>
              <w:pStyle w:val="TableParagraph"/>
              <w:spacing w:before="112"/>
              <w:ind w:left="112"/>
              <w:rPr>
                <w:sz w:val="17"/>
              </w:rPr>
            </w:pPr>
            <w:r>
              <w:rPr>
                <w:color w:val="181818"/>
                <w:spacing w:val="-2"/>
                <w:sz w:val="17"/>
              </w:rPr>
              <w:t>Geography</w:t>
            </w:r>
          </w:p>
        </w:tc>
        <w:tc>
          <w:tcPr>
            <w:tcW w:w="4314" w:type="dxa"/>
            <w:gridSpan w:val="2"/>
            <w:shd w:val="clear" w:color="auto" w:fill="F6EFE2"/>
          </w:tcPr>
          <w:p>
            <w:pPr>
              <w:pStyle w:val="TableParagraph"/>
              <w:spacing w:before="112"/>
              <w:ind w:left="110"/>
              <w:rPr>
                <w:sz w:val="17"/>
              </w:rPr>
            </w:pPr>
            <w:r>
              <w:rPr>
                <w:color w:val="181818"/>
                <w:sz w:val="17"/>
              </w:rPr>
              <w:t>Bottleneck</w:t>
            </w:r>
            <w:r>
              <w:rPr>
                <w:color w:val="181818"/>
                <w:spacing w:val="-4"/>
                <w:sz w:val="17"/>
              </w:rPr>
              <w:t> </w:t>
            </w:r>
            <w:r>
              <w:rPr>
                <w:color w:val="181818"/>
                <w:sz w:val="17"/>
              </w:rPr>
              <w:t>states</w:t>
            </w:r>
            <w:r>
              <w:rPr>
                <w:color w:val="181818"/>
                <w:spacing w:val="-4"/>
                <w:sz w:val="17"/>
              </w:rPr>
              <w:t> </w:t>
            </w:r>
            <w:r>
              <w:rPr>
                <w:color w:val="181818"/>
                <w:sz w:val="17"/>
              </w:rPr>
              <w:t>combine</w:t>
            </w:r>
            <w:r>
              <w:rPr>
                <w:color w:val="181818"/>
                <w:spacing w:val="-3"/>
                <w:sz w:val="17"/>
              </w:rPr>
              <w:t> </w:t>
            </w:r>
            <w:r>
              <w:rPr>
                <w:color w:val="181818"/>
                <w:sz w:val="17"/>
              </w:rPr>
              <w:t>volume</w:t>
            </w:r>
            <w:r>
              <w:rPr>
                <w:color w:val="181818"/>
                <w:spacing w:val="-3"/>
                <w:sz w:val="17"/>
              </w:rPr>
              <w:t> </w:t>
            </w:r>
            <w:r>
              <w:rPr>
                <w:color w:val="181818"/>
                <w:sz w:val="17"/>
              </w:rPr>
              <w:t>and</w:t>
            </w:r>
            <w:r>
              <w:rPr>
                <w:color w:val="181818"/>
                <w:spacing w:val="-3"/>
                <w:sz w:val="17"/>
              </w:rPr>
              <w:t> </w:t>
            </w:r>
            <w:r>
              <w:rPr>
                <w:color w:val="181818"/>
                <w:sz w:val="17"/>
              </w:rPr>
              <w:t>lead-time</w:t>
            </w:r>
            <w:r>
              <w:rPr>
                <w:color w:val="181818"/>
                <w:spacing w:val="-3"/>
                <w:sz w:val="17"/>
              </w:rPr>
              <w:t> </w:t>
            </w:r>
            <w:r>
              <w:rPr>
                <w:color w:val="181818"/>
                <w:spacing w:val="-2"/>
                <w:sz w:val="17"/>
              </w:rPr>
              <w:t>pressure.</w:t>
            </w:r>
          </w:p>
        </w:tc>
        <w:tc>
          <w:tcPr>
            <w:tcW w:w="4043" w:type="dxa"/>
            <w:gridSpan w:val="2"/>
            <w:shd w:val="clear" w:color="auto" w:fill="F6EFE2"/>
          </w:tcPr>
          <w:p>
            <w:pPr>
              <w:pStyle w:val="TableParagraph"/>
              <w:spacing w:line="271" w:lineRule="auto" w:before="4"/>
              <w:ind w:left="109" w:right="57"/>
              <w:rPr>
                <w:sz w:val="17"/>
              </w:rPr>
            </w:pPr>
            <w:r>
              <w:rPr>
                <w:color w:val="181818"/>
                <w:sz w:val="17"/>
              </w:rPr>
              <w:t>Is</w:t>
            </w:r>
            <w:r>
              <w:rPr>
                <w:color w:val="181818"/>
                <w:spacing w:val="-4"/>
                <w:sz w:val="17"/>
              </w:rPr>
              <w:t> </w:t>
            </w:r>
            <w:r>
              <w:rPr>
                <w:color w:val="181818"/>
                <w:sz w:val="17"/>
              </w:rPr>
              <w:t>the</w:t>
            </w:r>
            <w:r>
              <w:rPr>
                <w:color w:val="181818"/>
                <w:spacing w:val="-4"/>
                <w:sz w:val="17"/>
              </w:rPr>
              <w:t> </w:t>
            </w:r>
            <w:r>
              <w:rPr>
                <w:color w:val="181818"/>
                <w:sz w:val="17"/>
              </w:rPr>
              <w:t>issue</w:t>
            </w:r>
            <w:r>
              <w:rPr>
                <w:color w:val="181818"/>
                <w:spacing w:val="-6"/>
                <w:sz w:val="17"/>
              </w:rPr>
              <w:t> </w:t>
            </w:r>
            <w:r>
              <w:rPr>
                <w:color w:val="181818"/>
                <w:sz w:val="17"/>
              </w:rPr>
              <w:t>carrier,</w:t>
            </w:r>
            <w:r>
              <w:rPr>
                <w:color w:val="181818"/>
                <w:spacing w:val="-7"/>
                <w:sz w:val="17"/>
              </w:rPr>
              <w:t> </w:t>
            </w:r>
            <w:r>
              <w:rPr>
                <w:color w:val="181818"/>
                <w:sz w:val="17"/>
              </w:rPr>
              <w:t>distance,</w:t>
            </w:r>
            <w:r>
              <w:rPr>
                <w:color w:val="181818"/>
                <w:spacing w:val="-7"/>
                <w:sz w:val="17"/>
              </w:rPr>
              <w:t> </w:t>
            </w:r>
            <w:r>
              <w:rPr>
                <w:color w:val="181818"/>
                <w:sz w:val="17"/>
              </w:rPr>
              <w:t>fulfillment</w:t>
            </w:r>
            <w:r>
              <w:rPr>
                <w:color w:val="181818"/>
                <w:spacing w:val="-7"/>
                <w:sz w:val="17"/>
              </w:rPr>
              <w:t> </w:t>
            </w:r>
            <w:r>
              <w:rPr>
                <w:color w:val="181818"/>
                <w:sz w:val="17"/>
              </w:rPr>
              <w:t>timing,</w:t>
            </w:r>
            <w:r>
              <w:rPr>
                <w:color w:val="181818"/>
                <w:spacing w:val="-7"/>
                <w:sz w:val="17"/>
              </w:rPr>
              <w:t> </w:t>
            </w:r>
            <w:r>
              <w:rPr>
                <w:color w:val="181818"/>
                <w:sz w:val="17"/>
              </w:rPr>
              <w:t>or regional</w:t>
            </w:r>
            <w:r>
              <w:rPr>
                <w:color w:val="181818"/>
                <w:spacing w:val="-2"/>
                <w:sz w:val="17"/>
              </w:rPr>
              <w:t> </w:t>
            </w:r>
            <w:r>
              <w:rPr>
                <w:color w:val="181818"/>
                <w:sz w:val="17"/>
              </w:rPr>
              <w:t>demand?</w:t>
            </w:r>
          </w:p>
        </w:tc>
      </w:tr>
      <w:tr>
        <w:trPr>
          <w:trHeight w:val="649" w:hRule="atLeast"/>
        </w:trPr>
        <w:tc>
          <w:tcPr>
            <w:tcW w:w="2086" w:type="dxa"/>
          </w:tcPr>
          <w:p>
            <w:pPr>
              <w:pStyle w:val="TableParagraph"/>
              <w:spacing w:before="112"/>
              <w:ind w:left="112"/>
              <w:rPr>
                <w:sz w:val="17"/>
              </w:rPr>
            </w:pPr>
            <w:r>
              <w:rPr>
                <w:color w:val="181818"/>
                <w:spacing w:val="-2"/>
                <w:sz w:val="17"/>
              </w:rPr>
              <w:t>Trend</w:t>
            </w:r>
          </w:p>
        </w:tc>
        <w:tc>
          <w:tcPr>
            <w:tcW w:w="4314" w:type="dxa"/>
            <w:gridSpan w:val="2"/>
          </w:tcPr>
          <w:p>
            <w:pPr>
              <w:pStyle w:val="TableParagraph"/>
              <w:spacing w:before="112"/>
              <w:ind w:left="110"/>
              <w:rPr>
                <w:sz w:val="17"/>
              </w:rPr>
            </w:pPr>
            <w:r>
              <w:rPr>
                <w:color w:val="181818"/>
                <w:sz w:val="17"/>
              </w:rPr>
              <w:t>Peak</w:t>
            </w:r>
            <w:r>
              <w:rPr>
                <w:color w:val="181818"/>
                <w:spacing w:val="-4"/>
                <w:sz w:val="17"/>
              </w:rPr>
              <w:t> </w:t>
            </w:r>
            <w:r>
              <w:rPr>
                <w:color w:val="181818"/>
                <w:sz w:val="17"/>
              </w:rPr>
              <w:t>volume</w:t>
            </w:r>
            <w:r>
              <w:rPr>
                <w:color w:val="181818"/>
                <w:spacing w:val="-3"/>
                <w:sz w:val="17"/>
              </w:rPr>
              <w:t> </w:t>
            </w:r>
            <w:r>
              <w:rPr>
                <w:color w:val="181818"/>
                <w:sz w:val="17"/>
              </w:rPr>
              <w:t>can</w:t>
            </w:r>
            <w:r>
              <w:rPr>
                <w:color w:val="181818"/>
                <w:spacing w:val="-4"/>
                <w:sz w:val="17"/>
              </w:rPr>
              <w:t> </w:t>
            </w:r>
            <w:r>
              <w:rPr>
                <w:color w:val="181818"/>
                <w:sz w:val="17"/>
              </w:rPr>
              <w:t>be</w:t>
            </w:r>
            <w:r>
              <w:rPr>
                <w:color w:val="181818"/>
                <w:spacing w:val="-1"/>
                <w:sz w:val="17"/>
              </w:rPr>
              <w:t> </w:t>
            </w:r>
            <w:r>
              <w:rPr>
                <w:color w:val="181818"/>
                <w:sz w:val="17"/>
              </w:rPr>
              <w:t>absorbed</w:t>
            </w:r>
            <w:r>
              <w:rPr>
                <w:color w:val="181818"/>
                <w:spacing w:val="-4"/>
                <w:sz w:val="17"/>
              </w:rPr>
              <w:t> </w:t>
            </w:r>
            <w:r>
              <w:rPr>
                <w:color w:val="181818"/>
                <w:sz w:val="17"/>
              </w:rPr>
              <w:t>at</w:t>
            </w:r>
            <w:r>
              <w:rPr>
                <w:color w:val="181818"/>
                <w:spacing w:val="-4"/>
                <w:sz w:val="17"/>
              </w:rPr>
              <w:t> </w:t>
            </w:r>
            <w:r>
              <w:rPr>
                <w:color w:val="181818"/>
                <w:sz w:val="17"/>
              </w:rPr>
              <w:t>aggregate</w:t>
            </w:r>
            <w:r>
              <w:rPr>
                <w:color w:val="181818"/>
                <w:spacing w:val="-1"/>
                <w:sz w:val="17"/>
              </w:rPr>
              <w:t> </w:t>
            </w:r>
            <w:r>
              <w:rPr>
                <w:color w:val="181818"/>
                <w:spacing w:val="-2"/>
                <w:sz w:val="17"/>
              </w:rPr>
              <w:t>level.</w:t>
            </w:r>
          </w:p>
        </w:tc>
        <w:tc>
          <w:tcPr>
            <w:tcW w:w="4043" w:type="dxa"/>
            <w:gridSpan w:val="2"/>
          </w:tcPr>
          <w:p>
            <w:pPr>
              <w:pStyle w:val="TableParagraph"/>
              <w:spacing w:line="273" w:lineRule="auto" w:before="1"/>
              <w:ind w:left="109"/>
              <w:rPr>
                <w:sz w:val="17"/>
              </w:rPr>
            </w:pPr>
            <w:r>
              <w:rPr>
                <w:color w:val="181818"/>
                <w:sz w:val="17"/>
              </w:rPr>
              <w:t>Which</w:t>
            </w:r>
            <w:r>
              <w:rPr>
                <w:color w:val="181818"/>
                <w:spacing w:val="-6"/>
                <w:sz w:val="17"/>
              </w:rPr>
              <w:t> </w:t>
            </w:r>
            <w:r>
              <w:rPr>
                <w:color w:val="181818"/>
                <w:sz w:val="17"/>
              </w:rPr>
              <w:t>routes</w:t>
            </w:r>
            <w:r>
              <w:rPr>
                <w:color w:val="181818"/>
                <w:spacing w:val="-6"/>
                <w:sz w:val="17"/>
              </w:rPr>
              <w:t> </w:t>
            </w:r>
            <w:r>
              <w:rPr>
                <w:color w:val="181818"/>
                <w:sz w:val="17"/>
              </w:rPr>
              <w:t>show</w:t>
            </w:r>
            <w:r>
              <w:rPr>
                <w:color w:val="181818"/>
                <w:spacing w:val="-8"/>
                <w:sz w:val="17"/>
              </w:rPr>
              <w:t> </w:t>
            </w:r>
            <w:r>
              <w:rPr>
                <w:color w:val="181818"/>
                <w:sz w:val="17"/>
              </w:rPr>
              <w:t>stress</w:t>
            </w:r>
            <w:r>
              <w:rPr>
                <w:color w:val="181818"/>
                <w:spacing w:val="-7"/>
                <w:sz w:val="17"/>
              </w:rPr>
              <w:t> </w:t>
            </w:r>
            <w:r>
              <w:rPr>
                <w:color w:val="181818"/>
                <w:sz w:val="17"/>
              </w:rPr>
              <w:t>during</w:t>
            </w:r>
            <w:r>
              <w:rPr>
                <w:color w:val="181818"/>
                <w:spacing w:val="-6"/>
                <w:sz w:val="17"/>
              </w:rPr>
              <w:t> </w:t>
            </w:r>
            <w:r>
              <w:rPr>
                <w:color w:val="181818"/>
                <w:sz w:val="17"/>
              </w:rPr>
              <w:t>peak</w:t>
            </w:r>
            <w:r>
              <w:rPr>
                <w:color w:val="181818"/>
                <w:spacing w:val="-4"/>
                <w:sz w:val="17"/>
              </w:rPr>
              <w:t> </w:t>
            </w:r>
            <w:r>
              <w:rPr>
                <w:color w:val="181818"/>
                <w:sz w:val="17"/>
              </w:rPr>
              <w:t>months</w:t>
            </w:r>
            <w:r>
              <w:rPr>
                <w:color w:val="181818"/>
                <w:spacing w:val="-7"/>
                <w:sz w:val="17"/>
              </w:rPr>
              <w:t> </w:t>
            </w:r>
            <w:r>
              <w:rPr>
                <w:color w:val="181818"/>
                <w:sz w:val="17"/>
              </w:rPr>
              <w:t>despite stable average?</w:t>
            </w:r>
          </w:p>
        </w:tc>
      </w:tr>
    </w:tbl>
    <w:p>
      <w:pPr>
        <w:pStyle w:val="TableParagraph"/>
        <w:spacing w:after="0" w:line="273" w:lineRule="auto"/>
        <w:rPr>
          <w:sz w:val="17"/>
        </w:rPr>
        <w:sectPr>
          <w:pgSz w:w="12240" w:h="15840"/>
          <w:pgMar w:header="706" w:footer="637" w:top="900" w:bottom="880" w:left="720" w:right="720"/>
        </w:sectPr>
      </w:pPr>
    </w:p>
    <w:p>
      <w:pPr>
        <w:pStyle w:val="BodyText"/>
        <w:spacing w:before="190"/>
        <w:rPr>
          <w:sz w:val="36"/>
        </w:rPr>
      </w:pPr>
    </w:p>
    <w:p>
      <w:pPr>
        <w:pStyle w:val="Heading1"/>
        <w:numPr>
          <w:ilvl w:val="0"/>
          <w:numId w:val="1"/>
        </w:numPr>
        <w:tabs>
          <w:tab w:pos="711" w:val="left" w:leader="none"/>
        </w:tabs>
        <w:spacing w:line="240" w:lineRule="auto" w:before="0" w:after="0"/>
        <w:ind w:left="711" w:right="0" w:hanging="539"/>
        <w:jc w:val="left"/>
      </w:pPr>
      <w:r>
        <w:rPr>
          <w:color w:val="1F2937"/>
          <w:spacing w:val="-2"/>
        </w:rPr>
        <w:t>Recommendations</w:t>
      </w:r>
    </w:p>
    <w:p>
      <w:pPr>
        <w:pStyle w:val="BodyText"/>
        <w:spacing w:line="252" w:lineRule="auto" w:before="166"/>
        <w:ind w:left="172" w:right="387"/>
        <w:jc w:val="both"/>
      </w:pPr>
      <w:r>
        <w:rPr>
          <w:color w:val="181818"/>
        </w:rPr>
        <w:t>The</w:t>
      </w:r>
      <w:r>
        <w:rPr>
          <w:color w:val="181818"/>
          <w:spacing w:val="-3"/>
        </w:rPr>
        <w:t> </w:t>
      </w:r>
      <w:r>
        <w:rPr>
          <w:color w:val="181818"/>
        </w:rPr>
        <w:t>recommendations</w:t>
      </w:r>
      <w:r>
        <w:rPr>
          <w:color w:val="181818"/>
          <w:spacing w:val="-3"/>
        </w:rPr>
        <w:t> </w:t>
      </w:r>
      <w:r>
        <w:rPr>
          <w:color w:val="181818"/>
        </w:rPr>
        <w:t>translate</w:t>
      </w:r>
      <w:r>
        <w:rPr>
          <w:color w:val="181818"/>
          <w:spacing w:val="-3"/>
        </w:rPr>
        <w:t> </w:t>
      </w:r>
      <w:r>
        <w:rPr>
          <w:color w:val="181818"/>
        </w:rPr>
        <w:t>EDA</w:t>
      </w:r>
      <w:r>
        <w:rPr>
          <w:color w:val="181818"/>
          <w:spacing w:val="-2"/>
        </w:rPr>
        <w:t> </w:t>
      </w:r>
      <w:r>
        <w:rPr>
          <w:color w:val="181818"/>
        </w:rPr>
        <w:t>findings</w:t>
      </w:r>
      <w:r>
        <w:rPr>
          <w:color w:val="181818"/>
          <w:spacing w:val="-3"/>
        </w:rPr>
        <w:t> </w:t>
      </w:r>
      <w:r>
        <w:rPr>
          <w:color w:val="181818"/>
        </w:rPr>
        <w:t>into</w:t>
      </w:r>
      <w:r>
        <w:rPr>
          <w:color w:val="181818"/>
          <w:spacing w:val="-3"/>
        </w:rPr>
        <w:t> </w:t>
      </w:r>
      <w:r>
        <w:rPr>
          <w:color w:val="181818"/>
        </w:rPr>
        <w:t>operational</w:t>
      </w:r>
      <w:r>
        <w:rPr>
          <w:color w:val="181818"/>
          <w:spacing w:val="-4"/>
        </w:rPr>
        <w:t> </w:t>
      </w:r>
      <w:r>
        <w:rPr>
          <w:color w:val="181818"/>
        </w:rPr>
        <w:t>actions.</w:t>
      </w:r>
      <w:r>
        <w:rPr>
          <w:color w:val="181818"/>
          <w:spacing w:val="-3"/>
        </w:rPr>
        <w:t> </w:t>
      </w:r>
      <w:r>
        <w:rPr>
          <w:color w:val="181818"/>
        </w:rPr>
        <w:t>They</w:t>
      </w:r>
      <w:r>
        <w:rPr>
          <w:color w:val="181818"/>
          <w:spacing w:val="-3"/>
        </w:rPr>
        <w:t> </w:t>
      </w:r>
      <w:r>
        <w:rPr>
          <w:color w:val="181818"/>
        </w:rPr>
        <w:t>are</w:t>
      </w:r>
      <w:r>
        <w:rPr>
          <w:color w:val="181818"/>
          <w:spacing w:val="-3"/>
        </w:rPr>
        <w:t> </w:t>
      </w:r>
      <w:r>
        <w:rPr>
          <w:color w:val="181818"/>
        </w:rPr>
        <w:t>designed</w:t>
      </w:r>
      <w:r>
        <w:rPr>
          <w:color w:val="181818"/>
          <w:spacing w:val="-3"/>
        </w:rPr>
        <w:t> </w:t>
      </w:r>
      <w:r>
        <w:rPr>
          <w:color w:val="181818"/>
        </w:rPr>
        <w:t>for</w:t>
      </w:r>
      <w:r>
        <w:rPr>
          <w:color w:val="181818"/>
          <w:spacing w:val="-4"/>
        </w:rPr>
        <w:t> </w:t>
      </w:r>
      <w:r>
        <w:rPr>
          <w:color w:val="181818"/>
        </w:rPr>
        <w:t>practical</w:t>
      </w:r>
      <w:r>
        <w:rPr>
          <w:color w:val="181818"/>
          <w:spacing w:val="-5"/>
        </w:rPr>
        <w:t> </w:t>
      </w:r>
      <w:r>
        <w:rPr>
          <w:color w:val="181818"/>
        </w:rPr>
        <w:t>implementation</w:t>
      </w:r>
      <w:r>
        <w:rPr>
          <w:color w:val="181818"/>
          <w:spacing w:val="-3"/>
        </w:rPr>
        <w:t> </w:t>
      </w:r>
      <w:r>
        <w:rPr>
          <w:color w:val="181818"/>
        </w:rPr>
        <w:t>by logistics, operations, and supply chain teams.</w:t>
      </w:r>
      <w:r>
        <w:rPr>
          <w:color w:val="181818"/>
          <w:spacing w:val="-3"/>
        </w:rPr>
        <w:t> </w:t>
      </w:r>
      <w:r>
        <w:rPr>
          <w:color w:val="181818"/>
        </w:rPr>
        <w:t>The key principle is targeted intervention:</w:t>
      </w:r>
      <w:r>
        <w:rPr>
          <w:color w:val="181818"/>
          <w:spacing w:val="-1"/>
        </w:rPr>
        <w:t> </w:t>
      </w:r>
      <w:r>
        <w:rPr>
          <w:color w:val="181818"/>
        </w:rPr>
        <w:t>improvement</w:t>
      </w:r>
      <w:r>
        <w:rPr>
          <w:color w:val="181818"/>
          <w:spacing w:val="-1"/>
        </w:rPr>
        <w:t> </w:t>
      </w:r>
      <w:r>
        <w:rPr>
          <w:color w:val="181818"/>
        </w:rPr>
        <w:t>effort</w:t>
      </w:r>
      <w:r>
        <w:rPr>
          <w:color w:val="181818"/>
          <w:spacing w:val="-1"/>
        </w:rPr>
        <w:t> </w:t>
      </w:r>
      <w:r>
        <w:rPr>
          <w:color w:val="181818"/>
        </w:rPr>
        <w:t>should focus on routes, modes, and states where risk is supported by both numerical evidence and business impact.</w:t>
      </w:r>
    </w:p>
    <w:p>
      <w:pPr>
        <w:pStyle w:val="BodyText"/>
        <w:spacing w:before="182"/>
        <w:rPr>
          <w:sz w:val="20"/>
        </w:rPr>
      </w:pPr>
    </w:p>
    <w:tbl>
      <w:tblPr>
        <w:tblW w:w="0" w:type="auto"/>
        <w:jc w:val="left"/>
        <w:tblInd w:w="187"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264"/>
        <w:gridCol w:w="1892"/>
        <w:gridCol w:w="3173"/>
        <w:gridCol w:w="970"/>
        <w:gridCol w:w="2143"/>
      </w:tblGrid>
      <w:tr>
        <w:trPr>
          <w:trHeight w:val="385" w:hRule="atLeast"/>
        </w:trPr>
        <w:tc>
          <w:tcPr>
            <w:tcW w:w="2264" w:type="dxa"/>
            <w:shd w:val="clear" w:color="auto" w:fill="3A2E1A"/>
          </w:tcPr>
          <w:p>
            <w:pPr>
              <w:pStyle w:val="TableParagraph"/>
              <w:spacing w:before="1"/>
              <w:ind w:left="110"/>
              <w:rPr>
                <w:b/>
                <w:sz w:val="14"/>
              </w:rPr>
            </w:pPr>
            <w:r>
              <w:rPr>
                <w:b/>
                <w:color w:val="FFFFFF"/>
                <w:sz w:val="14"/>
              </w:rPr>
              <w:t>Evidence</w:t>
            </w:r>
            <w:r>
              <w:rPr>
                <w:b/>
                <w:color w:val="FFFFFF"/>
                <w:spacing w:val="-4"/>
                <w:sz w:val="14"/>
              </w:rPr>
              <w:t> </w:t>
            </w:r>
            <w:r>
              <w:rPr>
                <w:b/>
                <w:color w:val="FFFFFF"/>
                <w:sz w:val="14"/>
              </w:rPr>
              <w:t>/</w:t>
            </w:r>
            <w:r>
              <w:rPr>
                <w:b/>
                <w:color w:val="FFFFFF"/>
                <w:spacing w:val="-5"/>
                <w:sz w:val="14"/>
              </w:rPr>
              <w:t> </w:t>
            </w:r>
            <w:r>
              <w:rPr>
                <w:b/>
                <w:color w:val="FFFFFF"/>
                <w:spacing w:val="-2"/>
                <w:sz w:val="14"/>
              </w:rPr>
              <w:t>Finding</w:t>
            </w:r>
          </w:p>
        </w:tc>
        <w:tc>
          <w:tcPr>
            <w:tcW w:w="1892" w:type="dxa"/>
            <w:shd w:val="clear" w:color="auto" w:fill="3A2E1A"/>
          </w:tcPr>
          <w:p>
            <w:pPr>
              <w:pStyle w:val="TableParagraph"/>
              <w:spacing w:before="1"/>
              <w:ind w:left="109"/>
              <w:rPr>
                <w:b/>
                <w:sz w:val="14"/>
              </w:rPr>
            </w:pPr>
            <w:r>
              <w:rPr>
                <w:b/>
                <w:color w:val="FFFFFF"/>
                <w:spacing w:val="-2"/>
                <w:sz w:val="14"/>
              </w:rPr>
              <w:t>Operational</w:t>
            </w:r>
            <w:r>
              <w:rPr>
                <w:b/>
                <w:color w:val="FFFFFF"/>
                <w:spacing w:val="10"/>
                <w:sz w:val="14"/>
              </w:rPr>
              <w:t> </w:t>
            </w:r>
            <w:r>
              <w:rPr>
                <w:b/>
                <w:color w:val="FFFFFF"/>
                <w:spacing w:val="-4"/>
                <w:sz w:val="14"/>
              </w:rPr>
              <w:t>Risk</w:t>
            </w:r>
          </w:p>
        </w:tc>
        <w:tc>
          <w:tcPr>
            <w:tcW w:w="3173" w:type="dxa"/>
            <w:shd w:val="clear" w:color="auto" w:fill="3A2E1A"/>
          </w:tcPr>
          <w:p>
            <w:pPr>
              <w:pStyle w:val="TableParagraph"/>
              <w:spacing w:before="1"/>
              <w:ind w:left="107"/>
              <w:rPr>
                <w:b/>
                <w:sz w:val="14"/>
              </w:rPr>
            </w:pPr>
            <w:r>
              <w:rPr>
                <w:b/>
                <w:color w:val="FFFFFF"/>
                <w:spacing w:val="-2"/>
                <w:sz w:val="14"/>
              </w:rPr>
              <w:t>Recommended</w:t>
            </w:r>
            <w:r>
              <w:rPr>
                <w:b/>
                <w:color w:val="FFFFFF"/>
                <w:spacing w:val="13"/>
                <w:sz w:val="14"/>
              </w:rPr>
              <w:t> </w:t>
            </w:r>
            <w:r>
              <w:rPr>
                <w:b/>
                <w:color w:val="FFFFFF"/>
                <w:spacing w:val="-2"/>
                <w:sz w:val="14"/>
              </w:rPr>
              <w:t>Action</w:t>
            </w:r>
          </w:p>
        </w:tc>
        <w:tc>
          <w:tcPr>
            <w:tcW w:w="970" w:type="dxa"/>
            <w:shd w:val="clear" w:color="auto" w:fill="3A2E1A"/>
          </w:tcPr>
          <w:p>
            <w:pPr>
              <w:pStyle w:val="TableParagraph"/>
              <w:spacing w:before="1"/>
              <w:ind w:left="107"/>
              <w:rPr>
                <w:b/>
                <w:sz w:val="14"/>
              </w:rPr>
            </w:pPr>
            <w:r>
              <w:rPr>
                <w:b/>
                <w:color w:val="FFFFFF"/>
                <w:spacing w:val="-2"/>
                <w:sz w:val="14"/>
              </w:rPr>
              <w:t>Priority</w:t>
            </w:r>
          </w:p>
        </w:tc>
        <w:tc>
          <w:tcPr>
            <w:tcW w:w="2143" w:type="dxa"/>
            <w:shd w:val="clear" w:color="auto" w:fill="3A2E1A"/>
          </w:tcPr>
          <w:p>
            <w:pPr>
              <w:pStyle w:val="TableParagraph"/>
              <w:spacing w:before="1"/>
              <w:ind w:left="107"/>
              <w:rPr>
                <w:b/>
                <w:sz w:val="14"/>
              </w:rPr>
            </w:pPr>
            <w:r>
              <w:rPr>
                <w:b/>
                <w:color w:val="FFFFFF"/>
                <w:sz w:val="14"/>
              </w:rPr>
              <w:t>Expected</w:t>
            </w:r>
            <w:r>
              <w:rPr>
                <w:b/>
                <w:color w:val="FFFFFF"/>
                <w:spacing w:val="-9"/>
                <w:sz w:val="14"/>
              </w:rPr>
              <w:t> </w:t>
            </w:r>
            <w:r>
              <w:rPr>
                <w:b/>
                <w:color w:val="FFFFFF"/>
                <w:sz w:val="14"/>
              </w:rPr>
              <w:t>Business</w:t>
            </w:r>
            <w:r>
              <w:rPr>
                <w:b/>
                <w:color w:val="FFFFFF"/>
                <w:spacing w:val="-7"/>
                <w:sz w:val="14"/>
              </w:rPr>
              <w:t> </w:t>
            </w:r>
            <w:r>
              <w:rPr>
                <w:b/>
                <w:color w:val="FFFFFF"/>
                <w:spacing w:val="-2"/>
                <w:sz w:val="14"/>
              </w:rPr>
              <w:t>Impact</w:t>
            </w:r>
          </w:p>
        </w:tc>
      </w:tr>
      <w:tr>
        <w:trPr>
          <w:trHeight w:val="755" w:hRule="atLeast"/>
        </w:trPr>
        <w:tc>
          <w:tcPr>
            <w:tcW w:w="2264" w:type="dxa"/>
            <w:shd w:val="clear" w:color="auto" w:fill="F6EFE2"/>
          </w:tcPr>
          <w:p>
            <w:pPr>
              <w:pStyle w:val="TableParagraph"/>
              <w:spacing w:line="276" w:lineRule="auto" w:before="92"/>
              <w:ind w:left="110" w:right="156"/>
              <w:rPr>
                <w:sz w:val="14"/>
              </w:rPr>
            </w:pPr>
            <w:r>
              <w:rPr>
                <w:color w:val="181818"/>
                <w:sz w:val="14"/>
              </w:rPr>
              <w:t>Routes</w:t>
            </w:r>
            <w:r>
              <w:rPr>
                <w:color w:val="181818"/>
                <w:spacing w:val="-9"/>
                <w:sz w:val="14"/>
              </w:rPr>
              <w:t> </w:t>
            </w:r>
            <w:r>
              <w:rPr>
                <w:color w:val="181818"/>
                <w:sz w:val="14"/>
              </w:rPr>
              <w:t>approaching</w:t>
            </w:r>
            <w:r>
              <w:rPr>
                <w:color w:val="181818"/>
                <w:spacing w:val="-9"/>
                <w:sz w:val="14"/>
              </w:rPr>
              <w:t> </w:t>
            </w:r>
            <w:r>
              <w:rPr>
                <w:color w:val="181818"/>
                <w:sz w:val="14"/>
              </w:rPr>
              <w:t>6-7</w:t>
            </w:r>
            <w:r>
              <w:rPr>
                <w:color w:val="181818"/>
                <w:spacing w:val="-9"/>
                <w:sz w:val="14"/>
              </w:rPr>
              <w:t> </w:t>
            </w:r>
            <w:r>
              <w:rPr>
                <w:color w:val="181818"/>
                <w:sz w:val="14"/>
              </w:rPr>
              <w:t>days</w:t>
            </w:r>
            <w:r>
              <w:rPr>
                <w:color w:val="181818"/>
                <w:spacing w:val="40"/>
                <w:sz w:val="14"/>
              </w:rPr>
              <w:t> </w:t>
            </w:r>
            <w:r>
              <w:rPr>
                <w:color w:val="181818"/>
                <w:sz w:val="14"/>
              </w:rPr>
              <w:t>average lead time</w:t>
            </w:r>
          </w:p>
        </w:tc>
        <w:tc>
          <w:tcPr>
            <w:tcW w:w="1892" w:type="dxa"/>
            <w:shd w:val="clear" w:color="auto" w:fill="F6EFE2"/>
          </w:tcPr>
          <w:p>
            <w:pPr>
              <w:pStyle w:val="TableParagraph"/>
              <w:spacing w:line="276" w:lineRule="auto" w:before="92"/>
              <w:ind w:left="109" w:right="249"/>
              <w:rPr>
                <w:sz w:val="14"/>
              </w:rPr>
            </w:pPr>
            <w:r>
              <w:rPr>
                <w:color w:val="181818"/>
                <w:sz w:val="14"/>
              </w:rPr>
              <w:t>Customer</w:t>
            </w:r>
            <w:r>
              <w:rPr>
                <w:color w:val="181818"/>
                <w:spacing w:val="-9"/>
                <w:sz w:val="14"/>
              </w:rPr>
              <w:t> </w:t>
            </w:r>
            <w:r>
              <w:rPr>
                <w:color w:val="181818"/>
                <w:sz w:val="14"/>
              </w:rPr>
              <w:t>service</w:t>
            </w:r>
            <w:r>
              <w:rPr>
                <w:color w:val="181818"/>
                <w:spacing w:val="-9"/>
                <w:sz w:val="14"/>
              </w:rPr>
              <w:t> </w:t>
            </w:r>
            <w:r>
              <w:rPr>
                <w:color w:val="181818"/>
                <w:sz w:val="14"/>
              </w:rPr>
              <w:t>exposure</w:t>
            </w:r>
            <w:r>
              <w:rPr>
                <w:color w:val="181818"/>
                <w:spacing w:val="40"/>
                <w:sz w:val="14"/>
              </w:rPr>
              <w:t> </w:t>
            </w:r>
            <w:r>
              <w:rPr>
                <w:color w:val="181818"/>
                <w:sz w:val="14"/>
              </w:rPr>
              <w:t>and planning uncertainty</w:t>
            </w:r>
          </w:p>
        </w:tc>
        <w:tc>
          <w:tcPr>
            <w:tcW w:w="3173" w:type="dxa"/>
            <w:shd w:val="clear" w:color="auto" w:fill="F6EFE2"/>
          </w:tcPr>
          <w:p>
            <w:pPr>
              <w:pStyle w:val="TableParagraph"/>
              <w:spacing w:line="278" w:lineRule="auto"/>
              <w:ind w:left="107"/>
              <w:rPr>
                <w:sz w:val="14"/>
              </w:rPr>
            </w:pPr>
            <w:r>
              <w:rPr>
                <w:color w:val="181818"/>
                <w:sz w:val="14"/>
              </w:rPr>
              <w:t>Create</w:t>
            </w:r>
            <w:r>
              <w:rPr>
                <w:color w:val="181818"/>
                <w:spacing w:val="-7"/>
                <w:sz w:val="14"/>
              </w:rPr>
              <w:t> </w:t>
            </w:r>
            <w:r>
              <w:rPr>
                <w:color w:val="181818"/>
                <w:sz w:val="14"/>
              </w:rPr>
              <w:t>a</w:t>
            </w:r>
            <w:r>
              <w:rPr>
                <w:color w:val="181818"/>
                <w:spacing w:val="-7"/>
                <w:sz w:val="14"/>
              </w:rPr>
              <w:t> </w:t>
            </w:r>
            <w:r>
              <w:rPr>
                <w:color w:val="181818"/>
                <w:sz w:val="14"/>
              </w:rPr>
              <w:t>slow-route</w:t>
            </w:r>
            <w:r>
              <w:rPr>
                <w:color w:val="181818"/>
                <w:spacing w:val="-7"/>
                <w:sz w:val="14"/>
              </w:rPr>
              <w:t> </w:t>
            </w:r>
            <w:r>
              <w:rPr>
                <w:color w:val="181818"/>
                <w:sz w:val="14"/>
              </w:rPr>
              <w:t>review</w:t>
            </w:r>
            <w:r>
              <w:rPr>
                <w:color w:val="181818"/>
                <w:spacing w:val="-7"/>
                <w:sz w:val="14"/>
              </w:rPr>
              <w:t> </w:t>
            </w:r>
            <w:r>
              <w:rPr>
                <w:color w:val="181818"/>
                <w:sz w:val="14"/>
              </w:rPr>
              <w:t>list;</w:t>
            </w:r>
            <w:r>
              <w:rPr>
                <w:color w:val="181818"/>
                <w:spacing w:val="-8"/>
                <w:sz w:val="14"/>
              </w:rPr>
              <w:t> </w:t>
            </w:r>
            <w:r>
              <w:rPr>
                <w:color w:val="181818"/>
                <w:sz w:val="14"/>
              </w:rPr>
              <w:t>investigate</w:t>
            </w:r>
            <w:r>
              <w:rPr>
                <w:color w:val="181818"/>
                <w:spacing w:val="-7"/>
                <w:sz w:val="14"/>
              </w:rPr>
              <w:t> </w:t>
            </w:r>
            <w:r>
              <w:rPr>
                <w:color w:val="181818"/>
                <w:sz w:val="14"/>
              </w:rPr>
              <w:t>carrier</w:t>
            </w:r>
            <w:r>
              <w:rPr>
                <w:color w:val="181818"/>
                <w:spacing w:val="40"/>
                <w:sz w:val="14"/>
              </w:rPr>
              <w:t> </w:t>
            </w:r>
            <w:r>
              <w:rPr>
                <w:color w:val="181818"/>
                <w:sz w:val="14"/>
              </w:rPr>
              <w:t>timing, route distance, fulfillment handoff, and</w:t>
            </w:r>
            <w:r>
              <w:rPr>
                <w:color w:val="181818"/>
                <w:spacing w:val="40"/>
                <w:sz w:val="14"/>
              </w:rPr>
              <w:t> </w:t>
            </w:r>
            <w:r>
              <w:rPr>
                <w:color w:val="181818"/>
                <w:spacing w:val="-2"/>
                <w:sz w:val="14"/>
              </w:rPr>
              <w:t>batching.</w:t>
            </w:r>
          </w:p>
        </w:tc>
        <w:tc>
          <w:tcPr>
            <w:tcW w:w="970" w:type="dxa"/>
            <w:shd w:val="clear" w:color="auto" w:fill="F6EFE2"/>
          </w:tcPr>
          <w:p>
            <w:pPr>
              <w:pStyle w:val="TableParagraph"/>
              <w:spacing w:before="24"/>
              <w:ind w:left="0"/>
              <w:rPr>
                <w:sz w:val="14"/>
              </w:rPr>
            </w:pPr>
          </w:p>
          <w:p>
            <w:pPr>
              <w:pStyle w:val="TableParagraph"/>
              <w:spacing w:before="1"/>
              <w:ind w:left="107"/>
              <w:rPr>
                <w:sz w:val="14"/>
              </w:rPr>
            </w:pPr>
            <w:r>
              <w:rPr>
                <w:color w:val="181818"/>
                <w:spacing w:val="-4"/>
                <w:sz w:val="14"/>
              </w:rPr>
              <w:t>High</w:t>
            </w:r>
          </w:p>
        </w:tc>
        <w:tc>
          <w:tcPr>
            <w:tcW w:w="2143" w:type="dxa"/>
            <w:shd w:val="clear" w:color="auto" w:fill="F6EFE2"/>
          </w:tcPr>
          <w:p>
            <w:pPr>
              <w:pStyle w:val="TableParagraph"/>
              <w:spacing w:line="276" w:lineRule="auto" w:before="92"/>
              <w:ind w:left="107" w:right="267"/>
              <w:rPr>
                <w:sz w:val="14"/>
              </w:rPr>
            </w:pPr>
            <w:r>
              <w:rPr>
                <w:color w:val="181818"/>
                <w:sz w:val="14"/>
              </w:rPr>
              <w:t>Reduced</w:t>
            </w:r>
            <w:r>
              <w:rPr>
                <w:color w:val="181818"/>
                <w:spacing w:val="-9"/>
                <w:sz w:val="14"/>
              </w:rPr>
              <w:t> </w:t>
            </w:r>
            <w:r>
              <w:rPr>
                <w:color w:val="181818"/>
                <w:sz w:val="14"/>
              </w:rPr>
              <w:t>lead-time</w:t>
            </w:r>
            <w:r>
              <w:rPr>
                <w:color w:val="181818"/>
                <w:spacing w:val="-9"/>
                <w:sz w:val="14"/>
              </w:rPr>
              <w:t> </w:t>
            </w:r>
            <w:r>
              <w:rPr>
                <w:color w:val="181818"/>
                <w:sz w:val="14"/>
              </w:rPr>
              <w:t>outliers</w:t>
            </w:r>
            <w:r>
              <w:rPr>
                <w:color w:val="181818"/>
                <w:spacing w:val="-9"/>
                <w:sz w:val="14"/>
              </w:rPr>
              <w:t> </w:t>
            </w:r>
            <w:r>
              <w:rPr>
                <w:color w:val="181818"/>
                <w:sz w:val="14"/>
              </w:rPr>
              <w:t>and</w:t>
            </w:r>
            <w:r>
              <w:rPr>
                <w:color w:val="181818"/>
                <w:spacing w:val="40"/>
                <w:sz w:val="14"/>
              </w:rPr>
              <w:t> </w:t>
            </w:r>
            <w:r>
              <w:rPr>
                <w:color w:val="181818"/>
                <w:sz w:val="14"/>
              </w:rPr>
              <w:t>more predictable service.</w:t>
            </w:r>
          </w:p>
        </w:tc>
      </w:tr>
      <w:tr>
        <w:trPr>
          <w:trHeight w:val="571" w:hRule="atLeast"/>
        </w:trPr>
        <w:tc>
          <w:tcPr>
            <w:tcW w:w="2264" w:type="dxa"/>
          </w:tcPr>
          <w:p>
            <w:pPr>
              <w:pStyle w:val="TableParagraph"/>
              <w:spacing w:line="278" w:lineRule="auto"/>
              <w:ind w:left="110" w:right="156"/>
              <w:rPr>
                <w:sz w:val="14"/>
              </w:rPr>
            </w:pPr>
            <w:r>
              <w:rPr>
                <w:color w:val="181818"/>
                <w:sz w:val="14"/>
              </w:rPr>
              <w:t>Standard</w:t>
            </w:r>
            <w:r>
              <w:rPr>
                <w:color w:val="181818"/>
                <w:spacing w:val="-9"/>
                <w:sz w:val="14"/>
              </w:rPr>
              <w:t> </w:t>
            </w:r>
            <w:r>
              <w:rPr>
                <w:color w:val="181818"/>
                <w:sz w:val="14"/>
              </w:rPr>
              <w:t>Class:</w:t>
            </w:r>
            <w:r>
              <w:rPr>
                <w:color w:val="181818"/>
                <w:spacing w:val="-9"/>
                <w:sz w:val="14"/>
              </w:rPr>
              <w:t> </w:t>
            </w:r>
            <w:r>
              <w:rPr>
                <w:color w:val="181818"/>
                <w:sz w:val="14"/>
              </w:rPr>
              <w:t>5.00</w:t>
            </w:r>
            <w:r>
              <w:rPr>
                <w:color w:val="181818"/>
                <w:spacing w:val="-9"/>
                <w:sz w:val="14"/>
              </w:rPr>
              <w:t> </w:t>
            </w:r>
            <w:r>
              <w:rPr>
                <w:color w:val="181818"/>
                <w:sz w:val="14"/>
              </w:rPr>
              <w:t>days</w:t>
            </w:r>
            <w:r>
              <w:rPr>
                <w:color w:val="181818"/>
                <w:spacing w:val="-8"/>
                <w:sz w:val="14"/>
              </w:rPr>
              <w:t> </w:t>
            </w:r>
            <w:r>
              <w:rPr>
                <w:color w:val="181818"/>
                <w:sz w:val="14"/>
              </w:rPr>
              <w:t>average</w:t>
            </w:r>
            <w:r>
              <w:rPr>
                <w:color w:val="181818"/>
                <w:spacing w:val="40"/>
                <w:sz w:val="14"/>
              </w:rPr>
              <w:t> </w:t>
            </w:r>
            <w:r>
              <w:rPr>
                <w:color w:val="181818"/>
                <w:sz w:val="14"/>
              </w:rPr>
              <w:t>lead time and 40.1% delayed</w:t>
            </w:r>
          </w:p>
        </w:tc>
        <w:tc>
          <w:tcPr>
            <w:tcW w:w="1892" w:type="dxa"/>
          </w:tcPr>
          <w:p>
            <w:pPr>
              <w:pStyle w:val="TableParagraph"/>
              <w:spacing w:line="278" w:lineRule="auto"/>
              <w:ind w:left="109"/>
              <w:rPr>
                <w:sz w:val="14"/>
              </w:rPr>
            </w:pPr>
            <w:r>
              <w:rPr>
                <w:color w:val="181818"/>
                <w:sz w:val="14"/>
              </w:rPr>
              <w:t>Mode-level</w:t>
            </w:r>
            <w:r>
              <w:rPr>
                <w:color w:val="181818"/>
                <w:spacing w:val="-9"/>
                <w:sz w:val="14"/>
              </w:rPr>
              <w:t> </w:t>
            </w:r>
            <w:r>
              <w:rPr>
                <w:color w:val="181818"/>
                <w:sz w:val="14"/>
              </w:rPr>
              <w:t>reliability</w:t>
            </w:r>
            <w:r>
              <w:rPr>
                <w:color w:val="181818"/>
                <w:spacing w:val="-9"/>
                <w:sz w:val="14"/>
              </w:rPr>
              <w:t> </w:t>
            </w:r>
            <w:r>
              <w:rPr>
                <w:color w:val="181818"/>
                <w:sz w:val="14"/>
              </w:rPr>
              <w:t>risk</w:t>
            </w:r>
            <w:r>
              <w:rPr>
                <w:color w:val="181818"/>
                <w:spacing w:val="-9"/>
                <w:sz w:val="14"/>
              </w:rPr>
              <w:t> </w:t>
            </w:r>
            <w:r>
              <w:rPr>
                <w:color w:val="181818"/>
                <w:sz w:val="14"/>
              </w:rPr>
              <w:t>on</w:t>
            </w:r>
            <w:r>
              <w:rPr>
                <w:color w:val="181818"/>
                <w:spacing w:val="40"/>
                <w:sz w:val="14"/>
              </w:rPr>
              <w:t> </w:t>
            </w:r>
            <w:r>
              <w:rPr>
                <w:color w:val="181818"/>
                <w:sz w:val="14"/>
              </w:rPr>
              <w:t>high shipment volume</w:t>
            </w:r>
          </w:p>
        </w:tc>
        <w:tc>
          <w:tcPr>
            <w:tcW w:w="3173" w:type="dxa"/>
          </w:tcPr>
          <w:p>
            <w:pPr>
              <w:pStyle w:val="TableParagraph"/>
              <w:spacing w:line="278" w:lineRule="auto"/>
              <w:ind w:left="107" w:right="182"/>
              <w:rPr>
                <w:sz w:val="14"/>
              </w:rPr>
            </w:pPr>
            <w:r>
              <w:rPr>
                <w:color w:val="181818"/>
                <w:sz w:val="14"/>
              </w:rPr>
              <w:t>Review Standard Class use for priority orders;</w:t>
            </w:r>
            <w:r>
              <w:rPr>
                <w:color w:val="181818"/>
                <w:spacing w:val="40"/>
                <w:sz w:val="14"/>
              </w:rPr>
              <w:t> </w:t>
            </w:r>
            <w:r>
              <w:rPr>
                <w:color w:val="181818"/>
                <w:sz w:val="14"/>
              </w:rPr>
              <w:t>define</w:t>
            </w:r>
            <w:r>
              <w:rPr>
                <w:color w:val="181818"/>
                <w:spacing w:val="-5"/>
                <w:sz w:val="14"/>
              </w:rPr>
              <w:t> </w:t>
            </w:r>
            <w:r>
              <w:rPr>
                <w:color w:val="181818"/>
                <w:sz w:val="14"/>
              </w:rPr>
              <w:t>escalation</w:t>
            </w:r>
            <w:r>
              <w:rPr>
                <w:color w:val="181818"/>
                <w:spacing w:val="-6"/>
                <w:sz w:val="14"/>
              </w:rPr>
              <w:t> </w:t>
            </w:r>
            <w:r>
              <w:rPr>
                <w:color w:val="181818"/>
                <w:sz w:val="14"/>
              </w:rPr>
              <w:t>rules</w:t>
            </w:r>
            <w:r>
              <w:rPr>
                <w:color w:val="181818"/>
                <w:spacing w:val="-4"/>
                <w:sz w:val="14"/>
              </w:rPr>
              <w:t> </w:t>
            </w:r>
            <w:r>
              <w:rPr>
                <w:color w:val="181818"/>
                <w:sz w:val="14"/>
              </w:rPr>
              <w:t>to</w:t>
            </w:r>
            <w:r>
              <w:rPr>
                <w:color w:val="181818"/>
                <w:spacing w:val="-6"/>
                <w:sz w:val="14"/>
              </w:rPr>
              <w:t> </w:t>
            </w:r>
            <w:r>
              <w:rPr>
                <w:color w:val="181818"/>
                <w:sz w:val="14"/>
              </w:rPr>
              <w:t>First</w:t>
            </w:r>
            <w:r>
              <w:rPr>
                <w:color w:val="181818"/>
                <w:spacing w:val="-6"/>
                <w:sz w:val="14"/>
              </w:rPr>
              <w:t> </w:t>
            </w:r>
            <w:r>
              <w:rPr>
                <w:color w:val="181818"/>
                <w:sz w:val="14"/>
              </w:rPr>
              <w:t>Class</w:t>
            </w:r>
            <w:r>
              <w:rPr>
                <w:color w:val="181818"/>
                <w:spacing w:val="-5"/>
                <w:sz w:val="14"/>
              </w:rPr>
              <w:t> </w:t>
            </w:r>
            <w:r>
              <w:rPr>
                <w:color w:val="181818"/>
                <w:sz w:val="14"/>
              </w:rPr>
              <w:t>or</w:t>
            </w:r>
            <w:r>
              <w:rPr>
                <w:color w:val="181818"/>
                <w:spacing w:val="-6"/>
                <w:sz w:val="14"/>
              </w:rPr>
              <w:t> </w:t>
            </w:r>
            <w:r>
              <w:rPr>
                <w:color w:val="181818"/>
                <w:sz w:val="14"/>
              </w:rPr>
              <w:t>Same</w:t>
            </w:r>
            <w:r>
              <w:rPr>
                <w:color w:val="181818"/>
                <w:spacing w:val="-5"/>
                <w:sz w:val="14"/>
              </w:rPr>
              <w:t> </w:t>
            </w:r>
            <w:r>
              <w:rPr>
                <w:color w:val="181818"/>
                <w:sz w:val="14"/>
              </w:rPr>
              <w:t>Day.</w:t>
            </w:r>
          </w:p>
        </w:tc>
        <w:tc>
          <w:tcPr>
            <w:tcW w:w="970" w:type="dxa"/>
          </w:tcPr>
          <w:p>
            <w:pPr>
              <w:pStyle w:val="TableParagraph"/>
              <w:spacing w:before="92"/>
              <w:ind w:left="107"/>
              <w:rPr>
                <w:sz w:val="14"/>
              </w:rPr>
            </w:pPr>
            <w:r>
              <w:rPr>
                <w:color w:val="181818"/>
                <w:spacing w:val="-4"/>
                <w:sz w:val="14"/>
              </w:rPr>
              <w:t>High</w:t>
            </w:r>
          </w:p>
        </w:tc>
        <w:tc>
          <w:tcPr>
            <w:tcW w:w="2143" w:type="dxa"/>
          </w:tcPr>
          <w:p>
            <w:pPr>
              <w:pStyle w:val="TableParagraph"/>
              <w:spacing w:line="278" w:lineRule="auto"/>
              <w:ind w:left="107" w:right="267"/>
              <w:rPr>
                <w:sz w:val="14"/>
              </w:rPr>
            </w:pPr>
            <w:r>
              <w:rPr>
                <w:color w:val="181818"/>
                <w:sz w:val="14"/>
              </w:rPr>
              <w:t>Improved</w:t>
            </w:r>
            <w:r>
              <w:rPr>
                <w:color w:val="181818"/>
                <w:spacing w:val="-9"/>
                <w:sz w:val="14"/>
              </w:rPr>
              <w:t> </w:t>
            </w:r>
            <w:r>
              <w:rPr>
                <w:color w:val="181818"/>
                <w:sz w:val="14"/>
              </w:rPr>
              <w:t>service</w:t>
            </w:r>
            <w:r>
              <w:rPr>
                <w:color w:val="181818"/>
                <w:spacing w:val="-9"/>
                <w:sz w:val="14"/>
              </w:rPr>
              <w:t> </w:t>
            </w:r>
            <w:r>
              <w:rPr>
                <w:color w:val="181818"/>
                <w:sz w:val="14"/>
              </w:rPr>
              <w:t>reliability</w:t>
            </w:r>
            <w:r>
              <w:rPr>
                <w:color w:val="181818"/>
                <w:spacing w:val="-9"/>
                <w:sz w:val="14"/>
              </w:rPr>
              <w:t> </w:t>
            </w:r>
            <w:r>
              <w:rPr>
                <w:color w:val="181818"/>
                <w:sz w:val="14"/>
              </w:rPr>
              <w:t>for</w:t>
            </w:r>
            <w:r>
              <w:rPr>
                <w:color w:val="181818"/>
                <w:spacing w:val="40"/>
                <w:sz w:val="14"/>
              </w:rPr>
              <w:t> </w:t>
            </w:r>
            <w:r>
              <w:rPr>
                <w:color w:val="181818"/>
                <w:sz w:val="14"/>
              </w:rPr>
              <w:t>customer-sensitive</w:t>
            </w:r>
            <w:r>
              <w:rPr>
                <w:color w:val="181818"/>
                <w:spacing w:val="-4"/>
                <w:sz w:val="14"/>
              </w:rPr>
              <w:t> </w:t>
            </w:r>
            <w:r>
              <w:rPr>
                <w:color w:val="181818"/>
                <w:sz w:val="14"/>
              </w:rPr>
              <w:t>orders.</w:t>
            </w:r>
          </w:p>
        </w:tc>
      </w:tr>
      <w:tr>
        <w:trPr>
          <w:trHeight w:val="570" w:hRule="atLeast"/>
        </w:trPr>
        <w:tc>
          <w:tcPr>
            <w:tcW w:w="2264" w:type="dxa"/>
            <w:shd w:val="clear" w:color="auto" w:fill="F6EFE2"/>
          </w:tcPr>
          <w:p>
            <w:pPr>
              <w:pStyle w:val="TableParagraph"/>
              <w:spacing w:line="276" w:lineRule="auto"/>
              <w:ind w:left="110"/>
              <w:rPr>
                <w:sz w:val="14"/>
              </w:rPr>
            </w:pPr>
            <w:r>
              <w:rPr>
                <w:color w:val="181818"/>
                <w:sz w:val="14"/>
              </w:rPr>
              <w:t>Tennessee</w:t>
            </w:r>
            <w:r>
              <w:rPr>
                <w:color w:val="181818"/>
                <w:spacing w:val="-9"/>
                <w:sz w:val="14"/>
              </w:rPr>
              <w:t> </w:t>
            </w:r>
            <w:r>
              <w:rPr>
                <w:color w:val="181818"/>
                <w:sz w:val="14"/>
              </w:rPr>
              <w:t>and</w:t>
            </w:r>
            <w:r>
              <w:rPr>
                <w:color w:val="181818"/>
                <w:spacing w:val="-9"/>
                <w:sz w:val="14"/>
              </w:rPr>
              <w:t> </w:t>
            </w:r>
            <w:r>
              <w:rPr>
                <w:color w:val="181818"/>
                <w:sz w:val="14"/>
              </w:rPr>
              <w:t>Michigan</w:t>
            </w:r>
            <w:r>
              <w:rPr>
                <w:color w:val="181818"/>
                <w:spacing w:val="-9"/>
                <w:sz w:val="14"/>
              </w:rPr>
              <w:t> </w:t>
            </w:r>
            <w:r>
              <w:rPr>
                <w:color w:val="181818"/>
                <w:sz w:val="14"/>
              </w:rPr>
              <w:t>flagged</w:t>
            </w:r>
            <w:r>
              <w:rPr>
                <w:color w:val="181818"/>
                <w:spacing w:val="-8"/>
                <w:sz w:val="14"/>
              </w:rPr>
              <w:t> </w:t>
            </w:r>
            <w:r>
              <w:rPr>
                <w:color w:val="181818"/>
                <w:sz w:val="14"/>
              </w:rPr>
              <w:t>as</w:t>
            </w:r>
            <w:r>
              <w:rPr>
                <w:color w:val="181818"/>
                <w:spacing w:val="40"/>
                <w:sz w:val="14"/>
              </w:rPr>
              <w:t> </w:t>
            </w:r>
            <w:r>
              <w:rPr>
                <w:color w:val="181818"/>
                <w:spacing w:val="-2"/>
                <w:sz w:val="14"/>
              </w:rPr>
              <w:t>bottlenecks</w:t>
            </w:r>
          </w:p>
        </w:tc>
        <w:tc>
          <w:tcPr>
            <w:tcW w:w="1892" w:type="dxa"/>
            <w:shd w:val="clear" w:color="auto" w:fill="F6EFE2"/>
          </w:tcPr>
          <w:p>
            <w:pPr>
              <w:pStyle w:val="TableParagraph"/>
              <w:spacing w:line="276" w:lineRule="auto"/>
              <w:ind w:left="109"/>
              <w:rPr>
                <w:sz w:val="14"/>
              </w:rPr>
            </w:pPr>
            <w:r>
              <w:rPr>
                <w:color w:val="181818"/>
                <w:sz w:val="14"/>
              </w:rPr>
              <w:t>Localized</w:t>
            </w:r>
            <w:r>
              <w:rPr>
                <w:color w:val="181818"/>
                <w:spacing w:val="-6"/>
                <w:sz w:val="14"/>
              </w:rPr>
              <w:t> </w:t>
            </w:r>
            <w:r>
              <w:rPr>
                <w:color w:val="181818"/>
                <w:sz w:val="14"/>
              </w:rPr>
              <w:t>geographic</w:t>
            </w:r>
            <w:r>
              <w:rPr>
                <w:color w:val="181818"/>
                <w:spacing w:val="40"/>
                <w:sz w:val="14"/>
              </w:rPr>
              <w:t> </w:t>
            </w:r>
            <w:r>
              <w:rPr>
                <w:color w:val="181818"/>
                <w:sz w:val="14"/>
              </w:rPr>
              <w:t>concentration</w:t>
            </w:r>
            <w:r>
              <w:rPr>
                <w:color w:val="181818"/>
                <w:spacing w:val="-9"/>
                <w:sz w:val="14"/>
              </w:rPr>
              <w:t> </w:t>
            </w:r>
            <w:r>
              <w:rPr>
                <w:color w:val="181818"/>
                <w:sz w:val="14"/>
              </w:rPr>
              <w:t>of</w:t>
            </w:r>
            <w:r>
              <w:rPr>
                <w:color w:val="181818"/>
                <w:spacing w:val="-9"/>
                <w:sz w:val="14"/>
              </w:rPr>
              <w:t> </w:t>
            </w:r>
            <w:r>
              <w:rPr>
                <w:color w:val="181818"/>
                <w:sz w:val="14"/>
              </w:rPr>
              <w:t>delay</w:t>
            </w:r>
            <w:r>
              <w:rPr>
                <w:color w:val="181818"/>
                <w:spacing w:val="-9"/>
                <w:sz w:val="14"/>
              </w:rPr>
              <w:t> </w:t>
            </w:r>
            <w:r>
              <w:rPr>
                <w:color w:val="181818"/>
                <w:sz w:val="14"/>
              </w:rPr>
              <w:t>risk</w:t>
            </w:r>
          </w:p>
        </w:tc>
        <w:tc>
          <w:tcPr>
            <w:tcW w:w="3173" w:type="dxa"/>
            <w:shd w:val="clear" w:color="auto" w:fill="F6EFE2"/>
          </w:tcPr>
          <w:p>
            <w:pPr>
              <w:pStyle w:val="TableParagraph"/>
              <w:spacing w:line="276" w:lineRule="auto"/>
              <w:ind w:left="107"/>
              <w:rPr>
                <w:sz w:val="14"/>
              </w:rPr>
            </w:pPr>
            <w:r>
              <w:rPr>
                <w:color w:val="181818"/>
                <w:sz w:val="14"/>
              </w:rPr>
              <w:t>Analyze routing distance, carrier performance,</w:t>
            </w:r>
            <w:r>
              <w:rPr>
                <w:color w:val="181818"/>
                <w:spacing w:val="40"/>
                <w:sz w:val="14"/>
              </w:rPr>
              <w:t> </w:t>
            </w:r>
            <w:r>
              <w:rPr>
                <w:color w:val="181818"/>
                <w:sz w:val="14"/>
              </w:rPr>
              <w:t>warehouse</w:t>
            </w:r>
            <w:r>
              <w:rPr>
                <w:color w:val="181818"/>
                <w:spacing w:val="-9"/>
                <w:sz w:val="14"/>
              </w:rPr>
              <w:t> </w:t>
            </w:r>
            <w:r>
              <w:rPr>
                <w:color w:val="181818"/>
                <w:sz w:val="14"/>
              </w:rPr>
              <w:t>handoff</w:t>
            </w:r>
            <w:r>
              <w:rPr>
                <w:color w:val="181818"/>
                <w:spacing w:val="-9"/>
                <w:sz w:val="14"/>
              </w:rPr>
              <w:t> </w:t>
            </w:r>
            <w:r>
              <w:rPr>
                <w:color w:val="181818"/>
                <w:sz w:val="14"/>
              </w:rPr>
              <w:t>time,</w:t>
            </w:r>
            <w:r>
              <w:rPr>
                <w:color w:val="181818"/>
                <w:spacing w:val="-8"/>
                <w:sz w:val="14"/>
              </w:rPr>
              <w:t> </w:t>
            </w:r>
            <w:r>
              <w:rPr>
                <w:color w:val="181818"/>
                <w:sz w:val="14"/>
              </w:rPr>
              <w:t>and</w:t>
            </w:r>
            <w:r>
              <w:rPr>
                <w:color w:val="181818"/>
                <w:spacing w:val="-9"/>
                <w:sz w:val="14"/>
              </w:rPr>
              <w:t> </w:t>
            </w:r>
            <w:r>
              <w:rPr>
                <w:color w:val="181818"/>
                <w:sz w:val="14"/>
              </w:rPr>
              <w:t>demand</w:t>
            </w:r>
            <w:r>
              <w:rPr>
                <w:color w:val="181818"/>
                <w:spacing w:val="-9"/>
                <w:sz w:val="14"/>
              </w:rPr>
              <w:t> </w:t>
            </w:r>
            <w:r>
              <w:rPr>
                <w:color w:val="181818"/>
                <w:sz w:val="14"/>
              </w:rPr>
              <w:t>concentration.</w:t>
            </w:r>
          </w:p>
        </w:tc>
        <w:tc>
          <w:tcPr>
            <w:tcW w:w="970" w:type="dxa"/>
            <w:shd w:val="clear" w:color="auto" w:fill="F6EFE2"/>
          </w:tcPr>
          <w:p>
            <w:pPr>
              <w:pStyle w:val="TableParagraph"/>
              <w:spacing w:before="92"/>
              <w:ind w:left="107"/>
              <w:rPr>
                <w:sz w:val="14"/>
              </w:rPr>
            </w:pPr>
            <w:r>
              <w:rPr>
                <w:color w:val="181818"/>
                <w:spacing w:val="-4"/>
                <w:sz w:val="14"/>
              </w:rPr>
              <w:t>High</w:t>
            </w:r>
          </w:p>
        </w:tc>
        <w:tc>
          <w:tcPr>
            <w:tcW w:w="2143" w:type="dxa"/>
            <w:shd w:val="clear" w:color="auto" w:fill="F6EFE2"/>
          </w:tcPr>
          <w:p>
            <w:pPr>
              <w:pStyle w:val="TableParagraph"/>
              <w:spacing w:line="276" w:lineRule="auto"/>
              <w:ind w:left="107"/>
              <w:rPr>
                <w:sz w:val="14"/>
              </w:rPr>
            </w:pPr>
            <w:r>
              <w:rPr>
                <w:color w:val="181818"/>
                <w:sz w:val="14"/>
              </w:rPr>
              <w:t>Better</w:t>
            </w:r>
            <w:r>
              <w:rPr>
                <w:color w:val="181818"/>
                <w:spacing w:val="-9"/>
                <w:sz w:val="14"/>
              </w:rPr>
              <w:t> </w:t>
            </w:r>
            <w:r>
              <w:rPr>
                <w:color w:val="181818"/>
                <w:sz w:val="14"/>
              </w:rPr>
              <w:t>bottleneck</w:t>
            </w:r>
            <w:r>
              <w:rPr>
                <w:color w:val="181818"/>
                <w:spacing w:val="-9"/>
                <w:sz w:val="14"/>
              </w:rPr>
              <w:t> </w:t>
            </w:r>
            <w:r>
              <w:rPr>
                <w:color w:val="181818"/>
                <w:sz w:val="14"/>
              </w:rPr>
              <w:t>control</w:t>
            </w:r>
            <w:r>
              <w:rPr>
                <w:color w:val="181818"/>
                <w:spacing w:val="-9"/>
                <w:sz w:val="14"/>
              </w:rPr>
              <w:t> </w:t>
            </w:r>
            <w:r>
              <w:rPr>
                <w:color w:val="181818"/>
                <w:sz w:val="14"/>
              </w:rPr>
              <w:t>and</w:t>
            </w:r>
            <w:r>
              <w:rPr>
                <w:color w:val="181818"/>
                <w:spacing w:val="40"/>
                <w:sz w:val="14"/>
              </w:rPr>
              <w:t> </w:t>
            </w:r>
            <w:r>
              <w:rPr>
                <w:color w:val="181818"/>
                <w:sz w:val="14"/>
              </w:rPr>
              <w:t>regional</w:t>
            </w:r>
            <w:r>
              <w:rPr>
                <w:color w:val="181818"/>
                <w:spacing w:val="-6"/>
                <w:sz w:val="14"/>
              </w:rPr>
              <w:t> </w:t>
            </w:r>
            <w:r>
              <w:rPr>
                <w:color w:val="181818"/>
                <w:sz w:val="14"/>
              </w:rPr>
              <w:t>service</w:t>
            </w:r>
            <w:r>
              <w:rPr>
                <w:color w:val="181818"/>
                <w:spacing w:val="-4"/>
                <w:sz w:val="14"/>
              </w:rPr>
              <w:t> </w:t>
            </w:r>
            <w:r>
              <w:rPr>
                <w:color w:val="181818"/>
                <w:spacing w:val="-2"/>
                <w:sz w:val="14"/>
              </w:rPr>
              <w:t>consistency.</w:t>
            </w:r>
          </w:p>
        </w:tc>
      </w:tr>
      <w:tr>
        <w:trPr>
          <w:trHeight w:val="755" w:hRule="atLeast"/>
        </w:trPr>
        <w:tc>
          <w:tcPr>
            <w:tcW w:w="2264" w:type="dxa"/>
          </w:tcPr>
          <w:p>
            <w:pPr>
              <w:pStyle w:val="TableParagraph"/>
              <w:spacing w:line="276" w:lineRule="auto" w:before="92"/>
              <w:ind w:left="110" w:right="581"/>
              <w:rPr>
                <w:sz w:val="14"/>
              </w:rPr>
            </w:pPr>
            <w:r>
              <w:rPr>
                <w:color w:val="181818"/>
                <w:sz w:val="14"/>
              </w:rPr>
              <w:t>High-volume</w:t>
            </w:r>
            <w:r>
              <w:rPr>
                <w:color w:val="181818"/>
                <w:spacing w:val="-9"/>
                <w:sz w:val="14"/>
              </w:rPr>
              <w:t> </w:t>
            </w:r>
            <w:r>
              <w:rPr>
                <w:color w:val="181818"/>
                <w:sz w:val="14"/>
              </w:rPr>
              <w:t>routes</w:t>
            </w:r>
            <w:r>
              <w:rPr>
                <w:color w:val="181818"/>
                <w:spacing w:val="-9"/>
                <w:sz w:val="14"/>
              </w:rPr>
              <w:t> </w:t>
            </w:r>
            <w:r>
              <w:rPr>
                <w:color w:val="181818"/>
                <w:sz w:val="14"/>
              </w:rPr>
              <w:t>require</w:t>
            </w:r>
            <w:r>
              <w:rPr>
                <w:color w:val="181818"/>
                <w:spacing w:val="40"/>
                <w:sz w:val="14"/>
              </w:rPr>
              <w:t> </w:t>
            </w:r>
            <w:r>
              <w:rPr>
                <w:color w:val="181818"/>
                <w:sz w:val="14"/>
              </w:rPr>
              <w:t>separate</w:t>
            </w:r>
            <w:r>
              <w:rPr>
                <w:color w:val="181818"/>
                <w:spacing w:val="-4"/>
                <w:sz w:val="14"/>
              </w:rPr>
              <w:t> </w:t>
            </w:r>
            <w:r>
              <w:rPr>
                <w:color w:val="181818"/>
                <w:sz w:val="14"/>
              </w:rPr>
              <w:t>attention</w:t>
            </w:r>
          </w:p>
        </w:tc>
        <w:tc>
          <w:tcPr>
            <w:tcW w:w="1892" w:type="dxa"/>
          </w:tcPr>
          <w:p>
            <w:pPr>
              <w:pStyle w:val="TableParagraph"/>
              <w:spacing w:line="276" w:lineRule="auto"/>
              <w:ind w:left="109" w:right="101"/>
              <w:jc w:val="both"/>
              <w:rPr>
                <w:sz w:val="14"/>
              </w:rPr>
            </w:pPr>
            <w:r>
              <w:rPr>
                <w:color w:val="181818"/>
                <w:sz w:val="14"/>
              </w:rPr>
              <w:t>Small</w:t>
            </w:r>
            <w:r>
              <w:rPr>
                <w:color w:val="181818"/>
                <w:spacing w:val="-3"/>
                <w:sz w:val="14"/>
              </w:rPr>
              <w:t> </w:t>
            </w:r>
            <w:r>
              <w:rPr>
                <w:color w:val="181818"/>
                <w:sz w:val="14"/>
              </w:rPr>
              <w:t>delays</w:t>
            </w:r>
            <w:r>
              <w:rPr>
                <w:color w:val="181818"/>
                <w:spacing w:val="-1"/>
                <w:sz w:val="14"/>
              </w:rPr>
              <w:t> </w:t>
            </w:r>
            <w:r>
              <w:rPr>
                <w:color w:val="181818"/>
                <w:sz w:val="14"/>
              </w:rPr>
              <w:t>can</w:t>
            </w:r>
            <w:r>
              <w:rPr>
                <w:color w:val="181818"/>
                <w:spacing w:val="-3"/>
                <w:sz w:val="14"/>
              </w:rPr>
              <w:t> </w:t>
            </w:r>
            <w:r>
              <w:rPr>
                <w:color w:val="181818"/>
                <w:sz w:val="14"/>
              </w:rPr>
              <w:t>create</w:t>
            </w:r>
            <w:r>
              <w:rPr>
                <w:color w:val="181818"/>
                <w:spacing w:val="-2"/>
                <w:sz w:val="14"/>
              </w:rPr>
              <w:t> </w:t>
            </w:r>
            <w:r>
              <w:rPr>
                <w:color w:val="181818"/>
                <w:sz w:val="14"/>
              </w:rPr>
              <w:t>large</w:t>
            </w:r>
            <w:r>
              <w:rPr>
                <w:color w:val="181818"/>
                <w:spacing w:val="40"/>
                <w:sz w:val="14"/>
              </w:rPr>
              <w:t> </w:t>
            </w:r>
            <w:r>
              <w:rPr>
                <w:color w:val="181818"/>
                <w:sz w:val="14"/>
              </w:rPr>
              <w:t>network</w:t>
            </w:r>
            <w:r>
              <w:rPr>
                <w:color w:val="181818"/>
                <w:spacing w:val="-9"/>
                <w:sz w:val="14"/>
              </w:rPr>
              <w:t> </w:t>
            </w:r>
            <w:r>
              <w:rPr>
                <w:color w:val="181818"/>
                <w:sz w:val="14"/>
              </w:rPr>
              <w:t>impact</w:t>
            </w:r>
            <w:r>
              <w:rPr>
                <w:color w:val="181818"/>
                <w:spacing w:val="-9"/>
                <w:sz w:val="14"/>
              </w:rPr>
              <w:t> </w:t>
            </w:r>
            <w:r>
              <w:rPr>
                <w:color w:val="181818"/>
                <w:sz w:val="14"/>
              </w:rPr>
              <w:t>when</w:t>
            </w:r>
            <w:r>
              <w:rPr>
                <w:color w:val="181818"/>
                <w:spacing w:val="-9"/>
                <w:sz w:val="14"/>
              </w:rPr>
              <w:t> </w:t>
            </w:r>
            <w:r>
              <w:rPr>
                <w:color w:val="181818"/>
                <w:sz w:val="14"/>
              </w:rPr>
              <w:t>volume</w:t>
            </w:r>
            <w:r>
              <w:rPr>
                <w:color w:val="181818"/>
                <w:spacing w:val="40"/>
                <w:sz w:val="14"/>
              </w:rPr>
              <w:t> </w:t>
            </w:r>
            <w:r>
              <w:rPr>
                <w:color w:val="181818"/>
                <w:sz w:val="14"/>
              </w:rPr>
              <w:t>is</w:t>
            </w:r>
            <w:r>
              <w:rPr>
                <w:color w:val="181818"/>
                <w:spacing w:val="-4"/>
                <w:sz w:val="14"/>
              </w:rPr>
              <w:t> </w:t>
            </w:r>
            <w:r>
              <w:rPr>
                <w:color w:val="181818"/>
                <w:sz w:val="14"/>
              </w:rPr>
              <w:t>high</w:t>
            </w:r>
          </w:p>
        </w:tc>
        <w:tc>
          <w:tcPr>
            <w:tcW w:w="3173" w:type="dxa"/>
          </w:tcPr>
          <w:p>
            <w:pPr>
              <w:pStyle w:val="TableParagraph"/>
              <w:spacing w:line="276" w:lineRule="auto" w:before="92"/>
              <w:ind w:left="107" w:right="182"/>
              <w:rPr>
                <w:sz w:val="14"/>
              </w:rPr>
            </w:pPr>
            <w:r>
              <w:rPr>
                <w:color w:val="181818"/>
                <w:sz w:val="14"/>
              </w:rPr>
              <w:t>Use</w:t>
            </w:r>
            <w:r>
              <w:rPr>
                <w:color w:val="181818"/>
                <w:spacing w:val="-9"/>
                <w:sz w:val="14"/>
              </w:rPr>
              <w:t> </w:t>
            </w:r>
            <w:r>
              <w:rPr>
                <w:color w:val="181818"/>
                <w:sz w:val="14"/>
              </w:rPr>
              <w:t>volume-weighted</w:t>
            </w:r>
            <w:r>
              <w:rPr>
                <w:color w:val="181818"/>
                <w:spacing w:val="-9"/>
                <w:sz w:val="14"/>
              </w:rPr>
              <w:t> </w:t>
            </w:r>
            <w:r>
              <w:rPr>
                <w:color w:val="181818"/>
                <w:sz w:val="14"/>
              </w:rPr>
              <w:t>route</w:t>
            </w:r>
            <w:r>
              <w:rPr>
                <w:color w:val="181818"/>
                <w:spacing w:val="-9"/>
                <w:sz w:val="14"/>
              </w:rPr>
              <w:t> </w:t>
            </w:r>
            <w:r>
              <w:rPr>
                <w:color w:val="181818"/>
                <w:sz w:val="14"/>
              </w:rPr>
              <w:t>prioritization</w:t>
            </w:r>
            <w:r>
              <w:rPr>
                <w:color w:val="181818"/>
                <w:spacing w:val="-8"/>
                <w:sz w:val="14"/>
              </w:rPr>
              <w:t> </w:t>
            </w:r>
            <w:r>
              <w:rPr>
                <w:color w:val="181818"/>
                <w:sz w:val="14"/>
              </w:rPr>
              <w:t>rather</w:t>
            </w:r>
            <w:r>
              <w:rPr>
                <w:color w:val="181818"/>
                <w:spacing w:val="40"/>
                <w:sz w:val="14"/>
              </w:rPr>
              <w:t> </w:t>
            </w:r>
            <w:r>
              <w:rPr>
                <w:color w:val="181818"/>
                <w:sz w:val="14"/>
              </w:rPr>
              <w:t>than ranking only by average lead time.</w:t>
            </w:r>
          </w:p>
        </w:tc>
        <w:tc>
          <w:tcPr>
            <w:tcW w:w="970" w:type="dxa"/>
          </w:tcPr>
          <w:p>
            <w:pPr>
              <w:pStyle w:val="TableParagraph"/>
              <w:spacing w:before="22"/>
              <w:ind w:left="0"/>
              <w:rPr>
                <w:sz w:val="14"/>
              </w:rPr>
            </w:pPr>
          </w:p>
          <w:p>
            <w:pPr>
              <w:pStyle w:val="TableParagraph"/>
              <w:ind w:left="107"/>
              <w:rPr>
                <w:sz w:val="14"/>
              </w:rPr>
            </w:pPr>
            <w:r>
              <w:rPr>
                <w:color w:val="181818"/>
                <w:spacing w:val="-4"/>
                <w:sz w:val="14"/>
              </w:rPr>
              <w:t>High</w:t>
            </w:r>
          </w:p>
        </w:tc>
        <w:tc>
          <w:tcPr>
            <w:tcW w:w="2143" w:type="dxa"/>
          </w:tcPr>
          <w:p>
            <w:pPr>
              <w:pStyle w:val="TableParagraph"/>
              <w:spacing w:line="276" w:lineRule="auto" w:before="92"/>
              <w:ind w:left="107"/>
              <w:rPr>
                <w:sz w:val="14"/>
              </w:rPr>
            </w:pPr>
            <w:r>
              <w:rPr>
                <w:color w:val="181818"/>
                <w:sz w:val="14"/>
              </w:rPr>
              <w:t>Better</w:t>
            </w:r>
            <w:r>
              <w:rPr>
                <w:color w:val="181818"/>
                <w:spacing w:val="-9"/>
                <w:sz w:val="14"/>
              </w:rPr>
              <w:t> </w:t>
            </w:r>
            <w:r>
              <w:rPr>
                <w:color w:val="181818"/>
                <w:sz w:val="14"/>
              </w:rPr>
              <w:t>allocation</w:t>
            </w:r>
            <w:r>
              <w:rPr>
                <w:color w:val="181818"/>
                <w:spacing w:val="-9"/>
                <w:sz w:val="14"/>
              </w:rPr>
              <w:t> </w:t>
            </w:r>
            <w:r>
              <w:rPr>
                <w:color w:val="181818"/>
                <w:sz w:val="14"/>
              </w:rPr>
              <w:t>of</w:t>
            </w:r>
            <w:r>
              <w:rPr>
                <w:color w:val="181818"/>
                <w:spacing w:val="-9"/>
                <w:sz w:val="14"/>
              </w:rPr>
              <w:t> </w:t>
            </w:r>
            <w:r>
              <w:rPr>
                <w:color w:val="181818"/>
                <w:sz w:val="14"/>
              </w:rPr>
              <w:t>improvement</w:t>
            </w:r>
            <w:r>
              <w:rPr>
                <w:color w:val="181818"/>
                <w:spacing w:val="40"/>
                <w:sz w:val="14"/>
              </w:rPr>
              <w:t> </w:t>
            </w:r>
            <w:r>
              <w:rPr>
                <w:color w:val="181818"/>
                <w:spacing w:val="-2"/>
                <w:sz w:val="14"/>
              </w:rPr>
              <w:t>resources.</w:t>
            </w:r>
          </w:p>
        </w:tc>
      </w:tr>
      <w:tr>
        <w:trPr>
          <w:trHeight w:val="755" w:hRule="atLeast"/>
        </w:trPr>
        <w:tc>
          <w:tcPr>
            <w:tcW w:w="2264" w:type="dxa"/>
            <w:shd w:val="clear" w:color="auto" w:fill="F6EFE2"/>
          </w:tcPr>
          <w:p>
            <w:pPr>
              <w:pStyle w:val="TableParagraph"/>
              <w:spacing w:line="276" w:lineRule="auto" w:before="92"/>
              <w:ind w:left="110" w:right="156"/>
              <w:rPr>
                <w:sz w:val="14"/>
              </w:rPr>
            </w:pPr>
            <w:r>
              <w:rPr>
                <w:color w:val="181818"/>
                <w:sz w:val="14"/>
              </w:rPr>
              <w:t>Dec</w:t>
            </w:r>
            <w:r>
              <w:rPr>
                <w:color w:val="181818"/>
                <w:spacing w:val="-9"/>
                <w:sz w:val="14"/>
              </w:rPr>
              <w:t> </w:t>
            </w:r>
            <w:r>
              <w:rPr>
                <w:color w:val="181818"/>
                <w:sz w:val="14"/>
              </w:rPr>
              <w:t>2025</w:t>
            </w:r>
            <w:r>
              <w:rPr>
                <w:color w:val="181818"/>
                <w:spacing w:val="-9"/>
                <w:sz w:val="14"/>
              </w:rPr>
              <w:t> </w:t>
            </w:r>
            <w:r>
              <w:rPr>
                <w:color w:val="181818"/>
                <w:sz w:val="14"/>
              </w:rPr>
              <w:t>volume</w:t>
            </w:r>
            <w:r>
              <w:rPr>
                <w:color w:val="181818"/>
                <w:spacing w:val="-9"/>
                <w:sz w:val="14"/>
              </w:rPr>
              <w:t> </w:t>
            </w:r>
            <w:r>
              <w:rPr>
                <w:color w:val="181818"/>
                <w:sz w:val="14"/>
              </w:rPr>
              <w:t>reached</w:t>
            </w:r>
            <w:r>
              <w:rPr>
                <w:color w:val="181818"/>
                <w:spacing w:val="-8"/>
                <w:sz w:val="14"/>
              </w:rPr>
              <w:t> </w:t>
            </w:r>
            <w:r>
              <w:rPr>
                <w:color w:val="181818"/>
                <w:sz w:val="14"/>
              </w:rPr>
              <w:t>848</w:t>
            </w:r>
            <w:r>
              <w:rPr>
                <w:color w:val="181818"/>
                <w:spacing w:val="40"/>
                <w:sz w:val="14"/>
              </w:rPr>
              <w:t> </w:t>
            </w:r>
            <w:r>
              <w:rPr>
                <w:color w:val="181818"/>
                <w:spacing w:val="-2"/>
                <w:sz w:val="14"/>
              </w:rPr>
              <w:t>orders</w:t>
            </w:r>
          </w:p>
        </w:tc>
        <w:tc>
          <w:tcPr>
            <w:tcW w:w="1892" w:type="dxa"/>
            <w:shd w:val="clear" w:color="auto" w:fill="F6EFE2"/>
          </w:tcPr>
          <w:p>
            <w:pPr>
              <w:pStyle w:val="TableParagraph"/>
              <w:spacing w:line="276" w:lineRule="auto"/>
              <w:ind w:left="109" w:right="242"/>
              <w:rPr>
                <w:sz w:val="14"/>
              </w:rPr>
            </w:pPr>
            <w:r>
              <w:rPr>
                <w:color w:val="181818"/>
                <w:sz w:val="14"/>
              </w:rPr>
              <w:t>Peak-month</w:t>
            </w:r>
            <w:r>
              <w:rPr>
                <w:color w:val="181818"/>
                <w:spacing w:val="-9"/>
                <w:sz w:val="14"/>
              </w:rPr>
              <w:t> </w:t>
            </w:r>
            <w:r>
              <w:rPr>
                <w:color w:val="181818"/>
                <w:sz w:val="14"/>
              </w:rPr>
              <w:t>capacity</w:t>
            </w:r>
            <w:r>
              <w:rPr>
                <w:color w:val="181818"/>
                <w:spacing w:val="-9"/>
                <w:sz w:val="14"/>
              </w:rPr>
              <w:t> </w:t>
            </w:r>
            <w:r>
              <w:rPr>
                <w:color w:val="181818"/>
                <w:sz w:val="14"/>
              </w:rPr>
              <w:t>stress</w:t>
            </w:r>
            <w:r>
              <w:rPr>
                <w:color w:val="181818"/>
                <w:spacing w:val="40"/>
                <w:sz w:val="14"/>
              </w:rPr>
              <w:t> </w:t>
            </w:r>
            <w:r>
              <w:rPr>
                <w:color w:val="181818"/>
                <w:sz w:val="14"/>
              </w:rPr>
              <w:t>may emerge despite stable</w:t>
            </w:r>
            <w:r>
              <w:rPr>
                <w:color w:val="181818"/>
                <w:spacing w:val="40"/>
                <w:sz w:val="14"/>
              </w:rPr>
              <w:t> </w:t>
            </w:r>
            <w:r>
              <w:rPr>
                <w:color w:val="181818"/>
                <w:spacing w:val="-2"/>
                <w:sz w:val="14"/>
              </w:rPr>
              <w:t>averages</w:t>
            </w:r>
          </w:p>
        </w:tc>
        <w:tc>
          <w:tcPr>
            <w:tcW w:w="3173" w:type="dxa"/>
            <w:shd w:val="clear" w:color="auto" w:fill="F6EFE2"/>
          </w:tcPr>
          <w:p>
            <w:pPr>
              <w:pStyle w:val="TableParagraph"/>
              <w:spacing w:line="276" w:lineRule="auto" w:before="92"/>
              <w:ind w:left="107" w:right="540"/>
              <w:rPr>
                <w:sz w:val="14"/>
              </w:rPr>
            </w:pPr>
            <w:r>
              <w:rPr>
                <w:color w:val="181818"/>
                <w:sz w:val="14"/>
              </w:rPr>
              <w:t>Build</w:t>
            </w:r>
            <w:r>
              <w:rPr>
                <w:color w:val="181818"/>
                <w:spacing w:val="-8"/>
                <w:sz w:val="14"/>
              </w:rPr>
              <w:t> </w:t>
            </w:r>
            <w:r>
              <w:rPr>
                <w:color w:val="181818"/>
                <w:sz w:val="14"/>
              </w:rPr>
              <w:t>a</w:t>
            </w:r>
            <w:r>
              <w:rPr>
                <w:color w:val="181818"/>
                <w:spacing w:val="-7"/>
                <w:sz w:val="14"/>
              </w:rPr>
              <w:t> </w:t>
            </w:r>
            <w:r>
              <w:rPr>
                <w:color w:val="181818"/>
                <w:sz w:val="14"/>
              </w:rPr>
              <w:t>monthly</w:t>
            </w:r>
            <w:r>
              <w:rPr>
                <w:color w:val="181818"/>
                <w:spacing w:val="-8"/>
                <w:sz w:val="14"/>
              </w:rPr>
              <w:t> </w:t>
            </w:r>
            <w:r>
              <w:rPr>
                <w:color w:val="181818"/>
                <w:sz w:val="14"/>
              </w:rPr>
              <w:t>logistics</w:t>
            </w:r>
            <w:r>
              <w:rPr>
                <w:color w:val="181818"/>
                <w:spacing w:val="-7"/>
                <w:sz w:val="14"/>
              </w:rPr>
              <w:t> </w:t>
            </w:r>
            <w:r>
              <w:rPr>
                <w:color w:val="181818"/>
                <w:sz w:val="14"/>
              </w:rPr>
              <w:t>review</w:t>
            </w:r>
            <w:r>
              <w:rPr>
                <w:color w:val="181818"/>
                <w:spacing w:val="-7"/>
                <w:sz w:val="14"/>
              </w:rPr>
              <w:t> </w:t>
            </w:r>
            <w:r>
              <w:rPr>
                <w:color w:val="181818"/>
                <w:sz w:val="14"/>
              </w:rPr>
              <w:t>cadence</w:t>
            </w:r>
            <w:r>
              <w:rPr>
                <w:color w:val="181818"/>
                <w:spacing w:val="-7"/>
                <w:sz w:val="14"/>
              </w:rPr>
              <w:t> </w:t>
            </w:r>
            <w:r>
              <w:rPr>
                <w:color w:val="181818"/>
                <w:sz w:val="14"/>
              </w:rPr>
              <w:t>for</w:t>
            </w:r>
            <w:r>
              <w:rPr>
                <w:color w:val="181818"/>
                <w:spacing w:val="40"/>
                <w:sz w:val="14"/>
              </w:rPr>
              <w:t> </w:t>
            </w:r>
            <w:r>
              <w:rPr>
                <w:color w:val="181818"/>
                <w:spacing w:val="-2"/>
                <w:sz w:val="14"/>
              </w:rPr>
              <w:t>October-December.</w:t>
            </w:r>
          </w:p>
        </w:tc>
        <w:tc>
          <w:tcPr>
            <w:tcW w:w="970" w:type="dxa"/>
            <w:shd w:val="clear" w:color="auto" w:fill="F6EFE2"/>
          </w:tcPr>
          <w:p>
            <w:pPr>
              <w:pStyle w:val="TableParagraph"/>
              <w:spacing w:before="22"/>
              <w:ind w:left="0"/>
              <w:rPr>
                <w:sz w:val="14"/>
              </w:rPr>
            </w:pPr>
          </w:p>
          <w:p>
            <w:pPr>
              <w:pStyle w:val="TableParagraph"/>
              <w:ind w:left="107"/>
              <w:rPr>
                <w:sz w:val="14"/>
              </w:rPr>
            </w:pPr>
            <w:r>
              <w:rPr>
                <w:color w:val="181818"/>
                <w:spacing w:val="-2"/>
                <w:sz w:val="14"/>
              </w:rPr>
              <w:t>Medium</w:t>
            </w:r>
          </w:p>
        </w:tc>
        <w:tc>
          <w:tcPr>
            <w:tcW w:w="2143" w:type="dxa"/>
            <w:shd w:val="clear" w:color="auto" w:fill="F6EFE2"/>
          </w:tcPr>
          <w:p>
            <w:pPr>
              <w:pStyle w:val="TableParagraph"/>
              <w:spacing w:before="22"/>
              <w:ind w:left="0"/>
              <w:rPr>
                <w:sz w:val="14"/>
              </w:rPr>
            </w:pPr>
          </w:p>
          <w:p>
            <w:pPr>
              <w:pStyle w:val="TableParagraph"/>
              <w:ind w:left="107"/>
              <w:rPr>
                <w:sz w:val="14"/>
              </w:rPr>
            </w:pPr>
            <w:r>
              <w:rPr>
                <w:color w:val="181818"/>
                <w:sz w:val="14"/>
              </w:rPr>
              <w:t>Improved</w:t>
            </w:r>
            <w:r>
              <w:rPr>
                <w:color w:val="181818"/>
                <w:spacing w:val="-7"/>
                <w:sz w:val="14"/>
              </w:rPr>
              <w:t> </w:t>
            </w:r>
            <w:r>
              <w:rPr>
                <w:color w:val="181818"/>
                <w:sz w:val="14"/>
              </w:rPr>
              <w:t>peak-season</w:t>
            </w:r>
            <w:r>
              <w:rPr>
                <w:color w:val="181818"/>
                <w:spacing w:val="-7"/>
                <w:sz w:val="14"/>
              </w:rPr>
              <w:t> </w:t>
            </w:r>
            <w:r>
              <w:rPr>
                <w:color w:val="181818"/>
                <w:spacing w:val="-2"/>
                <w:sz w:val="14"/>
              </w:rPr>
              <w:t>readiness.</w:t>
            </w:r>
          </w:p>
        </w:tc>
      </w:tr>
      <w:tr>
        <w:trPr>
          <w:trHeight w:val="755" w:hRule="atLeast"/>
        </w:trPr>
        <w:tc>
          <w:tcPr>
            <w:tcW w:w="2264" w:type="dxa"/>
          </w:tcPr>
          <w:p>
            <w:pPr>
              <w:pStyle w:val="TableParagraph"/>
              <w:spacing w:line="276" w:lineRule="auto" w:before="92"/>
              <w:ind w:left="110" w:right="156"/>
              <w:rPr>
                <w:sz w:val="14"/>
              </w:rPr>
            </w:pPr>
            <w:r>
              <w:rPr>
                <w:color w:val="181818"/>
                <w:sz w:val="14"/>
              </w:rPr>
              <w:t>Drill-down</w:t>
            </w:r>
            <w:r>
              <w:rPr>
                <w:color w:val="181818"/>
                <w:spacing w:val="-9"/>
                <w:sz w:val="14"/>
              </w:rPr>
              <w:t> </w:t>
            </w:r>
            <w:r>
              <w:rPr>
                <w:color w:val="181818"/>
                <w:sz w:val="14"/>
              </w:rPr>
              <w:t>route</w:t>
            </w:r>
            <w:r>
              <w:rPr>
                <w:color w:val="181818"/>
                <w:spacing w:val="-9"/>
                <w:sz w:val="14"/>
              </w:rPr>
              <w:t> </w:t>
            </w:r>
            <w:r>
              <w:rPr>
                <w:color w:val="181818"/>
                <w:sz w:val="14"/>
              </w:rPr>
              <w:t>shows</w:t>
            </w:r>
            <w:r>
              <w:rPr>
                <w:color w:val="181818"/>
                <w:spacing w:val="-9"/>
                <w:sz w:val="14"/>
              </w:rPr>
              <w:t> </w:t>
            </w:r>
            <w:r>
              <w:rPr>
                <w:color w:val="181818"/>
                <w:sz w:val="14"/>
              </w:rPr>
              <w:t>35.3%</w:t>
            </w:r>
            <w:r>
              <w:rPr>
                <w:color w:val="181818"/>
                <w:spacing w:val="40"/>
                <w:sz w:val="14"/>
              </w:rPr>
              <w:t> </w:t>
            </w:r>
            <w:r>
              <w:rPr>
                <w:color w:val="181818"/>
                <w:sz w:val="14"/>
              </w:rPr>
              <w:t>delay</w:t>
            </w:r>
            <w:r>
              <w:rPr>
                <w:color w:val="181818"/>
                <w:spacing w:val="-4"/>
                <w:sz w:val="14"/>
              </w:rPr>
              <w:t> </w:t>
            </w:r>
            <w:r>
              <w:rPr>
                <w:color w:val="181818"/>
                <w:sz w:val="14"/>
              </w:rPr>
              <w:t>frequency</w:t>
            </w:r>
          </w:p>
        </w:tc>
        <w:tc>
          <w:tcPr>
            <w:tcW w:w="1892" w:type="dxa"/>
          </w:tcPr>
          <w:p>
            <w:pPr>
              <w:pStyle w:val="TableParagraph"/>
              <w:spacing w:line="276" w:lineRule="auto"/>
              <w:ind w:left="109" w:right="95"/>
              <w:rPr>
                <w:sz w:val="14"/>
              </w:rPr>
            </w:pPr>
            <w:r>
              <w:rPr>
                <w:color w:val="181818"/>
                <w:sz w:val="14"/>
              </w:rPr>
              <w:t>Route-specific</w:t>
            </w:r>
            <w:r>
              <w:rPr>
                <w:color w:val="181818"/>
                <w:spacing w:val="-4"/>
                <w:sz w:val="14"/>
              </w:rPr>
              <w:t> </w:t>
            </w:r>
            <w:r>
              <w:rPr>
                <w:color w:val="181818"/>
                <w:sz w:val="14"/>
              </w:rPr>
              <w:t>delay</w:t>
            </w:r>
            <w:r>
              <w:rPr>
                <w:color w:val="181818"/>
                <w:spacing w:val="40"/>
                <w:sz w:val="14"/>
              </w:rPr>
              <w:t> </w:t>
            </w:r>
            <w:r>
              <w:rPr>
                <w:color w:val="181818"/>
                <w:sz w:val="14"/>
              </w:rPr>
              <w:t>exposure</w:t>
            </w:r>
            <w:r>
              <w:rPr>
                <w:color w:val="181818"/>
                <w:spacing w:val="-9"/>
                <w:sz w:val="14"/>
              </w:rPr>
              <w:t> </w:t>
            </w:r>
            <w:r>
              <w:rPr>
                <w:color w:val="181818"/>
                <w:sz w:val="14"/>
              </w:rPr>
              <w:t>may</w:t>
            </w:r>
            <w:r>
              <w:rPr>
                <w:color w:val="181818"/>
                <w:spacing w:val="-9"/>
                <w:sz w:val="14"/>
              </w:rPr>
              <w:t> </w:t>
            </w:r>
            <w:r>
              <w:rPr>
                <w:color w:val="181818"/>
                <w:sz w:val="14"/>
              </w:rPr>
              <w:t>be</w:t>
            </w:r>
            <w:r>
              <w:rPr>
                <w:color w:val="181818"/>
                <w:spacing w:val="-9"/>
                <w:sz w:val="14"/>
              </w:rPr>
              <w:t> </w:t>
            </w:r>
            <w:r>
              <w:rPr>
                <w:color w:val="181818"/>
                <w:sz w:val="14"/>
              </w:rPr>
              <w:t>persistent</w:t>
            </w:r>
            <w:r>
              <w:rPr>
                <w:color w:val="181818"/>
                <w:spacing w:val="-8"/>
                <w:sz w:val="14"/>
              </w:rPr>
              <w:t> </w:t>
            </w:r>
            <w:r>
              <w:rPr>
                <w:color w:val="181818"/>
                <w:sz w:val="14"/>
              </w:rPr>
              <w:t>or</w:t>
            </w:r>
            <w:r>
              <w:rPr>
                <w:color w:val="181818"/>
                <w:spacing w:val="40"/>
                <w:sz w:val="14"/>
              </w:rPr>
              <w:t> </w:t>
            </w:r>
            <w:r>
              <w:rPr>
                <w:color w:val="181818"/>
                <w:spacing w:val="-2"/>
                <w:sz w:val="14"/>
              </w:rPr>
              <w:t>episodic</w:t>
            </w:r>
          </w:p>
        </w:tc>
        <w:tc>
          <w:tcPr>
            <w:tcW w:w="3173" w:type="dxa"/>
          </w:tcPr>
          <w:p>
            <w:pPr>
              <w:pStyle w:val="TableParagraph"/>
              <w:spacing w:line="276" w:lineRule="auto" w:before="92"/>
              <w:ind w:left="107" w:right="182"/>
              <w:rPr>
                <w:sz w:val="14"/>
              </w:rPr>
            </w:pPr>
            <w:r>
              <w:rPr>
                <w:color w:val="181818"/>
                <w:sz w:val="14"/>
              </w:rPr>
              <w:t>Use</w:t>
            </w:r>
            <w:r>
              <w:rPr>
                <w:color w:val="181818"/>
                <w:spacing w:val="-9"/>
                <w:sz w:val="14"/>
              </w:rPr>
              <w:t> </w:t>
            </w:r>
            <w:r>
              <w:rPr>
                <w:color w:val="181818"/>
                <w:sz w:val="14"/>
              </w:rPr>
              <w:t>order-level</w:t>
            </w:r>
            <w:r>
              <w:rPr>
                <w:color w:val="181818"/>
                <w:spacing w:val="-9"/>
                <w:sz w:val="14"/>
              </w:rPr>
              <w:t> </w:t>
            </w:r>
            <w:r>
              <w:rPr>
                <w:color w:val="181818"/>
                <w:sz w:val="14"/>
              </w:rPr>
              <w:t>timeline</w:t>
            </w:r>
            <w:r>
              <w:rPr>
                <w:color w:val="181818"/>
                <w:spacing w:val="-9"/>
                <w:sz w:val="14"/>
              </w:rPr>
              <w:t> </w:t>
            </w:r>
            <w:r>
              <w:rPr>
                <w:color w:val="181818"/>
                <w:sz w:val="14"/>
              </w:rPr>
              <w:t>review</w:t>
            </w:r>
            <w:r>
              <w:rPr>
                <w:color w:val="181818"/>
                <w:spacing w:val="-8"/>
                <w:sz w:val="14"/>
              </w:rPr>
              <w:t> </w:t>
            </w:r>
            <w:r>
              <w:rPr>
                <w:color w:val="181818"/>
                <w:sz w:val="14"/>
              </w:rPr>
              <w:t>before</w:t>
            </w:r>
            <w:r>
              <w:rPr>
                <w:color w:val="181818"/>
                <w:spacing w:val="40"/>
                <w:sz w:val="14"/>
              </w:rPr>
              <w:t> </w:t>
            </w:r>
            <w:r>
              <w:rPr>
                <w:color w:val="181818"/>
                <w:sz w:val="14"/>
              </w:rPr>
              <w:t>implementing route or mode changes.</w:t>
            </w:r>
          </w:p>
        </w:tc>
        <w:tc>
          <w:tcPr>
            <w:tcW w:w="970" w:type="dxa"/>
          </w:tcPr>
          <w:p>
            <w:pPr>
              <w:pStyle w:val="TableParagraph"/>
              <w:spacing w:before="22"/>
              <w:ind w:left="0"/>
              <w:rPr>
                <w:sz w:val="14"/>
              </w:rPr>
            </w:pPr>
          </w:p>
          <w:p>
            <w:pPr>
              <w:pStyle w:val="TableParagraph"/>
              <w:ind w:left="107"/>
              <w:rPr>
                <w:sz w:val="14"/>
              </w:rPr>
            </w:pPr>
            <w:r>
              <w:rPr>
                <w:color w:val="181818"/>
                <w:spacing w:val="-2"/>
                <w:sz w:val="14"/>
              </w:rPr>
              <w:t>Medium</w:t>
            </w:r>
          </w:p>
        </w:tc>
        <w:tc>
          <w:tcPr>
            <w:tcW w:w="2143" w:type="dxa"/>
          </w:tcPr>
          <w:p>
            <w:pPr>
              <w:pStyle w:val="TableParagraph"/>
              <w:spacing w:line="276" w:lineRule="auto" w:before="92"/>
              <w:ind w:left="107" w:right="35"/>
              <w:rPr>
                <w:sz w:val="14"/>
              </w:rPr>
            </w:pPr>
            <w:r>
              <w:rPr>
                <w:color w:val="181818"/>
                <w:sz w:val="14"/>
              </w:rPr>
              <w:t>More</w:t>
            </w:r>
            <w:r>
              <w:rPr>
                <w:color w:val="181818"/>
                <w:spacing w:val="-9"/>
                <w:sz w:val="14"/>
              </w:rPr>
              <w:t> </w:t>
            </w:r>
            <w:r>
              <w:rPr>
                <w:color w:val="181818"/>
                <w:sz w:val="14"/>
              </w:rPr>
              <w:t>accurate</w:t>
            </w:r>
            <w:r>
              <w:rPr>
                <w:color w:val="181818"/>
                <w:spacing w:val="-9"/>
                <w:sz w:val="14"/>
              </w:rPr>
              <w:t> </w:t>
            </w:r>
            <w:r>
              <w:rPr>
                <w:color w:val="181818"/>
                <w:sz w:val="14"/>
              </w:rPr>
              <w:t>corrective</w:t>
            </w:r>
            <w:r>
              <w:rPr>
                <w:color w:val="181818"/>
                <w:spacing w:val="-9"/>
                <w:sz w:val="14"/>
              </w:rPr>
              <w:t> </w:t>
            </w:r>
            <w:r>
              <w:rPr>
                <w:color w:val="181818"/>
                <w:sz w:val="14"/>
              </w:rPr>
              <w:t>actions</w:t>
            </w:r>
            <w:r>
              <w:rPr>
                <w:color w:val="181818"/>
                <w:spacing w:val="40"/>
                <w:sz w:val="14"/>
              </w:rPr>
              <w:t> </w:t>
            </w:r>
            <w:r>
              <w:rPr>
                <w:color w:val="181818"/>
                <w:sz w:val="14"/>
              </w:rPr>
              <w:t>and fewer false alarms.</w:t>
            </w:r>
          </w:p>
        </w:tc>
      </w:tr>
      <w:tr>
        <w:trPr>
          <w:trHeight w:val="755" w:hRule="atLeast"/>
        </w:trPr>
        <w:tc>
          <w:tcPr>
            <w:tcW w:w="2264" w:type="dxa"/>
            <w:shd w:val="clear" w:color="auto" w:fill="F6EFE2"/>
          </w:tcPr>
          <w:p>
            <w:pPr>
              <w:pStyle w:val="TableParagraph"/>
              <w:spacing w:before="22"/>
              <w:ind w:left="0"/>
              <w:rPr>
                <w:sz w:val="14"/>
              </w:rPr>
            </w:pPr>
          </w:p>
          <w:p>
            <w:pPr>
              <w:pStyle w:val="TableParagraph"/>
              <w:spacing w:before="1"/>
              <w:ind w:left="110"/>
              <w:rPr>
                <w:sz w:val="14"/>
              </w:rPr>
            </w:pPr>
            <w:r>
              <w:rPr>
                <w:color w:val="181818"/>
                <w:sz w:val="14"/>
              </w:rPr>
              <w:t>Dashboard</w:t>
            </w:r>
            <w:r>
              <w:rPr>
                <w:color w:val="181818"/>
                <w:spacing w:val="-6"/>
                <w:sz w:val="14"/>
              </w:rPr>
              <w:t> </w:t>
            </w:r>
            <w:r>
              <w:rPr>
                <w:color w:val="181818"/>
                <w:sz w:val="14"/>
              </w:rPr>
              <w:t>threshold</w:t>
            </w:r>
            <w:r>
              <w:rPr>
                <w:color w:val="181818"/>
                <w:spacing w:val="-5"/>
                <w:sz w:val="14"/>
              </w:rPr>
              <w:t> </w:t>
            </w:r>
            <w:r>
              <w:rPr>
                <w:color w:val="181818"/>
                <w:sz w:val="14"/>
              </w:rPr>
              <w:t>is</w:t>
            </w:r>
            <w:r>
              <w:rPr>
                <w:color w:val="181818"/>
                <w:spacing w:val="-5"/>
                <w:sz w:val="14"/>
              </w:rPr>
              <w:t> </w:t>
            </w:r>
            <w:r>
              <w:rPr>
                <w:color w:val="181818"/>
                <w:spacing w:val="-2"/>
                <w:sz w:val="14"/>
              </w:rPr>
              <w:t>adjustable</w:t>
            </w:r>
          </w:p>
        </w:tc>
        <w:tc>
          <w:tcPr>
            <w:tcW w:w="1892" w:type="dxa"/>
            <w:shd w:val="clear" w:color="auto" w:fill="F6EFE2"/>
          </w:tcPr>
          <w:p>
            <w:pPr>
              <w:pStyle w:val="TableParagraph"/>
              <w:spacing w:line="276" w:lineRule="auto"/>
              <w:ind w:left="109" w:right="312"/>
              <w:rPr>
                <w:sz w:val="14"/>
              </w:rPr>
            </w:pPr>
            <w:r>
              <w:rPr>
                <w:color w:val="181818"/>
                <w:sz w:val="14"/>
              </w:rPr>
              <w:t>Different</w:t>
            </w:r>
            <w:r>
              <w:rPr>
                <w:color w:val="181818"/>
                <w:spacing w:val="-6"/>
                <w:sz w:val="14"/>
              </w:rPr>
              <w:t> </w:t>
            </w:r>
            <w:r>
              <w:rPr>
                <w:color w:val="181818"/>
                <w:sz w:val="14"/>
              </w:rPr>
              <w:t>service</w:t>
            </w:r>
            <w:r>
              <w:rPr>
                <w:color w:val="181818"/>
                <w:spacing w:val="40"/>
                <w:sz w:val="14"/>
              </w:rPr>
              <w:t> </w:t>
            </w:r>
            <w:r>
              <w:rPr>
                <w:color w:val="181818"/>
                <w:sz w:val="14"/>
              </w:rPr>
              <w:t>commitments</w:t>
            </w:r>
            <w:r>
              <w:rPr>
                <w:color w:val="181818"/>
                <w:spacing w:val="-4"/>
                <w:sz w:val="14"/>
              </w:rPr>
              <w:t> </w:t>
            </w:r>
            <w:r>
              <w:rPr>
                <w:color w:val="181818"/>
                <w:sz w:val="14"/>
              </w:rPr>
              <w:t>require</w:t>
            </w:r>
            <w:r>
              <w:rPr>
                <w:color w:val="181818"/>
                <w:spacing w:val="40"/>
                <w:sz w:val="14"/>
              </w:rPr>
              <w:t> </w:t>
            </w:r>
            <w:r>
              <w:rPr>
                <w:color w:val="181818"/>
                <w:sz w:val="14"/>
              </w:rPr>
              <w:t>different</w:t>
            </w:r>
            <w:r>
              <w:rPr>
                <w:color w:val="181818"/>
                <w:spacing w:val="-9"/>
                <w:sz w:val="14"/>
              </w:rPr>
              <w:t> </w:t>
            </w:r>
            <w:r>
              <w:rPr>
                <w:color w:val="181818"/>
                <w:sz w:val="14"/>
              </w:rPr>
              <w:t>delay</w:t>
            </w:r>
            <w:r>
              <w:rPr>
                <w:color w:val="181818"/>
                <w:spacing w:val="-9"/>
                <w:sz w:val="14"/>
              </w:rPr>
              <w:t> </w:t>
            </w:r>
            <w:r>
              <w:rPr>
                <w:color w:val="181818"/>
                <w:sz w:val="14"/>
              </w:rPr>
              <w:t>definitions</w:t>
            </w:r>
          </w:p>
        </w:tc>
        <w:tc>
          <w:tcPr>
            <w:tcW w:w="3173" w:type="dxa"/>
            <w:shd w:val="clear" w:color="auto" w:fill="F6EFE2"/>
          </w:tcPr>
          <w:p>
            <w:pPr>
              <w:pStyle w:val="TableParagraph"/>
              <w:spacing w:line="276" w:lineRule="auto" w:before="92"/>
              <w:ind w:left="107"/>
              <w:rPr>
                <w:sz w:val="14"/>
              </w:rPr>
            </w:pPr>
            <w:r>
              <w:rPr>
                <w:color w:val="181818"/>
                <w:sz w:val="14"/>
              </w:rPr>
              <w:t>Use</w:t>
            </w:r>
            <w:r>
              <w:rPr>
                <w:color w:val="181818"/>
                <w:spacing w:val="-7"/>
                <w:sz w:val="14"/>
              </w:rPr>
              <w:t> </w:t>
            </w:r>
            <w:r>
              <w:rPr>
                <w:color w:val="181818"/>
                <w:sz w:val="14"/>
              </w:rPr>
              <w:t>threshold</w:t>
            </w:r>
            <w:r>
              <w:rPr>
                <w:color w:val="181818"/>
                <w:spacing w:val="-8"/>
                <w:sz w:val="14"/>
              </w:rPr>
              <w:t> </w:t>
            </w:r>
            <w:r>
              <w:rPr>
                <w:color w:val="181818"/>
                <w:sz w:val="14"/>
              </w:rPr>
              <w:t>scenarios:</w:t>
            </w:r>
            <w:r>
              <w:rPr>
                <w:color w:val="181818"/>
                <w:spacing w:val="-8"/>
                <w:sz w:val="14"/>
              </w:rPr>
              <w:t> </w:t>
            </w:r>
            <w:r>
              <w:rPr>
                <w:color w:val="181818"/>
                <w:sz w:val="14"/>
              </w:rPr>
              <w:t>3-day</w:t>
            </w:r>
            <w:r>
              <w:rPr>
                <w:color w:val="181818"/>
                <w:spacing w:val="-8"/>
                <w:sz w:val="14"/>
              </w:rPr>
              <w:t> </w:t>
            </w:r>
            <w:r>
              <w:rPr>
                <w:color w:val="181818"/>
                <w:sz w:val="14"/>
              </w:rPr>
              <w:t>premium,</w:t>
            </w:r>
            <w:r>
              <w:rPr>
                <w:color w:val="181818"/>
                <w:spacing w:val="-7"/>
                <w:sz w:val="14"/>
              </w:rPr>
              <w:t> </w:t>
            </w:r>
            <w:r>
              <w:rPr>
                <w:color w:val="181818"/>
                <w:sz w:val="14"/>
              </w:rPr>
              <w:t>5-day</w:t>
            </w:r>
            <w:r>
              <w:rPr>
                <w:color w:val="181818"/>
                <w:spacing w:val="40"/>
                <w:sz w:val="14"/>
              </w:rPr>
              <w:t> </w:t>
            </w:r>
            <w:r>
              <w:rPr>
                <w:color w:val="181818"/>
                <w:sz w:val="14"/>
              </w:rPr>
              <w:t>standard, 7-day tolerance.</w:t>
            </w:r>
          </w:p>
        </w:tc>
        <w:tc>
          <w:tcPr>
            <w:tcW w:w="970" w:type="dxa"/>
            <w:shd w:val="clear" w:color="auto" w:fill="F6EFE2"/>
          </w:tcPr>
          <w:p>
            <w:pPr>
              <w:pStyle w:val="TableParagraph"/>
              <w:spacing w:before="22"/>
              <w:ind w:left="0"/>
              <w:rPr>
                <w:sz w:val="14"/>
              </w:rPr>
            </w:pPr>
          </w:p>
          <w:p>
            <w:pPr>
              <w:pStyle w:val="TableParagraph"/>
              <w:spacing w:before="1"/>
              <w:ind w:left="107"/>
              <w:rPr>
                <w:sz w:val="14"/>
              </w:rPr>
            </w:pPr>
            <w:r>
              <w:rPr>
                <w:color w:val="181818"/>
                <w:spacing w:val="-2"/>
                <w:sz w:val="14"/>
              </w:rPr>
              <w:t>Medium</w:t>
            </w:r>
          </w:p>
        </w:tc>
        <w:tc>
          <w:tcPr>
            <w:tcW w:w="2143" w:type="dxa"/>
            <w:shd w:val="clear" w:color="auto" w:fill="F6EFE2"/>
          </w:tcPr>
          <w:p>
            <w:pPr>
              <w:pStyle w:val="TableParagraph"/>
              <w:spacing w:line="276" w:lineRule="auto" w:before="92"/>
              <w:ind w:left="107" w:right="503"/>
              <w:rPr>
                <w:sz w:val="14"/>
              </w:rPr>
            </w:pPr>
            <w:r>
              <w:rPr>
                <w:color w:val="181818"/>
                <w:sz w:val="14"/>
              </w:rPr>
              <w:t>More</w:t>
            </w:r>
            <w:r>
              <w:rPr>
                <w:color w:val="181818"/>
                <w:spacing w:val="-9"/>
                <w:sz w:val="14"/>
              </w:rPr>
              <w:t> </w:t>
            </w:r>
            <w:r>
              <w:rPr>
                <w:color w:val="181818"/>
                <w:sz w:val="14"/>
              </w:rPr>
              <w:t>flexible</w:t>
            </w:r>
            <w:r>
              <w:rPr>
                <w:color w:val="181818"/>
                <w:spacing w:val="-9"/>
                <w:sz w:val="14"/>
              </w:rPr>
              <w:t> </w:t>
            </w:r>
            <w:r>
              <w:rPr>
                <w:color w:val="181818"/>
                <w:sz w:val="14"/>
              </w:rPr>
              <w:t>service-</w:t>
            </w:r>
            <w:r>
              <w:rPr>
                <w:color w:val="181818"/>
                <w:sz w:val="14"/>
              </w:rPr>
              <w:t>level</w:t>
            </w:r>
            <w:r>
              <w:rPr>
                <w:color w:val="181818"/>
                <w:spacing w:val="40"/>
                <w:sz w:val="14"/>
              </w:rPr>
              <w:t> </w:t>
            </w:r>
            <w:r>
              <w:rPr>
                <w:color w:val="181818"/>
                <w:spacing w:val="-2"/>
                <w:sz w:val="14"/>
              </w:rPr>
              <w:t>governance.</w:t>
            </w:r>
          </w:p>
        </w:tc>
      </w:tr>
    </w:tbl>
    <w:p>
      <w:pPr>
        <w:pStyle w:val="BodyText"/>
        <w:spacing w:before="254"/>
        <w:rPr>
          <w:sz w:val="28"/>
        </w:rPr>
      </w:pPr>
    </w:p>
    <w:p>
      <w:pPr>
        <w:pStyle w:val="Heading2"/>
        <w:spacing w:before="1"/>
      </w:pPr>
      <w:r>
        <w:rPr>
          <w:color w:val="493412"/>
        </w:rPr>
        <w:t>Implementation</w:t>
      </w:r>
      <w:r>
        <w:rPr>
          <w:color w:val="493412"/>
          <w:spacing w:val="-11"/>
        </w:rPr>
        <w:t> </w:t>
      </w:r>
      <w:r>
        <w:rPr>
          <w:color w:val="493412"/>
          <w:spacing w:val="-2"/>
        </w:rPr>
        <w:t>Roadmap</w:t>
      </w:r>
    </w:p>
    <w:p>
      <w:pPr>
        <w:pStyle w:val="BodyText"/>
        <w:spacing w:before="1"/>
        <w:rPr>
          <w:rFonts w:ascii="Calibri"/>
          <w:b/>
          <w:sz w:val="12"/>
        </w:r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1536"/>
        <w:gridCol w:w="3281"/>
        <w:gridCol w:w="2880"/>
        <w:gridCol w:w="2743"/>
      </w:tblGrid>
      <w:tr>
        <w:trPr>
          <w:trHeight w:val="412" w:hRule="atLeast"/>
        </w:trPr>
        <w:tc>
          <w:tcPr>
            <w:tcW w:w="1536" w:type="dxa"/>
            <w:shd w:val="clear" w:color="auto" w:fill="3A2E1A"/>
          </w:tcPr>
          <w:p>
            <w:pPr>
              <w:pStyle w:val="TableParagraph"/>
              <w:spacing w:before="1"/>
              <w:ind w:left="112"/>
              <w:rPr>
                <w:b/>
                <w:sz w:val="16"/>
              </w:rPr>
            </w:pPr>
            <w:r>
              <w:rPr>
                <w:b/>
                <w:color w:val="FFFFFF"/>
                <w:sz w:val="16"/>
              </w:rPr>
              <w:t>Time</w:t>
            </w:r>
            <w:r>
              <w:rPr>
                <w:b/>
                <w:color w:val="FFFFFF"/>
                <w:spacing w:val="-1"/>
                <w:sz w:val="16"/>
              </w:rPr>
              <w:t> </w:t>
            </w:r>
            <w:r>
              <w:rPr>
                <w:b/>
                <w:color w:val="FFFFFF"/>
                <w:spacing w:val="-2"/>
                <w:sz w:val="16"/>
              </w:rPr>
              <w:t>Horizon</w:t>
            </w:r>
          </w:p>
        </w:tc>
        <w:tc>
          <w:tcPr>
            <w:tcW w:w="3281" w:type="dxa"/>
            <w:shd w:val="clear" w:color="auto" w:fill="3A2E1A"/>
          </w:tcPr>
          <w:p>
            <w:pPr>
              <w:pStyle w:val="TableParagraph"/>
              <w:spacing w:before="1"/>
              <w:ind w:left="112"/>
              <w:rPr>
                <w:b/>
                <w:sz w:val="16"/>
              </w:rPr>
            </w:pPr>
            <w:r>
              <w:rPr>
                <w:b/>
                <w:color w:val="FFFFFF"/>
                <w:sz w:val="16"/>
              </w:rPr>
              <w:t>Action</w:t>
            </w:r>
            <w:r>
              <w:rPr>
                <w:b/>
                <w:color w:val="FFFFFF"/>
                <w:spacing w:val="-7"/>
                <w:sz w:val="16"/>
              </w:rPr>
              <w:t> </w:t>
            </w:r>
            <w:r>
              <w:rPr>
                <w:b/>
                <w:color w:val="FFFFFF"/>
                <w:spacing w:val="-2"/>
                <w:sz w:val="16"/>
              </w:rPr>
              <w:t>Focus</w:t>
            </w:r>
          </w:p>
        </w:tc>
        <w:tc>
          <w:tcPr>
            <w:tcW w:w="2880" w:type="dxa"/>
            <w:shd w:val="clear" w:color="auto" w:fill="3A2E1A"/>
          </w:tcPr>
          <w:p>
            <w:pPr>
              <w:pStyle w:val="TableParagraph"/>
              <w:spacing w:before="1"/>
              <w:ind w:left="110"/>
              <w:rPr>
                <w:b/>
                <w:sz w:val="16"/>
              </w:rPr>
            </w:pPr>
            <w:r>
              <w:rPr>
                <w:b/>
                <w:color w:val="FFFFFF"/>
                <w:sz w:val="16"/>
              </w:rPr>
              <w:t>Owner</w:t>
            </w:r>
            <w:r>
              <w:rPr>
                <w:b/>
                <w:color w:val="FFFFFF"/>
                <w:spacing w:val="-6"/>
                <w:sz w:val="16"/>
              </w:rPr>
              <w:t> </w:t>
            </w:r>
            <w:r>
              <w:rPr>
                <w:b/>
                <w:color w:val="FFFFFF"/>
                <w:sz w:val="16"/>
              </w:rPr>
              <w:t>/</w:t>
            </w:r>
            <w:r>
              <w:rPr>
                <w:b/>
                <w:color w:val="FFFFFF"/>
                <w:spacing w:val="-1"/>
                <w:sz w:val="16"/>
              </w:rPr>
              <w:t> </w:t>
            </w:r>
            <w:r>
              <w:rPr>
                <w:b/>
                <w:color w:val="FFFFFF"/>
                <w:spacing w:val="-2"/>
                <w:sz w:val="16"/>
              </w:rPr>
              <w:t>Function</w:t>
            </w:r>
          </w:p>
        </w:tc>
        <w:tc>
          <w:tcPr>
            <w:tcW w:w="2743" w:type="dxa"/>
            <w:shd w:val="clear" w:color="auto" w:fill="3A2E1A"/>
          </w:tcPr>
          <w:p>
            <w:pPr>
              <w:pStyle w:val="TableParagraph"/>
              <w:spacing w:before="1"/>
              <w:ind w:left="113"/>
              <w:rPr>
                <w:b/>
                <w:sz w:val="16"/>
              </w:rPr>
            </w:pPr>
            <w:r>
              <w:rPr>
                <w:b/>
                <w:color w:val="FFFFFF"/>
                <w:sz w:val="16"/>
              </w:rPr>
              <w:t>KPI</w:t>
            </w:r>
            <w:r>
              <w:rPr>
                <w:b/>
                <w:color w:val="FFFFFF"/>
                <w:spacing w:val="-2"/>
                <w:sz w:val="16"/>
              </w:rPr>
              <w:t> </w:t>
            </w:r>
            <w:r>
              <w:rPr>
                <w:b/>
                <w:color w:val="FFFFFF"/>
                <w:sz w:val="16"/>
              </w:rPr>
              <w:t>to</w:t>
            </w:r>
            <w:r>
              <w:rPr>
                <w:b/>
                <w:color w:val="FFFFFF"/>
                <w:spacing w:val="-1"/>
                <w:sz w:val="16"/>
              </w:rPr>
              <w:t> </w:t>
            </w:r>
            <w:r>
              <w:rPr>
                <w:b/>
                <w:color w:val="FFFFFF"/>
                <w:spacing w:val="-2"/>
                <w:sz w:val="16"/>
              </w:rPr>
              <w:t>Track</w:t>
            </w:r>
          </w:p>
        </w:tc>
      </w:tr>
      <w:tr>
        <w:trPr>
          <w:trHeight w:val="623" w:hRule="atLeast"/>
        </w:trPr>
        <w:tc>
          <w:tcPr>
            <w:tcW w:w="1536" w:type="dxa"/>
            <w:shd w:val="clear" w:color="auto" w:fill="F6EFE2"/>
          </w:tcPr>
          <w:p>
            <w:pPr>
              <w:pStyle w:val="TableParagraph"/>
              <w:spacing w:before="104"/>
              <w:ind w:left="112"/>
              <w:rPr>
                <w:sz w:val="16"/>
              </w:rPr>
            </w:pPr>
            <w:r>
              <w:rPr>
                <w:color w:val="181818"/>
                <w:spacing w:val="-2"/>
                <w:sz w:val="16"/>
              </w:rPr>
              <w:t>Immediate</w:t>
            </w:r>
          </w:p>
        </w:tc>
        <w:tc>
          <w:tcPr>
            <w:tcW w:w="3281" w:type="dxa"/>
            <w:shd w:val="clear" w:color="auto" w:fill="F6EFE2"/>
          </w:tcPr>
          <w:p>
            <w:pPr>
              <w:pStyle w:val="TableParagraph"/>
              <w:spacing w:line="271" w:lineRule="auto" w:before="1"/>
              <w:ind w:left="112" w:right="165"/>
              <w:rPr>
                <w:sz w:val="16"/>
              </w:rPr>
            </w:pPr>
            <w:r>
              <w:rPr>
                <w:color w:val="181818"/>
                <w:sz w:val="16"/>
              </w:rPr>
              <w:t>Review</w:t>
            </w:r>
            <w:r>
              <w:rPr>
                <w:color w:val="181818"/>
                <w:spacing w:val="-7"/>
                <w:sz w:val="16"/>
              </w:rPr>
              <w:t> </w:t>
            </w:r>
            <w:r>
              <w:rPr>
                <w:color w:val="181818"/>
                <w:sz w:val="16"/>
              </w:rPr>
              <w:t>routes</w:t>
            </w:r>
            <w:r>
              <w:rPr>
                <w:color w:val="181818"/>
                <w:spacing w:val="-5"/>
                <w:sz w:val="16"/>
              </w:rPr>
              <w:t> </w:t>
            </w:r>
            <w:r>
              <w:rPr>
                <w:color w:val="181818"/>
                <w:sz w:val="16"/>
              </w:rPr>
              <w:t>at</w:t>
            </w:r>
            <w:r>
              <w:rPr>
                <w:color w:val="181818"/>
                <w:spacing w:val="-5"/>
                <w:sz w:val="16"/>
              </w:rPr>
              <w:t> </w:t>
            </w:r>
            <w:r>
              <w:rPr>
                <w:color w:val="181818"/>
                <w:sz w:val="16"/>
              </w:rPr>
              <w:t>or</w:t>
            </w:r>
            <w:r>
              <w:rPr>
                <w:color w:val="181818"/>
                <w:spacing w:val="-5"/>
                <w:sz w:val="16"/>
              </w:rPr>
              <w:t> </w:t>
            </w:r>
            <w:r>
              <w:rPr>
                <w:color w:val="181818"/>
                <w:sz w:val="16"/>
              </w:rPr>
              <w:t>above</w:t>
            </w:r>
            <w:r>
              <w:rPr>
                <w:color w:val="181818"/>
                <w:spacing w:val="-6"/>
                <w:sz w:val="16"/>
              </w:rPr>
              <w:t> </w:t>
            </w:r>
            <w:r>
              <w:rPr>
                <w:color w:val="181818"/>
                <w:sz w:val="16"/>
              </w:rPr>
              <w:t>6.0</w:t>
            </w:r>
            <w:r>
              <w:rPr>
                <w:color w:val="181818"/>
                <w:spacing w:val="-5"/>
                <w:sz w:val="16"/>
              </w:rPr>
              <w:t> </w:t>
            </w:r>
            <w:r>
              <w:rPr>
                <w:color w:val="181818"/>
                <w:sz w:val="16"/>
              </w:rPr>
              <w:t>days</w:t>
            </w:r>
            <w:r>
              <w:rPr>
                <w:color w:val="181818"/>
                <w:spacing w:val="-6"/>
                <w:sz w:val="16"/>
              </w:rPr>
              <w:t> </w:t>
            </w:r>
            <w:r>
              <w:rPr>
                <w:color w:val="181818"/>
                <w:sz w:val="16"/>
              </w:rPr>
              <w:t>average</w:t>
            </w:r>
            <w:r>
              <w:rPr>
                <w:color w:val="181818"/>
                <w:spacing w:val="40"/>
                <w:sz w:val="16"/>
              </w:rPr>
              <w:t> </w:t>
            </w:r>
            <w:r>
              <w:rPr>
                <w:color w:val="181818"/>
                <w:sz w:val="16"/>
              </w:rPr>
              <w:t>lead</w:t>
            </w:r>
            <w:r>
              <w:rPr>
                <w:color w:val="181818"/>
                <w:spacing w:val="-3"/>
                <w:sz w:val="16"/>
              </w:rPr>
              <w:t> </w:t>
            </w:r>
            <w:r>
              <w:rPr>
                <w:color w:val="181818"/>
                <w:sz w:val="16"/>
              </w:rPr>
              <w:t>time.</w:t>
            </w:r>
          </w:p>
        </w:tc>
        <w:tc>
          <w:tcPr>
            <w:tcW w:w="2880" w:type="dxa"/>
            <w:shd w:val="clear" w:color="auto" w:fill="F6EFE2"/>
          </w:tcPr>
          <w:p>
            <w:pPr>
              <w:pStyle w:val="TableParagraph"/>
              <w:spacing w:before="104"/>
              <w:ind w:left="110"/>
              <w:rPr>
                <w:sz w:val="16"/>
              </w:rPr>
            </w:pPr>
            <w:r>
              <w:rPr>
                <w:color w:val="181818"/>
                <w:sz w:val="16"/>
              </w:rPr>
              <w:t>Logistics</w:t>
            </w:r>
            <w:r>
              <w:rPr>
                <w:color w:val="181818"/>
                <w:spacing w:val="-6"/>
                <w:sz w:val="16"/>
              </w:rPr>
              <w:t> </w:t>
            </w:r>
            <w:r>
              <w:rPr>
                <w:color w:val="181818"/>
                <w:sz w:val="16"/>
              </w:rPr>
              <w:t>analyst</w:t>
            </w:r>
            <w:r>
              <w:rPr>
                <w:color w:val="181818"/>
                <w:spacing w:val="-6"/>
                <w:sz w:val="16"/>
              </w:rPr>
              <w:t> </w:t>
            </w:r>
            <w:r>
              <w:rPr>
                <w:color w:val="181818"/>
                <w:sz w:val="16"/>
              </w:rPr>
              <w:t>/</w:t>
            </w:r>
            <w:r>
              <w:rPr>
                <w:color w:val="181818"/>
                <w:spacing w:val="-6"/>
                <w:sz w:val="16"/>
              </w:rPr>
              <w:t> </w:t>
            </w:r>
            <w:r>
              <w:rPr>
                <w:color w:val="181818"/>
                <w:sz w:val="16"/>
              </w:rPr>
              <w:t>operations</w:t>
            </w:r>
            <w:r>
              <w:rPr>
                <w:color w:val="181818"/>
                <w:spacing w:val="-6"/>
                <w:sz w:val="16"/>
              </w:rPr>
              <w:t> </w:t>
            </w:r>
            <w:r>
              <w:rPr>
                <w:color w:val="181818"/>
                <w:spacing w:val="-2"/>
                <w:sz w:val="16"/>
              </w:rPr>
              <w:t>coordinator</w:t>
            </w:r>
          </w:p>
        </w:tc>
        <w:tc>
          <w:tcPr>
            <w:tcW w:w="2743" w:type="dxa"/>
            <w:shd w:val="clear" w:color="auto" w:fill="F6EFE2"/>
          </w:tcPr>
          <w:p>
            <w:pPr>
              <w:pStyle w:val="TableParagraph"/>
              <w:spacing w:line="271" w:lineRule="auto" w:before="1"/>
              <w:ind w:left="113" w:right="257"/>
              <w:rPr>
                <w:sz w:val="16"/>
              </w:rPr>
            </w:pPr>
            <w:r>
              <w:rPr>
                <w:color w:val="181818"/>
                <w:sz w:val="16"/>
              </w:rPr>
              <w:t>Average</w:t>
            </w:r>
            <w:r>
              <w:rPr>
                <w:color w:val="181818"/>
                <w:spacing w:val="-10"/>
                <w:sz w:val="16"/>
              </w:rPr>
              <w:t> </w:t>
            </w:r>
            <w:r>
              <w:rPr>
                <w:color w:val="181818"/>
                <w:sz w:val="16"/>
              </w:rPr>
              <w:t>lead</w:t>
            </w:r>
            <w:r>
              <w:rPr>
                <w:color w:val="181818"/>
                <w:spacing w:val="-10"/>
                <w:sz w:val="16"/>
              </w:rPr>
              <w:t> </w:t>
            </w:r>
            <w:r>
              <w:rPr>
                <w:color w:val="181818"/>
                <w:sz w:val="16"/>
              </w:rPr>
              <w:t>time,</w:t>
            </w:r>
            <w:r>
              <w:rPr>
                <w:color w:val="181818"/>
                <w:spacing w:val="-10"/>
                <w:sz w:val="16"/>
              </w:rPr>
              <w:t> </w:t>
            </w:r>
            <w:r>
              <w:rPr>
                <w:color w:val="181818"/>
                <w:sz w:val="16"/>
              </w:rPr>
              <w:t>delayed</w:t>
            </w:r>
            <w:r>
              <w:rPr>
                <w:color w:val="181818"/>
                <w:spacing w:val="-8"/>
                <w:sz w:val="16"/>
              </w:rPr>
              <w:t> </w:t>
            </w:r>
            <w:r>
              <w:rPr>
                <w:color w:val="181818"/>
                <w:sz w:val="16"/>
              </w:rPr>
              <w:t>count,</w:t>
            </w:r>
            <w:r>
              <w:rPr>
                <w:color w:val="181818"/>
                <w:spacing w:val="40"/>
                <w:sz w:val="16"/>
              </w:rPr>
              <w:t> </w:t>
            </w:r>
            <w:r>
              <w:rPr>
                <w:color w:val="181818"/>
                <w:sz w:val="16"/>
              </w:rPr>
              <w:t>delay frequency.</w:t>
            </w:r>
          </w:p>
        </w:tc>
      </w:tr>
      <w:tr>
        <w:trPr>
          <w:trHeight w:val="623" w:hRule="atLeast"/>
        </w:trPr>
        <w:tc>
          <w:tcPr>
            <w:tcW w:w="1536" w:type="dxa"/>
          </w:tcPr>
          <w:p>
            <w:pPr>
              <w:pStyle w:val="TableParagraph"/>
              <w:spacing w:before="104"/>
              <w:ind w:left="112"/>
              <w:rPr>
                <w:sz w:val="16"/>
              </w:rPr>
            </w:pPr>
            <w:r>
              <w:rPr>
                <w:color w:val="181818"/>
                <w:sz w:val="16"/>
              </w:rPr>
              <w:t>30</w:t>
            </w:r>
            <w:r>
              <w:rPr>
                <w:color w:val="181818"/>
                <w:spacing w:val="-1"/>
                <w:sz w:val="16"/>
              </w:rPr>
              <w:t> </w:t>
            </w:r>
            <w:r>
              <w:rPr>
                <w:color w:val="181818"/>
                <w:spacing w:val="-4"/>
                <w:sz w:val="16"/>
              </w:rPr>
              <w:t>days</w:t>
            </w:r>
          </w:p>
        </w:tc>
        <w:tc>
          <w:tcPr>
            <w:tcW w:w="3281" w:type="dxa"/>
          </w:tcPr>
          <w:p>
            <w:pPr>
              <w:pStyle w:val="TableParagraph"/>
              <w:spacing w:line="271" w:lineRule="auto" w:before="1"/>
              <w:ind w:left="112"/>
              <w:rPr>
                <w:sz w:val="16"/>
              </w:rPr>
            </w:pPr>
            <w:r>
              <w:rPr>
                <w:color w:val="181818"/>
                <w:sz w:val="16"/>
              </w:rPr>
              <w:t>Audit</w:t>
            </w:r>
            <w:r>
              <w:rPr>
                <w:color w:val="181818"/>
                <w:spacing w:val="-6"/>
                <w:sz w:val="16"/>
              </w:rPr>
              <w:t> </w:t>
            </w:r>
            <w:r>
              <w:rPr>
                <w:color w:val="181818"/>
                <w:sz w:val="16"/>
              </w:rPr>
              <w:t>Standard</w:t>
            </w:r>
            <w:r>
              <w:rPr>
                <w:color w:val="181818"/>
                <w:spacing w:val="-8"/>
                <w:sz w:val="16"/>
              </w:rPr>
              <w:t> </w:t>
            </w:r>
            <w:r>
              <w:rPr>
                <w:color w:val="181818"/>
                <w:sz w:val="16"/>
              </w:rPr>
              <w:t>Class</w:t>
            </w:r>
            <w:r>
              <w:rPr>
                <w:color w:val="181818"/>
                <w:spacing w:val="-9"/>
                <w:sz w:val="16"/>
              </w:rPr>
              <w:t> </w:t>
            </w:r>
            <w:r>
              <w:rPr>
                <w:color w:val="181818"/>
                <w:sz w:val="16"/>
              </w:rPr>
              <w:t>usage</w:t>
            </w:r>
            <w:r>
              <w:rPr>
                <w:color w:val="181818"/>
                <w:spacing w:val="-6"/>
                <w:sz w:val="16"/>
              </w:rPr>
              <w:t> </w:t>
            </w:r>
            <w:r>
              <w:rPr>
                <w:color w:val="181818"/>
                <w:sz w:val="16"/>
              </w:rPr>
              <w:t>for</w:t>
            </w:r>
            <w:r>
              <w:rPr>
                <w:color w:val="181818"/>
                <w:spacing w:val="-8"/>
                <w:sz w:val="16"/>
              </w:rPr>
              <w:t> </w:t>
            </w:r>
            <w:r>
              <w:rPr>
                <w:color w:val="181818"/>
                <w:sz w:val="16"/>
              </w:rPr>
              <w:t>high-priority</w:t>
            </w:r>
            <w:r>
              <w:rPr>
                <w:color w:val="181818"/>
                <w:spacing w:val="40"/>
                <w:sz w:val="16"/>
              </w:rPr>
              <w:t> </w:t>
            </w:r>
            <w:r>
              <w:rPr>
                <w:color w:val="181818"/>
                <w:spacing w:val="-2"/>
                <w:sz w:val="16"/>
              </w:rPr>
              <w:t>shipments.</w:t>
            </w:r>
          </w:p>
        </w:tc>
        <w:tc>
          <w:tcPr>
            <w:tcW w:w="2880" w:type="dxa"/>
          </w:tcPr>
          <w:p>
            <w:pPr>
              <w:pStyle w:val="TableParagraph"/>
              <w:spacing w:line="271" w:lineRule="auto" w:before="1"/>
              <w:ind w:left="110" w:right="181"/>
              <w:rPr>
                <w:sz w:val="16"/>
              </w:rPr>
            </w:pPr>
            <w:r>
              <w:rPr>
                <w:color w:val="181818"/>
                <w:sz w:val="16"/>
              </w:rPr>
              <w:t>Shipping</w:t>
            </w:r>
            <w:r>
              <w:rPr>
                <w:color w:val="181818"/>
                <w:spacing w:val="-10"/>
                <w:sz w:val="16"/>
              </w:rPr>
              <w:t> </w:t>
            </w:r>
            <w:r>
              <w:rPr>
                <w:color w:val="181818"/>
                <w:sz w:val="16"/>
              </w:rPr>
              <w:t>policy</w:t>
            </w:r>
            <w:r>
              <w:rPr>
                <w:color w:val="181818"/>
                <w:spacing w:val="-10"/>
                <w:sz w:val="16"/>
              </w:rPr>
              <w:t> </w:t>
            </w:r>
            <w:r>
              <w:rPr>
                <w:color w:val="181818"/>
                <w:sz w:val="16"/>
              </w:rPr>
              <w:t>owner</w:t>
            </w:r>
            <w:r>
              <w:rPr>
                <w:color w:val="181818"/>
                <w:spacing w:val="-10"/>
                <w:sz w:val="16"/>
              </w:rPr>
              <w:t> </w:t>
            </w:r>
            <w:r>
              <w:rPr>
                <w:color w:val="181818"/>
                <w:sz w:val="16"/>
              </w:rPr>
              <w:t>/</w:t>
            </w:r>
            <w:r>
              <w:rPr>
                <w:color w:val="181818"/>
                <w:spacing w:val="-10"/>
                <w:sz w:val="16"/>
              </w:rPr>
              <w:t> </w:t>
            </w:r>
            <w:r>
              <w:rPr>
                <w:color w:val="181818"/>
                <w:sz w:val="16"/>
              </w:rPr>
              <w:t>fulfillment</w:t>
            </w:r>
            <w:r>
              <w:rPr>
                <w:color w:val="181818"/>
                <w:spacing w:val="40"/>
                <w:sz w:val="16"/>
              </w:rPr>
              <w:t> </w:t>
            </w:r>
            <w:r>
              <w:rPr>
                <w:color w:val="181818"/>
                <w:spacing w:val="-2"/>
                <w:sz w:val="16"/>
              </w:rPr>
              <w:t>manager</w:t>
            </w:r>
          </w:p>
        </w:tc>
        <w:tc>
          <w:tcPr>
            <w:tcW w:w="2743" w:type="dxa"/>
          </w:tcPr>
          <w:p>
            <w:pPr>
              <w:pStyle w:val="TableParagraph"/>
              <w:spacing w:line="271" w:lineRule="auto" w:before="1"/>
              <w:ind w:left="113"/>
              <w:rPr>
                <w:sz w:val="16"/>
              </w:rPr>
            </w:pPr>
            <w:r>
              <w:rPr>
                <w:color w:val="181818"/>
                <w:sz w:val="16"/>
              </w:rPr>
              <w:t>Standard</w:t>
            </w:r>
            <w:r>
              <w:rPr>
                <w:color w:val="181818"/>
                <w:spacing w:val="-7"/>
                <w:sz w:val="16"/>
              </w:rPr>
              <w:t> </w:t>
            </w:r>
            <w:r>
              <w:rPr>
                <w:color w:val="181818"/>
                <w:sz w:val="16"/>
              </w:rPr>
              <w:t>Class</w:t>
            </w:r>
            <w:r>
              <w:rPr>
                <w:color w:val="181818"/>
                <w:spacing w:val="-8"/>
                <w:sz w:val="16"/>
              </w:rPr>
              <w:t> </w:t>
            </w:r>
            <w:r>
              <w:rPr>
                <w:color w:val="181818"/>
                <w:sz w:val="16"/>
              </w:rPr>
              <w:t>delay</w:t>
            </w:r>
            <w:r>
              <w:rPr>
                <w:color w:val="181818"/>
                <w:spacing w:val="-7"/>
                <w:sz w:val="16"/>
              </w:rPr>
              <w:t> </w:t>
            </w:r>
            <w:r>
              <w:rPr>
                <w:color w:val="181818"/>
                <w:sz w:val="16"/>
              </w:rPr>
              <w:t>%,</w:t>
            </w:r>
            <w:r>
              <w:rPr>
                <w:color w:val="181818"/>
                <w:spacing w:val="-7"/>
                <w:sz w:val="16"/>
              </w:rPr>
              <w:t> </w:t>
            </w:r>
            <w:r>
              <w:rPr>
                <w:color w:val="181818"/>
                <w:sz w:val="16"/>
              </w:rPr>
              <w:t>on-time</w:t>
            </w:r>
            <w:r>
              <w:rPr>
                <w:color w:val="181818"/>
                <w:spacing w:val="-8"/>
                <w:sz w:val="16"/>
              </w:rPr>
              <w:t> </w:t>
            </w:r>
            <w:r>
              <w:rPr>
                <w:color w:val="181818"/>
                <w:sz w:val="16"/>
              </w:rPr>
              <w:t>%,</w:t>
            </w:r>
            <w:r>
              <w:rPr>
                <w:color w:val="181818"/>
                <w:spacing w:val="40"/>
                <w:sz w:val="16"/>
              </w:rPr>
              <w:t> </w:t>
            </w:r>
            <w:r>
              <w:rPr>
                <w:color w:val="181818"/>
                <w:sz w:val="16"/>
              </w:rPr>
              <w:t>priority order lead time.</w:t>
            </w:r>
          </w:p>
        </w:tc>
      </w:tr>
      <w:tr>
        <w:trPr>
          <w:trHeight w:val="623" w:hRule="atLeast"/>
        </w:trPr>
        <w:tc>
          <w:tcPr>
            <w:tcW w:w="1536" w:type="dxa"/>
            <w:shd w:val="clear" w:color="auto" w:fill="F6EFE2"/>
          </w:tcPr>
          <w:p>
            <w:pPr>
              <w:pStyle w:val="TableParagraph"/>
              <w:spacing w:before="105"/>
              <w:ind w:left="112"/>
              <w:rPr>
                <w:sz w:val="16"/>
              </w:rPr>
            </w:pPr>
            <w:r>
              <w:rPr>
                <w:color w:val="181818"/>
                <w:sz w:val="16"/>
              </w:rPr>
              <w:t>30-60</w:t>
            </w:r>
            <w:r>
              <w:rPr>
                <w:color w:val="181818"/>
                <w:spacing w:val="-2"/>
                <w:sz w:val="16"/>
              </w:rPr>
              <w:t> </w:t>
            </w:r>
            <w:r>
              <w:rPr>
                <w:color w:val="181818"/>
                <w:spacing w:val="-4"/>
                <w:sz w:val="16"/>
              </w:rPr>
              <w:t>days</w:t>
            </w:r>
          </w:p>
        </w:tc>
        <w:tc>
          <w:tcPr>
            <w:tcW w:w="3281" w:type="dxa"/>
            <w:shd w:val="clear" w:color="auto" w:fill="F6EFE2"/>
          </w:tcPr>
          <w:p>
            <w:pPr>
              <w:pStyle w:val="TableParagraph"/>
              <w:spacing w:line="271" w:lineRule="auto" w:before="2"/>
              <w:ind w:left="112" w:right="165"/>
              <w:rPr>
                <w:sz w:val="16"/>
              </w:rPr>
            </w:pPr>
            <w:r>
              <w:rPr>
                <w:color w:val="181818"/>
                <w:sz w:val="16"/>
              </w:rPr>
              <w:t>Investigate</w:t>
            </w:r>
            <w:r>
              <w:rPr>
                <w:color w:val="181818"/>
                <w:spacing w:val="-10"/>
                <w:sz w:val="16"/>
              </w:rPr>
              <w:t> </w:t>
            </w:r>
            <w:r>
              <w:rPr>
                <w:color w:val="181818"/>
                <w:sz w:val="16"/>
              </w:rPr>
              <w:t>Tennessee</w:t>
            </w:r>
            <w:r>
              <w:rPr>
                <w:color w:val="181818"/>
                <w:spacing w:val="-10"/>
                <w:sz w:val="16"/>
              </w:rPr>
              <w:t> </w:t>
            </w:r>
            <w:r>
              <w:rPr>
                <w:color w:val="181818"/>
                <w:sz w:val="16"/>
              </w:rPr>
              <w:t>and</w:t>
            </w:r>
            <w:r>
              <w:rPr>
                <w:color w:val="181818"/>
                <w:spacing w:val="-10"/>
                <w:sz w:val="16"/>
              </w:rPr>
              <w:t> </w:t>
            </w:r>
            <w:r>
              <w:rPr>
                <w:color w:val="181818"/>
                <w:sz w:val="16"/>
              </w:rPr>
              <w:t>Michigan</w:t>
            </w:r>
            <w:r>
              <w:rPr>
                <w:color w:val="181818"/>
                <w:spacing w:val="40"/>
                <w:sz w:val="16"/>
              </w:rPr>
              <w:t> </w:t>
            </w:r>
            <w:r>
              <w:rPr>
                <w:color w:val="181818"/>
                <w:spacing w:val="-2"/>
                <w:sz w:val="16"/>
              </w:rPr>
              <w:t>bottlenecks.</w:t>
            </w:r>
          </w:p>
        </w:tc>
        <w:tc>
          <w:tcPr>
            <w:tcW w:w="2880" w:type="dxa"/>
            <w:shd w:val="clear" w:color="auto" w:fill="F6EFE2"/>
          </w:tcPr>
          <w:p>
            <w:pPr>
              <w:pStyle w:val="TableParagraph"/>
              <w:spacing w:line="271" w:lineRule="auto" w:before="2"/>
              <w:ind w:left="110" w:right="181"/>
              <w:rPr>
                <w:sz w:val="16"/>
              </w:rPr>
            </w:pPr>
            <w:r>
              <w:rPr>
                <w:color w:val="181818"/>
                <w:sz w:val="16"/>
              </w:rPr>
              <w:t>Regional</w:t>
            </w:r>
            <w:r>
              <w:rPr>
                <w:color w:val="181818"/>
                <w:spacing w:val="-10"/>
                <w:sz w:val="16"/>
              </w:rPr>
              <w:t> </w:t>
            </w:r>
            <w:r>
              <w:rPr>
                <w:color w:val="181818"/>
                <w:sz w:val="16"/>
              </w:rPr>
              <w:t>operations</w:t>
            </w:r>
            <w:r>
              <w:rPr>
                <w:color w:val="181818"/>
                <w:spacing w:val="-10"/>
                <w:sz w:val="16"/>
              </w:rPr>
              <w:t> </w:t>
            </w:r>
            <w:r>
              <w:rPr>
                <w:color w:val="181818"/>
                <w:sz w:val="16"/>
              </w:rPr>
              <w:t>/</w:t>
            </w:r>
            <w:r>
              <w:rPr>
                <w:color w:val="181818"/>
                <w:spacing w:val="-10"/>
                <w:sz w:val="16"/>
              </w:rPr>
              <w:t> </w:t>
            </w:r>
            <w:r>
              <w:rPr>
                <w:color w:val="181818"/>
                <w:sz w:val="16"/>
              </w:rPr>
              <w:t>carrier</w:t>
            </w:r>
            <w:r>
              <w:rPr>
                <w:color w:val="181818"/>
                <w:spacing w:val="40"/>
                <w:sz w:val="16"/>
              </w:rPr>
              <w:t> </w:t>
            </w:r>
            <w:r>
              <w:rPr>
                <w:color w:val="181818"/>
                <w:spacing w:val="-2"/>
                <w:sz w:val="16"/>
              </w:rPr>
              <w:t>management</w:t>
            </w:r>
          </w:p>
        </w:tc>
        <w:tc>
          <w:tcPr>
            <w:tcW w:w="2743" w:type="dxa"/>
            <w:shd w:val="clear" w:color="auto" w:fill="F6EFE2"/>
          </w:tcPr>
          <w:p>
            <w:pPr>
              <w:pStyle w:val="TableParagraph"/>
              <w:spacing w:line="271" w:lineRule="auto" w:before="2"/>
              <w:ind w:left="113"/>
              <w:rPr>
                <w:sz w:val="16"/>
              </w:rPr>
            </w:pPr>
            <w:r>
              <w:rPr>
                <w:color w:val="181818"/>
                <w:sz w:val="16"/>
              </w:rPr>
              <w:t>State</w:t>
            </w:r>
            <w:r>
              <w:rPr>
                <w:color w:val="181818"/>
                <w:spacing w:val="-6"/>
                <w:sz w:val="16"/>
              </w:rPr>
              <w:t> </w:t>
            </w:r>
            <w:r>
              <w:rPr>
                <w:color w:val="181818"/>
                <w:sz w:val="16"/>
              </w:rPr>
              <w:t>average</w:t>
            </w:r>
            <w:r>
              <w:rPr>
                <w:color w:val="181818"/>
                <w:spacing w:val="-9"/>
                <w:sz w:val="16"/>
              </w:rPr>
              <w:t> </w:t>
            </w:r>
            <w:r>
              <w:rPr>
                <w:color w:val="181818"/>
                <w:sz w:val="16"/>
              </w:rPr>
              <w:t>lead</w:t>
            </w:r>
            <w:r>
              <w:rPr>
                <w:color w:val="181818"/>
                <w:spacing w:val="-8"/>
                <w:sz w:val="16"/>
              </w:rPr>
              <w:t> </w:t>
            </w:r>
            <w:r>
              <w:rPr>
                <w:color w:val="181818"/>
                <w:sz w:val="16"/>
              </w:rPr>
              <w:t>time,</w:t>
            </w:r>
            <w:r>
              <w:rPr>
                <w:color w:val="181818"/>
                <w:spacing w:val="-9"/>
                <w:sz w:val="16"/>
              </w:rPr>
              <w:t> </w:t>
            </w:r>
            <w:r>
              <w:rPr>
                <w:color w:val="181818"/>
                <w:sz w:val="16"/>
              </w:rPr>
              <w:t>state</w:t>
            </w:r>
            <w:r>
              <w:rPr>
                <w:color w:val="181818"/>
                <w:spacing w:val="-9"/>
                <w:sz w:val="16"/>
              </w:rPr>
              <w:t> </w:t>
            </w:r>
            <w:r>
              <w:rPr>
                <w:color w:val="181818"/>
                <w:sz w:val="16"/>
              </w:rPr>
              <w:t>delay</w:t>
            </w:r>
            <w:r>
              <w:rPr>
                <w:color w:val="181818"/>
                <w:spacing w:val="40"/>
                <w:sz w:val="16"/>
              </w:rPr>
              <w:t> </w:t>
            </w:r>
            <w:r>
              <w:rPr>
                <w:color w:val="181818"/>
                <w:spacing w:val="-2"/>
                <w:sz w:val="16"/>
              </w:rPr>
              <w:t>frequency.</w:t>
            </w:r>
          </w:p>
        </w:tc>
      </w:tr>
      <w:tr>
        <w:trPr>
          <w:trHeight w:val="623" w:hRule="atLeast"/>
        </w:trPr>
        <w:tc>
          <w:tcPr>
            <w:tcW w:w="1536" w:type="dxa"/>
          </w:tcPr>
          <w:p>
            <w:pPr>
              <w:pStyle w:val="TableParagraph"/>
              <w:spacing w:before="104"/>
              <w:ind w:left="112"/>
              <w:rPr>
                <w:sz w:val="16"/>
              </w:rPr>
            </w:pPr>
            <w:r>
              <w:rPr>
                <w:color w:val="181818"/>
                <w:spacing w:val="-2"/>
                <w:sz w:val="16"/>
              </w:rPr>
              <w:t>Quarterly</w:t>
            </w:r>
          </w:p>
        </w:tc>
        <w:tc>
          <w:tcPr>
            <w:tcW w:w="3281" w:type="dxa"/>
          </w:tcPr>
          <w:p>
            <w:pPr>
              <w:pStyle w:val="TableParagraph"/>
              <w:spacing w:before="104"/>
              <w:ind w:left="112"/>
              <w:rPr>
                <w:sz w:val="16"/>
              </w:rPr>
            </w:pPr>
            <w:r>
              <w:rPr>
                <w:color w:val="181818"/>
                <w:sz w:val="16"/>
              </w:rPr>
              <w:t>Run</w:t>
            </w:r>
            <w:r>
              <w:rPr>
                <w:color w:val="181818"/>
                <w:spacing w:val="-6"/>
                <w:sz w:val="16"/>
              </w:rPr>
              <w:t> </w:t>
            </w:r>
            <w:r>
              <w:rPr>
                <w:color w:val="181818"/>
                <w:sz w:val="16"/>
              </w:rPr>
              <w:t>peak-season</w:t>
            </w:r>
            <w:r>
              <w:rPr>
                <w:color w:val="181818"/>
                <w:spacing w:val="-5"/>
                <w:sz w:val="16"/>
              </w:rPr>
              <w:t> </w:t>
            </w:r>
            <w:r>
              <w:rPr>
                <w:color w:val="181818"/>
                <w:sz w:val="16"/>
              </w:rPr>
              <w:t>logistics</w:t>
            </w:r>
            <w:r>
              <w:rPr>
                <w:color w:val="181818"/>
                <w:spacing w:val="-7"/>
                <w:sz w:val="16"/>
              </w:rPr>
              <w:t> </w:t>
            </w:r>
            <w:r>
              <w:rPr>
                <w:color w:val="181818"/>
                <w:sz w:val="16"/>
              </w:rPr>
              <w:t>review</w:t>
            </w:r>
            <w:r>
              <w:rPr>
                <w:color w:val="181818"/>
                <w:spacing w:val="-5"/>
                <w:sz w:val="16"/>
              </w:rPr>
              <w:t> </w:t>
            </w:r>
            <w:r>
              <w:rPr>
                <w:color w:val="181818"/>
                <w:sz w:val="16"/>
              </w:rPr>
              <w:t>for</w:t>
            </w:r>
            <w:r>
              <w:rPr>
                <w:color w:val="181818"/>
                <w:spacing w:val="-7"/>
                <w:sz w:val="16"/>
              </w:rPr>
              <w:t> </w:t>
            </w:r>
            <w:r>
              <w:rPr>
                <w:color w:val="181818"/>
                <w:sz w:val="16"/>
              </w:rPr>
              <w:t>Oct-</w:t>
            </w:r>
            <w:r>
              <w:rPr>
                <w:color w:val="181818"/>
                <w:spacing w:val="-4"/>
                <w:sz w:val="16"/>
              </w:rPr>
              <w:t>Dec.</w:t>
            </w:r>
          </w:p>
        </w:tc>
        <w:tc>
          <w:tcPr>
            <w:tcW w:w="2880" w:type="dxa"/>
          </w:tcPr>
          <w:p>
            <w:pPr>
              <w:pStyle w:val="TableParagraph"/>
              <w:spacing w:before="104"/>
              <w:ind w:left="110"/>
              <w:rPr>
                <w:sz w:val="16"/>
              </w:rPr>
            </w:pPr>
            <w:r>
              <w:rPr>
                <w:color w:val="181818"/>
                <w:sz w:val="16"/>
              </w:rPr>
              <w:t>Supply</w:t>
            </w:r>
            <w:r>
              <w:rPr>
                <w:color w:val="181818"/>
                <w:spacing w:val="-8"/>
                <w:sz w:val="16"/>
              </w:rPr>
              <w:t> </w:t>
            </w:r>
            <w:r>
              <w:rPr>
                <w:color w:val="181818"/>
                <w:sz w:val="16"/>
              </w:rPr>
              <w:t>chain</w:t>
            </w:r>
            <w:r>
              <w:rPr>
                <w:color w:val="181818"/>
                <w:spacing w:val="-5"/>
                <w:sz w:val="16"/>
              </w:rPr>
              <w:t> </w:t>
            </w:r>
            <w:r>
              <w:rPr>
                <w:color w:val="181818"/>
                <w:spacing w:val="-2"/>
                <w:sz w:val="16"/>
              </w:rPr>
              <w:t>leadership</w:t>
            </w:r>
          </w:p>
        </w:tc>
        <w:tc>
          <w:tcPr>
            <w:tcW w:w="2743" w:type="dxa"/>
          </w:tcPr>
          <w:p>
            <w:pPr>
              <w:pStyle w:val="TableParagraph"/>
              <w:spacing w:line="271" w:lineRule="auto" w:before="1"/>
              <w:ind w:left="113" w:right="257"/>
              <w:rPr>
                <w:sz w:val="16"/>
              </w:rPr>
            </w:pPr>
            <w:r>
              <w:rPr>
                <w:color w:val="181818"/>
                <w:sz w:val="16"/>
              </w:rPr>
              <w:t>Monthly</w:t>
            </w:r>
            <w:r>
              <w:rPr>
                <w:color w:val="181818"/>
                <w:spacing w:val="-10"/>
                <w:sz w:val="16"/>
              </w:rPr>
              <w:t> </w:t>
            </w:r>
            <w:r>
              <w:rPr>
                <w:color w:val="181818"/>
                <w:sz w:val="16"/>
              </w:rPr>
              <w:t>lead</w:t>
            </w:r>
            <w:r>
              <w:rPr>
                <w:color w:val="181818"/>
                <w:spacing w:val="-9"/>
                <w:sz w:val="16"/>
              </w:rPr>
              <w:t> </w:t>
            </w:r>
            <w:r>
              <w:rPr>
                <w:color w:val="181818"/>
                <w:sz w:val="16"/>
              </w:rPr>
              <w:t>time,</w:t>
            </w:r>
            <w:r>
              <w:rPr>
                <w:color w:val="181818"/>
                <w:spacing w:val="-9"/>
                <w:sz w:val="16"/>
              </w:rPr>
              <w:t> </w:t>
            </w:r>
            <w:r>
              <w:rPr>
                <w:color w:val="181818"/>
                <w:sz w:val="16"/>
              </w:rPr>
              <w:t>monthly</w:t>
            </w:r>
            <w:r>
              <w:rPr>
                <w:color w:val="181818"/>
                <w:spacing w:val="-10"/>
                <w:sz w:val="16"/>
              </w:rPr>
              <w:t> </w:t>
            </w:r>
            <w:r>
              <w:rPr>
                <w:color w:val="181818"/>
                <w:sz w:val="16"/>
              </w:rPr>
              <w:t>volume,</w:t>
            </w:r>
            <w:r>
              <w:rPr>
                <w:color w:val="181818"/>
                <w:spacing w:val="40"/>
                <w:sz w:val="16"/>
              </w:rPr>
              <w:t> </w:t>
            </w:r>
            <w:r>
              <w:rPr>
                <w:color w:val="181818"/>
                <w:sz w:val="16"/>
              </w:rPr>
              <w:t>route-level</w:t>
            </w:r>
            <w:r>
              <w:rPr>
                <w:color w:val="181818"/>
                <w:spacing w:val="-3"/>
                <w:sz w:val="16"/>
              </w:rPr>
              <w:t> </w:t>
            </w:r>
            <w:r>
              <w:rPr>
                <w:color w:val="181818"/>
                <w:sz w:val="16"/>
              </w:rPr>
              <w:t>exceptions.</w:t>
            </w:r>
          </w:p>
        </w:tc>
      </w:tr>
      <w:tr>
        <w:trPr>
          <w:trHeight w:val="623" w:hRule="atLeast"/>
        </w:trPr>
        <w:tc>
          <w:tcPr>
            <w:tcW w:w="1536" w:type="dxa"/>
            <w:tcBorders>
              <w:bottom w:val="single" w:sz="8" w:space="0" w:color="D5B655"/>
            </w:tcBorders>
            <w:shd w:val="clear" w:color="auto" w:fill="F6EFE2"/>
          </w:tcPr>
          <w:p>
            <w:pPr>
              <w:pStyle w:val="TableParagraph"/>
              <w:spacing w:before="104"/>
              <w:ind w:left="112"/>
              <w:rPr>
                <w:sz w:val="16"/>
              </w:rPr>
            </w:pPr>
            <w:r>
              <w:rPr>
                <w:color w:val="181818"/>
                <w:spacing w:val="-2"/>
                <w:sz w:val="16"/>
              </w:rPr>
              <w:t>Future</w:t>
            </w:r>
          </w:p>
        </w:tc>
        <w:tc>
          <w:tcPr>
            <w:tcW w:w="3281" w:type="dxa"/>
            <w:tcBorders>
              <w:bottom w:val="single" w:sz="8" w:space="0" w:color="D5B655"/>
            </w:tcBorders>
            <w:shd w:val="clear" w:color="auto" w:fill="F6EFE2"/>
          </w:tcPr>
          <w:p>
            <w:pPr>
              <w:pStyle w:val="TableParagraph"/>
              <w:spacing w:line="271" w:lineRule="auto" w:before="1"/>
              <w:ind w:left="112"/>
              <w:rPr>
                <w:sz w:val="16"/>
              </w:rPr>
            </w:pPr>
            <w:r>
              <w:rPr>
                <w:color w:val="181818"/>
                <w:sz w:val="16"/>
              </w:rPr>
              <w:t>Add</w:t>
            </w:r>
            <w:r>
              <w:rPr>
                <w:color w:val="181818"/>
                <w:spacing w:val="-6"/>
                <w:sz w:val="16"/>
              </w:rPr>
              <w:t> </w:t>
            </w:r>
            <w:r>
              <w:rPr>
                <w:color w:val="181818"/>
                <w:sz w:val="16"/>
              </w:rPr>
              <w:t>cost,</w:t>
            </w:r>
            <w:r>
              <w:rPr>
                <w:color w:val="181818"/>
                <w:spacing w:val="-7"/>
                <w:sz w:val="16"/>
              </w:rPr>
              <w:t> </w:t>
            </w:r>
            <w:r>
              <w:rPr>
                <w:color w:val="181818"/>
                <w:sz w:val="16"/>
              </w:rPr>
              <w:t>carrier,</w:t>
            </w:r>
            <w:r>
              <w:rPr>
                <w:color w:val="181818"/>
                <w:spacing w:val="-7"/>
                <w:sz w:val="16"/>
              </w:rPr>
              <w:t> </w:t>
            </w:r>
            <w:r>
              <w:rPr>
                <w:color w:val="181818"/>
                <w:sz w:val="16"/>
              </w:rPr>
              <w:t>capacity,</w:t>
            </w:r>
            <w:r>
              <w:rPr>
                <w:color w:val="181818"/>
                <w:spacing w:val="-7"/>
                <w:sz w:val="16"/>
              </w:rPr>
              <w:t> </w:t>
            </w:r>
            <w:r>
              <w:rPr>
                <w:color w:val="181818"/>
                <w:sz w:val="16"/>
              </w:rPr>
              <w:t>and</w:t>
            </w:r>
            <w:r>
              <w:rPr>
                <w:color w:val="181818"/>
                <w:spacing w:val="-6"/>
                <w:sz w:val="16"/>
              </w:rPr>
              <w:t> </w:t>
            </w:r>
            <w:r>
              <w:rPr>
                <w:color w:val="181818"/>
                <w:sz w:val="16"/>
              </w:rPr>
              <w:t>predictive</w:t>
            </w:r>
            <w:r>
              <w:rPr>
                <w:color w:val="181818"/>
                <w:spacing w:val="-7"/>
                <w:sz w:val="16"/>
              </w:rPr>
              <w:t> </w:t>
            </w:r>
            <w:r>
              <w:rPr>
                <w:color w:val="181818"/>
                <w:sz w:val="16"/>
              </w:rPr>
              <w:t>delay</w:t>
            </w:r>
            <w:r>
              <w:rPr>
                <w:color w:val="181818"/>
                <w:spacing w:val="40"/>
                <w:sz w:val="16"/>
              </w:rPr>
              <w:t> </w:t>
            </w:r>
            <w:r>
              <w:rPr>
                <w:color w:val="181818"/>
                <w:spacing w:val="-2"/>
                <w:sz w:val="16"/>
              </w:rPr>
              <w:t>modeling.</w:t>
            </w:r>
          </w:p>
        </w:tc>
        <w:tc>
          <w:tcPr>
            <w:tcW w:w="2880" w:type="dxa"/>
            <w:tcBorders>
              <w:bottom w:val="single" w:sz="8" w:space="0" w:color="D5B655"/>
            </w:tcBorders>
            <w:shd w:val="clear" w:color="auto" w:fill="F6EFE2"/>
          </w:tcPr>
          <w:p>
            <w:pPr>
              <w:pStyle w:val="TableParagraph"/>
              <w:spacing w:before="104"/>
              <w:ind w:left="110"/>
              <w:rPr>
                <w:sz w:val="16"/>
              </w:rPr>
            </w:pPr>
            <w:r>
              <w:rPr>
                <w:color w:val="181818"/>
                <w:sz w:val="16"/>
              </w:rPr>
              <w:t>Analytics</w:t>
            </w:r>
            <w:r>
              <w:rPr>
                <w:color w:val="181818"/>
                <w:spacing w:val="-7"/>
                <w:sz w:val="16"/>
              </w:rPr>
              <w:t> </w:t>
            </w:r>
            <w:r>
              <w:rPr>
                <w:color w:val="181818"/>
                <w:spacing w:val="-4"/>
                <w:sz w:val="16"/>
              </w:rPr>
              <w:t>team</w:t>
            </w:r>
          </w:p>
        </w:tc>
        <w:tc>
          <w:tcPr>
            <w:tcW w:w="2743" w:type="dxa"/>
            <w:tcBorders>
              <w:bottom w:val="single" w:sz="8" w:space="0" w:color="D5B655"/>
            </w:tcBorders>
            <w:shd w:val="clear" w:color="auto" w:fill="F6EFE2"/>
          </w:tcPr>
          <w:p>
            <w:pPr>
              <w:pStyle w:val="TableParagraph"/>
              <w:spacing w:line="271" w:lineRule="auto" w:before="1"/>
              <w:ind w:left="113" w:right="263"/>
              <w:rPr>
                <w:sz w:val="16"/>
              </w:rPr>
            </w:pPr>
            <w:r>
              <w:rPr>
                <w:color w:val="181818"/>
                <w:sz w:val="16"/>
              </w:rPr>
              <w:t>Lead-time</w:t>
            </w:r>
            <w:r>
              <w:rPr>
                <w:color w:val="181818"/>
                <w:spacing w:val="-10"/>
                <w:sz w:val="16"/>
              </w:rPr>
              <w:t> </w:t>
            </w:r>
            <w:r>
              <w:rPr>
                <w:color w:val="181818"/>
                <w:sz w:val="16"/>
              </w:rPr>
              <w:t>prediction</w:t>
            </w:r>
            <w:r>
              <w:rPr>
                <w:color w:val="181818"/>
                <w:spacing w:val="-10"/>
                <w:sz w:val="16"/>
              </w:rPr>
              <w:t> </w:t>
            </w:r>
            <w:r>
              <w:rPr>
                <w:color w:val="181818"/>
                <w:sz w:val="16"/>
              </w:rPr>
              <w:t>accuracy,</w:t>
            </w:r>
            <w:r>
              <w:rPr>
                <w:color w:val="181818"/>
                <w:spacing w:val="-10"/>
                <w:sz w:val="16"/>
              </w:rPr>
              <w:t> </w:t>
            </w:r>
            <w:r>
              <w:rPr>
                <w:color w:val="181818"/>
                <w:sz w:val="16"/>
              </w:rPr>
              <w:t>cost-service</w:t>
            </w:r>
            <w:r>
              <w:rPr>
                <w:color w:val="181818"/>
                <w:spacing w:val="-5"/>
                <w:sz w:val="16"/>
              </w:rPr>
              <w:t> </w:t>
            </w:r>
            <w:r>
              <w:rPr>
                <w:color w:val="181818"/>
                <w:sz w:val="16"/>
              </w:rPr>
              <w:t>tradeoff.</w:t>
            </w:r>
          </w:p>
        </w:tc>
      </w:tr>
      <w:tr>
        <w:trPr>
          <w:trHeight w:val="1019" w:hRule="atLeast"/>
        </w:trPr>
        <w:tc>
          <w:tcPr>
            <w:tcW w:w="10440" w:type="dxa"/>
            <w:gridSpan w:val="4"/>
            <w:tcBorders>
              <w:top w:val="single" w:sz="8" w:space="0" w:color="D5B655"/>
              <w:left w:val="single" w:sz="8" w:space="0" w:color="D5B655"/>
              <w:bottom w:val="single" w:sz="8" w:space="0" w:color="D5B655"/>
              <w:right w:val="single" w:sz="8" w:space="0" w:color="D5B655"/>
            </w:tcBorders>
            <w:shd w:val="clear" w:color="auto" w:fill="FFF8E6"/>
          </w:tcPr>
          <w:p>
            <w:pPr>
              <w:pStyle w:val="TableParagraph"/>
              <w:ind w:left="110"/>
              <w:rPr>
                <w:b/>
                <w:sz w:val="21"/>
              </w:rPr>
            </w:pPr>
            <w:r>
              <w:rPr>
                <w:b/>
                <w:color w:val="3D2F18"/>
                <w:spacing w:val="-2"/>
                <w:sz w:val="21"/>
              </w:rPr>
              <w:t>Recommendation</w:t>
            </w:r>
            <w:r>
              <w:rPr>
                <w:b/>
                <w:color w:val="3D2F18"/>
                <w:spacing w:val="11"/>
                <w:sz w:val="21"/>
              </w:rPr>
              <w:t> </w:t>
            </w:r>
            <w:r>
              <w:rPr>
                <w:b/>
                <w:color w:val="3D2F18"/>
                <w:spacing w:val="-2"/>
                <w:sz w:val="21"/>
              </w:rPr>
              <w:t>Takeaway</w:t>
            </w:r>
          </w:p>
          <w:p>
            <w:pPr>
              <w:pStyle w:val="TableParagraph"/>
              <w:spacing w:line="276" w:lineRule="auto" w:before="236"/>
              <w:ind w:left="110" w:right="171"/>
              <w:rPr>
                <w:sz w:val="19"/>
              </w:rPr>
            </w:pPr>
            <w:r>
              <w:rPr>
                <w:color w:val="222222"/>
                <w:sz w:val="19"/>
              </w:rPr>
              <w:t>The</w:t>
            </w:r>
            <w:r>
              <w:rPr>
                <w:color w:val="222222"/>
                <w:spacing w:val="-3"/>
                <w:sz w:val="19"/>
              </w:rPr>
              <w:t> </w:t>
            </w:r>
            <w:r>
              <w:rPr>
                <w:color w:val="222222"/>
                <w:sz w:val="19"/>
              </w:rPr>
              <w:t>highest-value</w:t>
            </w:r>
            <w:r>
              <w:rPr>
                <w:color w:val="222222"/>
                <w:spacing w:val="-3"/>
                <w:sz w:val="19"/>
              </w:rPr>
              <w:t> </w:t>
            </w:r>
            <w:r>
              <w:rPr>
                <w:color w:val="222222"/>
                <w:sz w:val="19"/>
              </w:rPr>
              <w:t>improvement</w:t>
            </w:r>
            <w:r>
              <w:rPr>
                <w:color w:val="222222"/>
                <w:spacing w:val="-4"/>
                <w:sz w:val="19"/>
              </w:rPr>
              <w:t> </w:t>
            </w:r>
            <w:r>
              <w:rPr>
                <w:color w:val="222222"/>
                <w:sz w:val="19"/>
              </w:rPr>
              <w:t>strategy</w:t>
            </w:r>
            <w:r>
              <w:rPr>
                <w:color w:val="222222"/>
                <w:spacing w:val="-1"/>
                <w:sz w:val="19"/>
              </w:rPr>
              <w:t> </w:t>
            </w:r>
            <w:r>
              <w:rPr>
                <w:color w:val="222222"/>
                <w:sz w:val="19"/>
              </w:rPr>
              <w:t>is</w:t>
            </w:r>
            <w:r>
              <w:rPr>
                <w:color w:val="222222"/>
                <w:spacing w:val="-4"/>
                <w:sz w:val="19"/>
              </w:rPr>
              <w:t> </w:t>
            </w:r>
            <w:r>
              <w:rPr>
                <w:color w:val="222222"/>
                <w:sz w:val="19"/>
              </w:rPr>
              <w:t>not</w:t>
            </w:r>
            <w:r>
              <w:rPr>
                <w:color w:val="222222"/>
                <w:spacing w:val="-4"/>
                <w:sz w:val="19"/>
              </w:rPr>
              <w:t> </w:t>
            </w:r>
            <w:r>
              <w:rPr>
                <w:color w:val="222222"/>
                <w:sz w:val="19"/>
              </w:rPr>
              <w:t>broad</w:t>
            </w:r>
            <w:r>
              <w:rPr>
                <w:color w:val="222222"/>
                <w:spacing w:val="-4"/>
                <w:sz w:val="19"/>
              </w:rPr>
              <w:t> </w:t>
            </w:r>
            <w:r>
              <w:rPr>
                <w:color w:val="222222"/>
                <w:sz w:val="19"/>
              </w:rPr>
              <w:t>network</w:t>
            </w:r>
            <w:r>
              <w:rPr>
                <w:color w:val="222222"/>
                <w:spacing w:val="-1"/>
                <w:sz w:val="19"/>
              </w:rPr>
              <w:t> </w:t>
            </w:r>
            <w:r>
              <w:rPr>
                <w:color w:val="222222"/>
                <w:sz w:val="19"/>
              </w:rPr>
              <w:t>redesign.</w:t>
            </w:r>
            <w:r>
              <w:rPr>
                <w:color w:val="222222"/>
                <w:spacing w:val="-4"/>
                <w:sz w:val="19"/>
              </w:rPr>
              <w:t> </w:t>
            </w:r>
            <w:r>
              <w:rPr>
                <w:color w:val="222222"/>
                <w:sz w:val="19"/>
              </w:rPr>
              <w:t>It</w:t>
            </w:r>
            <w:r>
              <w:rPr>
                <w:color w:val="222222"/>
                <w:spacing w:val="-2"/>
                <w:sz w:val="19"/>
              </w:rPr>
              <w:t> </w:t>
            </w:r>
            <w:r>
              <w:rPr>
                <w:color w:val="222222"/>
                <w:sz w:val="19"/>
              </w:rPr>
              <w:t>is</w:t>
            </w:r>
            <w:r>
              <w:rPr>
                <w:color w:val="222222"/>
                <w:spacing w:val="-2"/>
                <w:sz w:val="19"/>
              </w:rPr>
              <w:t> </w:t>
            </w:r>
            <w:r>
              <w:rPr>
                <w:color w:val="222222"/>
                <w:sz w:val="19"/>
              </w:rPr>
              <w:t>targeted</w:t>
            </w:r>
            <w:r>
              <w:rPr>
                <w:color w:val="222222"/>
                <w:spacing w:val="-1"/>
                <w:sz w:val="19"/>
              </w:rPr>
              <w:t> </w:t>
            </w:r>
            <w:r>
              <w:rPr>
                <w:color w:val="222222"/>
                <w:sz w:val="19"/>
              </w:rPr>
              <w:t>review</w:t>
            </w:r>
            <w:r>
              <w:rPr>
                <w:color w:val="222222"/>
                <w:spacing w:val="-3"/>
                <w:sz w:val="19"/>
              </w:rPr>
              <w:t> </w:t>
            </w:r>
            <w:r>
              <w:rPr>
                <w:color w:val="222222"/>
                <w:sz w:val="19"/>
              </w:rPr>
              <w:t>of</w:t>
            </w:r>
            <w:r>
              <w:rPr>
                <w:color w:val="222222"/>
                <w:spacing w:val="-5"/>
                <w:sz w:val="19"/>
              </w:rPr>
              <w:t> </w:t>
            </w:r>
            <w:r>
              <w:rPr>
                <w:color w:val="222222"/>
                <w:sz w:val="19"/>
              </w:rPr>
              <w:t>slow</w:t>
            </w:r>
            <w:r>
              <w:rPr>
                <w:color w:val="222222"/>
                <w:spacing w:val="-3"/>
                <w:sz w:val="19"/>
              </w:rPr>
              <w:t> </w:t>
            </w:r>
            <w:r>
              <w:rPr>
                <w:color w:val="222222"/>
                <w:sz w:val="19"/>
              </w:rPr>
              <w:t>high-impact</w:t>
            </w:r>
            <w:r>
              <w:rPr>
                <w:color w:val="222222"/>
                <w:spacing w:val="-3"/>
                <w:sz w:val="19"/>
              </w:rPr>
              <w:t> </w:t>
            </w:r>
            <w:r>
              <w:rPr>
                <w:color w:val="222222"/>
                <w:sz w:val="19"/>
              </w:rPr>
              <w:t>routes,</w:t>
            </w:r>
            <w:r>
              <w:rPr>
                <w:color w:val="222222"/>
                <w:spacing w:val="-1"/>
                <w:sz w:val="19"/>
              </w:rPr>
              <w:t> </w:t>
            </w:r>
            <w:r>
              <w:rPr>
                <w:color w:val="222222"/>
                <w:sz w:val="19"/>
              </w:rPr>
              <w:t>Standard Class policy, flagged bottleneck states, and peak-month route stress.</w:t>
            </w:r>
          </w:p>
        </w:tc>
      </w:tr>
    </w:tbl>
    <w:p>
      <w:pPr>
        <w:pStyle w:val="TableParagraph"/>
        <w:spacing w:after="0" w:line="276" w:lineRule="auto"/>
        <w:rPr>
          <w:sz w:val="19"/>
        </w:rPr>
        <w:sectPr>
          <w:pgSz w:w="12240" w:h="15840"/>
          <w:pgMar w:header="706" w:footer="637" w:top="900" w:bottom="880" w:left="720" w:right="720"/>
        </w:sectPr>
      </w:pPr>
    </w:p>
    <w:p>
      <w:pPr>
        <w:pStyle w:val="BodyText"/>
        <w:rPr>
          <w:rFonts w:ascii="Calibri"/>
          <w:b/>
          <w:sz w:val="36"/>
        </w:rPr>
      </w:pPr>
    </w:p>
    <w:p>
      <w:pPr>
        <w:pStyle w:val="BodyText"/>
        <w:spacing w:before="330"/>
        <w:rPr>
          <w:rFonts w:ascii="Calibri"/>
          <w:b/>
          <w:sz w:val="36"/>
        </w:rPr>
      </w:pPr>
    </w:p>
    <w:p>
      <w:pPr>
        <w:pStyle w:val="Heading1"/>
        <w:numPr>
          <w:ilvl w:val="0"/>
          <w:numId w:val="1"/>
        </w:numPr>
        <w:tabs>
          <w:tab w:pos="711" w:val="left" w:leader="none"/>
        </w:tabs>
        <w:spacing w:line="240" w:lineRule="auto" w:before="0" w:after="0"/>
        <w:ind w:left="711" w:right="0" w:hanging="539"/>
        <w:jc w:val="left"/>
      </w:pPr>
      <w:r>
        <w:rPr>
          <w:color w:val="1F2937"/>
        </w:rPr>
        <w:t>Dashboard</w:t>
      </w:r>
      <w:r>
        <w:rPr>
          <w:color w:val="1F2937"/>
          <w:spacing w:val="-2"/>
        </w:rPr>
        <w:t> Implementation</w:t>
      </w:r>
    </w:p>
    <w:p>
      <w:pPr>
        <w:pStyle w:val="BodyText"/>
        <w:spacing w:line="252" w:lineRule="auto" w:before="166"/>
        <w:ind w:left="172" w:right="168"/>
        <w:jc w:val="both"/>
      </w:pPr>
      <w:r>
        <w:rPr>
          <w:color w:val="181818"/>
        </w:rPr>
        <w:t>The final dashboard is implemented as an interactive Streamlit application that transforms processed shipment data into a supply chain decision-support interface. The application uses Python for business logic, Pandas and NumPy for data processing and aggregation, Plotly for interactive visualizations, and Streamlit for deployment. The dashboard interface includes KPI cards, sidebar filters, tab-based modules, route drill-down controls, insight panels, recommendation cards, and data tables.</w:t>
      </w:r>
    </w:p>
    <w:p>
      <w:pPr>
        <w:pStyle w:val="BodyText"/>
        <w:rPr>
          <w:sz w:val="20"/>
        </w:rPr>
      </w:pPr>
    </w:p>
    <w:p>
      <w:pPr>
        <w:pStyle w:val="BodyText"/>
        <w:rPr>
          <w:sz w:val="20"/>
        </w:rPr>
      </w:pPr>
    </w:p>
    <w:p>
      <w:pPr>
        <w:pStyle w:val="BodyText"/>
        <w:spacing w:before="33"/>
        <w:rPr>
          <w:sz w:val="20"/>
        </w:rPr>
      </w:pPr>
      <w:r>
        <w:rPr>
          <w:sz w:val="20"/>
        </w:rPr>
        <w:drawing>
          <wp:anchor distT="0" distB="0" distL="0" distR="0" allowOverlap="1" layoutInCell="1" locked="0" behindDoc="1" simplePos="0" relativeHeight="487591424">
            <wp:simplePos x="0" y="0"/>
            <wp:positionH relativeFrom="page">
              <wp:posOffset>1051560</wp:posOffset>
            </wp:positionH>
            <wp:positionV relativeFrom="paragraph">
              <wp:posOffset>182327</wp:posOffset>
            </wp:positionV>
            <wp:extent cx="5681183" cy="215846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5681183" cy="2158460"/>
                    </a:xfrm>
                    <a:prstGeom prst="rect">
                      <a:avLst/>
                    </a:prstGeom>
                  </pic:spPr>
                </pic:pic>
              </a:graphicData>
            </a:graphic>
          </wp:anchor>
        </w:drawing>
      </w:r>
    </w:p>
    <w:p>
      <w:pPr>
        <w:spacing w:before="89"/>
        <w:ind w:left="3" w:right="3" w:firstLine="0"/>
        <w:jc w:val="center"/>
        <w:rPr>
          <w:b/>
          <w:i/>
          <w:sz w:val="18"/>
        </w:rPr>
      </w:pPr>
      <w:r>
        <w:rPr>
          <w:b/>
          <w:i/>
          <w:color w:val="4F81BC"/>
          <w:sz w:val="18"/>
        </w:rPr>
        <w:t>Figure</w:t>
      </w:r>
      <w:r>
        <w:rPr>
          <w:b/>
          <w:i/>
          <w:color w:val="4F81BC"/>
          <w:spacing w:val="-3"/>
          <w:sz w:val="18"/>
        </w:rPr>
        <w:t> </w:t>
      </w:r>
      <w:r>
        <w:rPr>
          <w:b/>
          <w:i/>
          <w:color w:val="4F81BC"/>
          <w:sz w:val="18"/>
        </w:rPr>
        <w:t>8.</w:t>
      </w:r>
      <w:r>
        <w:rPr>
          <w:b/>
          <w:i/>
          <w:color w:val="4F81BC"/>
          <w:spacing w:val="-4"/>
          <w:sz w:val="18"/>
        </w:rPr>
        <w:t> </w:t>
      </w:r>
      <w:r>
        <w:rPr>
          <w:b/>
          <w:i/>
          <w:color w:val="4F81BC"/>
          <w:sz w:val="18"/>
        </w:rPr>
        <w:t>Dashboard</w:t>
      </w:r>
      <w:r>
        <w:rPr>
          <w:b/>
          <w:i/>
          <w:color w:val="4F81BC"/>
          <w:spacing w:val="-1"/>
          <w:sz w:val="18"/>
        </w:rPr>
        <w:t> </w:t>
      </w:r>
      <w:r>
        <w:rPr>
          <w:b/>
          <w:i/>
          <w:color w:val="4F81BC"/>
          <w:sz w:val="18"/>
        </w:rPr>
        <w:t>Header</w:t>
      </w:r>
      <w:r>
        <w:rPr>
          <w:b/>
          <w:i/>
          <w:color w:val="4F81BC"/>
          <w:spacing w:val="-3"/>
          <w:sz w:val="18"/>
        </w:rPr>
        <w:t> </w:t>
      </w:r>
      <w:r>
        <w:rPr>
          <w:b/>
          <w:i/>
          <w:color w:val="4F81BC"/>
          <w:sz w:val="18"/>
        </w:rPr>
        <w:t>and</w:t>
      </w:r>
      <w:r>
        <w:rPr>
          <w:b/>
          <w:i/>
          <w:color w:val="4F81BC"/>
          <w:spacing w:val="-1"/>
          <w:sz w:val="18"/>
        </w:rPr>
        <w:t> </w:t>
      </w:r>
      <w:r>
        <w:rPr>
          <w:b/>
          <w:i/>
          <w:color w:val="4F81BC"/>
          <w:sz w:val="18"/>
        </w:rPr>
        <w:t>Analytical</w:t>
      </w:r>
      <w:r>
        <w:rPr>
          <w:b/>
          <w:i/>
          <w:color w:val="4F81BC"/>
          <w:spacing w:val="-3"/>
          <w:sz w:val="18"/>
        </w:rPr>
        <w:t> </w:t>
      </w:r>
      <w:r>
        <w:rPr>
          <w:b/>
          <w:i/>
          <w:color w:val="4F81BC"/>
          <w:spacing w:val="-4"/>
          <w:sz w:val="18"/>
        </w:rPr>
        <w:t>Scope</w:t>
      </w:r>
    </w:p>
    <w:p>
      <w:pPr>
        <w:pStyle w:val="BodyText"/>
        <w:spacing w:before="1"/>
        <w:rPr>
          <w:b/>
          <w:i/>
          <w:sz w:val="17"/>
        </w:rPr>
      </w:pPr>
    </w:p>
    <w:tbl>
      <w:tblPr>
        <w:tblW w:w="0" w:type="auto"/>
        <w:jc w:val="left"/>
        <w:tblInd w:w="295"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160"/>
        <w:gridCol w:w="4177"/>
        <w:gridCol w:w="3889"/>
      </w:tblGrid>
      <w:tr>
        <w:trPr>
          <w:trHeight w:val="412" w:hRule="atLeast"/>
        </w:trPr>
        <w:tc>
          <w:tcPr>
            <w:tcW w:w="2160" w:type="dxa"/>
            <w:shd w:val="clear" w:color="auto" w:fill="3A2E1A"/>
          </w:tcPr>
          <w:p>
            <w:pPr>
              <w:pStyle w:val="TableParagraph"/>
              <w:spacing w:line="183" w:lineRule="exact"/>
              <w:ind w:left="107"/>
              <w:rPr>
                <w:b/>
                <w:sz w:val="16"/>
              </w:rPr>
            </w:pPr>
            <w:r>
              <w:rPr>
                <w:b/>
                <w:color w:val="FFFFFF"/>
                <w:spacing w:val="-2"/>
                <w:sz w:val="16"/>
              </w:rPr>
              <w:t>Component</w:t>
            </w:r>
          </w:p>
        </w:tc>
        <w:tc>
          <w:tcPr>
            <w:tcW w:w="4177" w:type="dxa"/>
            <w:shd w:val="clear" w:color="auto" w:fill="3A2E1A"/>
          </w:tcPr>
          <w:p>
            <w:pPr>
              <w:pStyle w:val="TableParagraph"/>
              <w:spacing w:line="183" w:lineRule="exact"/>
              <w:rPr>
                <w:b/>
                <w:sz w:val="16"/>
              </w:rPr>
            </w:pPr>
            <w:r>
              <w:rPr>
                <w:b/>
                <w:color w:val="FFFFFF"/>
                <w:sz w:val="16"/>
              </w:rPr>
              <w:t>Implementation</w:t>
            </w:r>
            <w:r>
              <w:rPr>
                <w:b/>
                <w:color w:val="FFFFFF"/>
                <w:spacing w:val="-10"/>
                <w:sz w:val="16"/>
              </w:rPr>
              <w:t> </w:t>
            </w:r>
            <w:r>
              <w:rPr>
                <w:b/>
                <w:color w:val="FFFFFF"/>
                <w:spacing w:val="-2"/>
                <w:sz w:val="16"/>
              </w:rPr>
              <w:t>Detail</w:t>
            </w:r>
          </w:p>
        </w:tc>
        <w:tc>
          <w:tcPr>
            <w:tcW w:w="3889" w:type="dxa"/>
            <w:shd w:val="clear" w:color="auto" w:fill="3A2E1A"/>
          </w:tcPr>
          <w:p>
            <w:pPr>
              <w:pStyle w:val="TableParagraph"/>
              <w:spacing w:line="183" w:lineRule="exact"/>
              <w:rPr>
                <w:b/>
                <w:sz w:val="16"/>
              </w:rPr>
            </w:pPr>
            <w:r>
              <w:rPr>
                <w:b/>
                <w:color w:val="FFFFFF"/>
                <w:sz w:val="16"/>
              </w:rPr>
              <w:t>Research</w:t>
            </w:r>
            <w:r>
              <w:rPr>
                <w:b/>
                <w:color w:val="FFFFFF"/>
                <w:spacing w:val="-2"/>
                <w:sz w:val="16"/>
              </w:rPr>
              <w:t> Relevance</w:t>
            </w:r>
          </w:p>
        </w:tc>
      </w:tr>
      <w:tr>
        <w:trPr>
          <w:trHeight w:val="412" w:hRule="atLeast"/>
        </w:trPr>
        <w:tc>
          <w:tcPr>
            <w:tcW w:w="2160" w:type="dxa"/>
            <w:shd w:val="clear" w:color="auto" w:fill="F6EFE2"/>
          </w:tcPr>
          <w:p>
            <w:pPr>
              <w:pStyle w:val="TableParagraph"/>
              <w:spacing w:line="183" w:lineRule="exact"/>
              <w:ind w:left="107"/>
              <w:rPr>
                <w:sz w:val="16"/>
              </w:rPr>
            </w:pPr>
            <w:r>
              <w:rPr>
                <w:color w:val="181818"/>
                <w:spacing w:val="-2"/>
                <w:sz w:val="16"/>
              </w:rPr>
              <w:t>Framework</w:t>
            </w:r>
          </w:p>
        </w:tc>
        <w:tc>
          <w:tcPr>
            <w:tcW w:w="4177" w:type="dxa"/>
            <w:shd w:val="clear" w:color="auto" w:fill="F6EFE2"/>
          </w:tcPr>
          <w:p>
            <w:pPr>
              <w:pStyle w:val="TableParagraph"/>
              <w:spacing w:line="183" w:lineRule="exact"/>
              <w:rPr>
                <w:sz w:val="16"/>
              </w:rPr>
            </w:pPr>
            <w:r>
              <w:rPr>
                <w:color w:val="181818"/>
                <w:sz w:val="16"/>
              </w:rPr>
              <w:t>Streamlit</w:t>
            </w:r>
            <w:r>
              <w:rPr>
                <w:color w:val="181818"/>
                <w:spacing w:val="-7"/>
                <w:sz w:val="16"/>
              </w:rPr>
              <w:t> </w:t>
            </w:r>
            <w:r>
              <w:rPr>
                <w:color w:val="181818"/>
                <w:sz w:val="16"/>
              </w:rPr>
              <w:t>web</w:t>
            </w:r>
            <w:r>
              <w:rPr>
                <w:color w:val="181818"/>
                <w:spacing w:val="-8"/>
                <w:sz w:val="16"/>
              </w:rPr>
              <w:t> </w:t>
            </w:r>
            <w:r>
              <w:rPr>
                <w:color w:val="181818"/>
                <w:sz w:val="16"/>
              </w:rPr>
              <w:t>application</w:t>
            </w:r>
            <w:r>
              <w:rPr>
                <w:color w:val="181818"/>
                <w:spacing w:val="-7"/>
                <w:sz w:val="16"/>
              </w:rPr>
              <w:t> </w:t>
            </w:r>
            <w:r>
              <w:rPr>
                <w:color w:val="181818"/>
                <w:sz w:val="16"/>
              </w:rPr>
              <w:t>running</w:t>
            </w:r>
            <w:r>
              <w:rPr>
                <w:color w:val="181818"/>
                <w:spacing w:val="-8"/>
                <w:sz w:val="16"/>
              </w:rPr>
              <w:t> </w:t>
            </w:r>
            <w:r>
              <w:rPr>
                <w:color w:val="181818"/>
                <w:spacing w:val="-2"/>
                <w:sz w:val="16"/>
              </w:rPr>
              <w:t>locally.</w:t>
            </w:r>
          </w:p>
        </w:tc>
        <w:tc>
          <w:tcPr>
            <w:tcW w:w="3889" w:type="dxa"/>
            <w:shd w:val="clear" w:color="auto" w:fill="F6EFE2"/>
          </w:tcPr>
          <w:p>
            <w:pPr>
              <w:pStyle w:val="TableParagraph"/>
              <w:spacing w:line="183" w:lineRule="exact"/>
              <w:rPr>
                <w:sz w:val="16"/>
              </w:rPr>
            </w:pPr>
            <w:r>
              <w:rPr>
                <w:color w:val="181818"/>
                <w:sz w:val="16"/>
              </w:rPr>
              <w:t>Enables</w:t>
            </w:r>
            <w:r>
              <w:rPr>
                <w:color w:val="181818"/>
                <w:spacing w:val="-10"/>
                <w:sz w:val="16"/>
              </w:rPr>
              <w:t> </w:t>
            </w:r>
            <w:r>
              <w:rPr>
                <w:color w:val="181818"/>
                <w:sz w:val="16"/>
              </w:rPr>
              <w:t>interactive</w:t>
            </w:r>
            <w:r>
              <w:rPr>
                <w:color w:val="181818"/>
                <w:spacing w:val="-10"/>
                <w:sz w:val="16"/>
              </w:rPr>
              <w:t> </w:t>
            </w:r>
            <w:r>
              <w:rPr>
                <w:color w:val="181818"/>
                <w:sz w:val="16"/>
              </w:rPr>
              <w:t>dashboard-based</w:t>
            </w:r>
            <w:r>
              <w:rPr>
                <w:color w:val="181818"/>
                <w:spacing w:val="-9"/>
                <w:sz w:val="16"/>
              </w:rPr>
              <w:t> </w:t>
            </w:r>
            <w:r>
              <w:rPr>
                <w:color w:val="181818"/>
                <w:sz w:val="16"/>
              </w:rPr>
              <w:t>logistics</w:t>
            </w:r>
            <w:r>
              <w:rPr>
                <w:color w:val="181818"/>
                <w:spacing w:val="-9"/>
                <w:sz w:val="16"/>
              </w:rPr>
              <w:t> </w:t>
            </w:r>
            <w:r>
              <w:rPr>
                <w:color w:val="181818"/>
                <w:spacing w:val="-2"/>
                <w:sz w:val="16"/>
              </w:rPr>
              <w:t>analysis.</w:t>
            </w:r>
          </w:p>
        </w:tc>
      </w:tr>
      <w:tr>
        <w:trPr>
          <w:trHeight w:val="623" w:hRule="atLeast"/>
        </w:trPr>
        <w:tc>
          <w:tcPr>
            <w:tcW w:w="2160" w:type="dxa"/>
          </w:tcPr>
          <w:p>
            <w:pPr>
              <w:pStyle w:val="TableParagraph"/>
              <w:spacing w:before="104"/>
              <w:ind w:left="107"/>
              <w:rPr>
                <w:sz w:val="16"/>
              </w:rPr>
            </w:pPr>
            <w:r>
              <w:rPr>
                <w:color w:val="181818"/>
                <w:sz w:val="16"/>
              </w:rPr>
              <w:t>Data</w:t>
            </w:r>
            <w:r>
              <w:rPr>
                <w:color w:val="181818"/>
                <w:spacing w:val="-2"/>
                <w:sz w:val="16"/>
              </w:rPr>
              <w:t> Processing</w:t>
            </w:r>
          </w:p>
        </w:tc>
        <w:tc>
          <w:tcPr>
            <w:tcW w:w="4177" w:type="dxa"/>
          </w:tcPr>
          <w:p>
            <w:pPr>
              <w:pStyle w:val="TableParagraph"/>
              <w:spacing w:line="271" w:lineRule="auto" w:before="1"/>
              <w:rPr>
                <w:sz w:val="16"/>
              </w:rPr>
            </w:pPr>
            <w:r>
              <w:rPr>
                <w:color w:val="181818"/>
                <w:sz w:val="16"/>
              </w:rPr>
              <w:t>Pandas</w:t>
            </w:r>
            <w:r>
              <w:rPr>
                <w:color w:val="181818"/>
                <w:spacing w:val="-7"/>
                <w:sz w:val="16"/>
              </w:rPr>
              <w:t> </w:t>
            </w:r>
            <w:r>
              <w:rPr>
                <w:color w:val="181818"/>
                <w:sz w:val="16"/>
              </w:rPr>
              <w:t>and</w:t>
            </w:r>
            <w:r>
              <w:rPr>
                <w:color w:val="181818"/>
                <w:spacing w:val="-6"/>
                <w:sz w:val="16"/>
              </w:rPr>
              <w:t> </w:t>
            </w:r>
            <w:r>
              <w:rPr>
                <w:color w:val="181818"/>
                <w:sz w:val="16"/>
              </w:rPr>
              <w:t>NumPy</w:t>
            </w:r>
            <w:r>
              <w:rPr>
                <w:color w:val="181818"/>
                <w:spacing w:val="-6"/>
                <w:sz w:val="16"/>
              </w:rPr>
              <w:t> </w:t>
            </w:r>
            <w:r>
              <w:rPr>
                <w:color w:val="181818"/>
                <w:sz w:val="16"/>
              </w:rPr>
              <w:t>used</w:t>
            </w:r>
            <w:r>
              <w:rPr>
                <w:color w:val="181818"/>
                <w:spacing w:val="-4"/>
                <w:sz w:val="16"/>
              </w:rPr>
              <w:t> </w:t>
            </w:r>
            <w:r>
              <w:rPr>
                <w:color w:val="181818"/>
                <w:sz w:val="16"/>
              </w:rPr>
              <w:t>for</w:t>
            </w:r>
            <w:r>
              <w:rPr>
                <w:color w:val="181818"/>
                <w:spacing w:val="-6"/>
                <w:sz w:val="16"/>
              </w:rPr>
              <w:t> </w:t>
            </w:r>
            <w:r>
              <w:rPr>
                <w:color w:val="181818"/>
                <w:sz w:val="16"/>
              </w:rPr>
              <w:t>loading,</w:t>
            </w:r>
            <w:r>
              <w:rPr>
                <w:color w:val="181818"/>
                <w:spacing w:val="-7"/>
                <w:sz w:val="16"/>
              </w:rPr>
              <w:t> </w:t>
            </w:r>
            <w:r>
              <w:rPr>
                <w:color w:val="181818"/>
                <w:sz w:val="16"/>
              </w:rPr>
              <w:t>cleaning,</w:t>
            </w:r>
            <w:r>
              <w:rPr>
                <w:color w:val="181818"/>
                <w:spacing w:val="-4"/>
                <w:sz w:val="16"/>
              </w:rPr>
              <w:t> </w:t>
            </w:r>
            <w:r>
              <w:rPr>
                <w:color w:val="181818"/>
                <w:sz w:val="16"/>
              </w:rPr>
              <w:t>filtering,</w:t>
            </w:r>
            <w:r>
              <w:rPr>
                <w:color w:val="181818"/>
                <w:spacing w:val="40"/>
                <w:sz w:val="16"/>
              </w:rPr>
              <w:t> </w:t>
            </w:r>
            <w:r>
              <w:rPr>
                <w:color w:val="181818"/>
                <w:sz w:val="16"/>
              </w:rPr>
              <w:t>grouping, and calculations.</w:t>
            </w:r>
          </w:p>
        </w:tc>
        <w:tc>
          <w:tcPr>
            <w:tcW w:w="3889" w:type="dxa"/>
          </w:tcPr>
          <w:p>
            <w:pPr>
              <w:pStyle w:val="TableParagraph"/>
              <w:spacing w:before="104"/>
              <w:rPr>
                <w:sz w:val="16"/>
              </w:rPr>
            </w:pPr>
            <w:r>
              <w:rPr>
                <w:color w:val="181818"/>
                <w:sz w:val="16"/>
              </w:rPr>
              <w:t>Supports</w:t>
            </w:r>
            <w:r>
              <w:rPr>
                <w:color w:val="181818"/>
                <w:spacing w:val="-8"/>
                <w:sz w:val="16"/>
              </w:rPr>
              <w:t> </w:t>
            </w:r>
            <w:r>
              <w:rPr>
                <w:color w:val="181818"/>
                <w:sz w:val="16"/>
              </w:rPr>
              <w:t>repeatable</w:t>
            </w:r>
            <w:r>
              <w:rPr>
                <w:color w:val="181818"/>
                <w:spacing w:val="-8"/>
                <w:sz w:val="16"/>
              </w:rPr>
              <w:t> </w:t>
            </w:r>
            <w:r>
              <w:rPr>
                <w:color w:val="181818"/>
                <w:sz w:val="16"/>
              </w:rPr>
              <w:t>and</w:t>
            </w:r>
            <w:r>
              <w:rPr>
                <w:color w:val="181818"/>
                <w:spacing w:val="-8"/>
                <w:sz w:val="16"/>
              </w:rPr>
              <w:t> </w:t>
            </w:r>
            <w:r>
              <w:rPr>
                <w:color w:val="181818"/>
                <w:sz w:val="16"/>
              </w:rPr>
              <w:t>transparent</w:t>
            </w:r>
            <w:r>
              <w:rPr>
                <w:color w:val="181818"/>
                <w:spacing w:val="-6"/>
                <w:sz w:val="16"/>
              </w:rPr>
              <w:t> </w:t>
            </w:r>
            <w:r>
              <w:rPr>
                <w:color w:val="181818"/>
                <w:spacing w:val="-2"/>
                <w:sz w:val="16"/>
              </w:rPr>
              <w:t>computation.</w:t>
            </w:r>
          </w:p>
        </w:tc>
      </w:tr>
      <w:tr>
        <w:trPr>
          <w:trHeight w:val="620" w:hRule="atLeast"/>
        </w:trPr>
        <w:tc>
          <w:tcPr>
            <w:tcW w:w="2160" w:type="dxa"/>
            <w:shd w:val="clear" w:color="auto" w:fill="F6EFE2"/>
          </w:tcPr>
          <w:p>
            <w:pPr>
              <w:pStyle w:val="TableParagraph"/>
              <w:spacing w:before="104"/>
              <w:ind w:left="107"/>
              <w:rPr>
                <w:sz w:val="16"/>
              </w:rPr>
            </w:pPr>
            <w:r>
              <w:rPr>
                <w:color w:val="181818"/>
                <w:spacing w:val="-2"/>
                <w:sz w:val="16"/>
              </w:rPr>
              <w:t>Visualizations</w:t>
            </w:r>
          </w:p>
        </w:tc>
        <w:tc>
          <w:tcPr>
            <w:tcW w:w="4177" w:type="dxa"/>
            <w:shd w:val="clear" w:color="auto" w:fill="F6EFE2"/>
          </w:tcPr>
          <w:p>
            <w:pPr>
              <w:pStyle w:val="TableParagraph"/>
              <w:spacing w:line="271" w:lineRule="auto" w:before="1"/>
              <w:ind w:right="219"/>
              <w:rPr>
                <w:sz w:val="16"/>
              </w:rPr>
            </w:pPr>
            <w:r>
              <w:rPr>
                <w:color w:val="181818"/>
                <w:sz w:val="16"/>
              </w:rPr>
              <w:t>Plotly</w:t>
            </w:r>
            <w:r>
              <w:rPr>
                <w:color w:val="181818"/>
                <w:spacing w:val="-4"/>
                <w:sz w:val="16"/>
              </w:rPr>
              <w:t> </w:t>
            </w:r>
            <w:r>
              <w:rPr>
                <w:color w:val="181818"/>
                <w:sz w:val="16"/>
              </w:rPr>
              <w:t>charts</w:t>
            </w:r>
            <w:r>
              <w:rPr>
                <w:color w:val="181818"/>
                <w:spacing w:val="-6"/>
                <w:sz w:val="16"/>
              </w:rPr>
              <w:t> </w:t>
            </w:r>
            <w:r>
              <w:rPr>
                <w:color w:val="181818"/>
                <w:sz w:val="16"/>
              </w:rPr>
              <w:t>and</w:t>
            </w:r>
            <w:r>
              <w:rPr>
                <w:color w:val="181818"/>
                <w:spacing w:val="-6"/>
                <w:sz w:val="16"/>
              </w:rPr>
              <w:t> </w:t>
            </w:r>
            <w:r>
              <w:rPr>
                <w:color w:val="181818"/>
                <w:sz w:val="16"/>
              </w:rPr>
              <w:t>tables</w:t>
            </w:r>
            <w:r>
              <w:rPr>
                <w:color w:val="181818"/>
                <w:spacing w:val="-5"/>
                <w:sz w:val="16"/>
              </w:rPr>
              <w:t> </w:t>
            </w:r>
            <w:r>
              <w:rPr>
                <w:color w:val="181818"/>
                <w:sz w:val="16"/>
              </w:rPr>
              <w:t>across</w:t>
            </w:r>
            <w:r>
              <w:rPr>
                <w:color w:val="181818"/>
                <w:spacing w:val="-7"/>
                <w:sz w:val="16"/>
              </w:rPr>
              <w:t> </w:t>
            </w:r>
            <w:r>
              <w:rPr>
                <w:color w:val="181818"/>
                <w:sz w:val="16"/>
              </w:rPr>
              <w:t>route,</w:t>
            </w:r>
            <w:r>
              <w:rPr>
                <w:color w:val="181818"/>
                <w:spacing w:val="-6"/>
                <w:sz w:val="16"/>
              </w:rPr>
              <w:t> </w:t>
            </w:r>
            <w:r>
              <w:rPr>
                <w:color w:val="181818"/>
                <w:sz w:val="16"/>
              </w:rPr>
              <w:t>geography,</w:t>
            </w:r>
            <w:r>
              <w:rPr>
                <w:color w:val="181818"/>
                <w:spacing w:val="-4"/>
                <w:sz w:val="16"/>
              </w:rPr>
              <w:t> </w:t>
            </w:r>
            <w:r>
              <w:rPr>
                <w:color w:val="181818"/>
                <w:sz w:val="16"/>
              </w:rPr>
              <w:t>ship</w:t>
            </w:r>
            <w:r>
              <w:rPr>
                <w:color w:val="181818"/>
                <w:spacing w:val="-6"/>
                <w:sz w:val="16"/>
              </w:rPr>
              <w:t> </w:t>
            </w:r>
            <w:r>
              <w:rPr>
                <w:color w:val="181818"/>
                <w:sz w:val="16"/>
              </w:rPr>
              <w:t>mode,</w:t>
            </w:r>
            <w:r>
              <w:rPr>
                <w:color w:val="181818"/>
                <w:spacing w:val="40"/>
                <w:sz w:val="16"/>
              </w:rPr>
              <w:t> </w:t>
            </w:r>
            <w:r>
              <w:rPr>
                <w:color w:val="181818"/>
                <w:sz w:val="16"/>
              </w:rPr>
              <w:t>drill-down, and trend views.</w:t>
            </w:r>
          </w:p>
        </w:tc>
        <w:tc>
          <w:tcPr>
            <w:tcW w:w="3889" w:type="dxa"/>
            <w:shd w:val="clear" w:color="auto" w:fill="F6EFE2"/>
          </w:tcPr>
          <w:p>
            <w:pPr>
              <w:pStyle w:val="TableParagraph"/>
              <w:spacing w:before="104"/>
              <w:rPr>
                <w:sz w:val="16"/>
              </w:rPr>
            </w:pPr>
            <w:r>
              <w:rPr>
                <w:color w:val="181818"/>
                <w:sz w:val="16"/>
              </w:rPr>
              <w:t>Provides</w:t>
            </w:r>
            <w:r>
              <w:rPr>
                <w:color w:val="181818"/>
                <w:spacing w:val="-7"/>
                <w:sz w:val="16"/>
              </w:rPr>
              <w:t> </w:t>
            </w:r>
            <w:r>
              <w:rPr>
                <w:color w:val="181818"/>
                <w:sz w:val="16"/>
              </w:rPr>
              <w:t>evidence</w:t>
            </w:r>
            <w:r>
              <w:rPr>
                <w:color w:val="181818"/>
                <w:spacing w:val="-5"/>
                <w:sz w:val="16"/>
              </w:rPr>
              <w:t> </w:t>
            </w:r>
            <w:r>
              <w:rPr>
                <w:color w:val="181818"/>
                <w:sz w:val="16"/>
              </w:rPr>
              <w:t>for</w:t>
            </w:r>
            <w:r>
              <w:rPr>
                <w:color w:val="181818"/>
                <w:spacing w:val="-7"/>
                <w:sz w:val="16"/>
              </w:rPr>
              <w:t> </w:t>
            </w:r>
            <w:r>
              <w:rPr>
                <w:color w:val="181818"/>
                <w:sz w:val="16"/>
              </w:rPr>
              <w:t>empirical</w:t>
            </w:r>
            <w:r>
              <w:rPr>
                <w:color w:val="181818"/>
                <w:spacing w:val="-7"/>
                <w:sz w:val="16"/>
              </w:rPr>
              <w:t> </w:t>
            </w:r>
            <w:r>
              <w:rPr>
                <w:color w:val="181818"/>
                <w:spacing w:val="-2"/>
                <w:sz w:val="16"/>
              </w:rPr>
              <w:t>analysis.</w:t>
            </w:r>
          </w:p>
        </w:tc>
      </w:tr>
      <w:tr>
        <w:trPr>
          <w:trHeight w:val="623" w:hRule="atLeast"/>
        </w:trPr>
        <w:tc>
          <w:tcPr>
            <w:tcW w:w="2160" w:type="dxa"/>
          </w:tcPr>
          <w:p>
            <w:pPr>
              <w:pStyle w:val="TableParagraph"/>
              <w:spacing w:before="107"/>
              <w:ind w:left="107"/>
              <w:rPr>
                <w:sz w:val="16"/>
              </w:rPr>
            </w:pPr>
            <w:r>
              <w:rPr>
                <w:color w:val="181818"/>
                <w:spacing w:val="-2"/>
                <w:sz w:val="16"/>
              </w:rPr>
              <w:t>Filters</w:t>
            </w:r>
          </w:p>
        </w:tc>
        <w:tc>
          <w:tcPr>
            <w:tcW w:w="4177" w:type="dxa"/>
          </w:tcPr>
          <w:p>
            <w:pPr>
              <w:pStyle w:val="TableParagraph"/>
              <w:spacing w:line="271" w:lineRule="auto" w:before="4"/>
              <w:rPr>
                <w:sz w:val="16"/>
              </w:rPr>
            </w:pPr>
            <w:r>
              <w:rPr>
                <w:color w:val="181818"/>
                <w:sz w:val="16"/>
              </w:rPr>
              <w:t>Date</w:t>
            </w:r>
            <w:r>
              <w:rPr>
                <w:color w:val="181818"/>
                <w:spacing w:val="-7"/>
                <w:sz w:val="16"/>
              </w:rPr>
              <w:t> </w:t>
            </w:r>
            <w:r>
              <w:rPr>
                <w:color w:val="181818"/>
                <w:sz w:val="16"/>
              </w:rPr>
              <w:t>Range,</w:t>
            </w:r>
            <w:r>
              <w:rPr>
                <w:color w:val="181818"/>
                <w:spacing w:val="-7"/>
                <w:sz w:val="16"/>
              </w:rPr>
              <w:t> </w:t>
            </w:r>
            <w:r>
              <w:rPr>
                <w:color w:val="181818"/>
                <w:sz w:val="16"/>
              </w:rPr>
              <w:t>Region,</w:t>
            </w:r>
            <w:r>
              <w:rPr>
                <w:color w:val="181818"/>
                <w:spacing w:val="-4"/>
                <w:sz w:val="16"/>
              </w:rPr>
              <w:t> </w:t>
            </w:r>
            <w:r>
              <w:rPr>
                <w:color w:val="181818"/>
                <w:sz w:val="16"/>
              </w:rPr>
              <w:t>State,</w:t>
            </w:r>
            <w:r>
              <w:rPr>
                <w:color w:val="181818"/>
                <w:spacing w:val="-4"/>
                <w:sz w:val="16"/>
              </w:rPr>
              <w:t> </w:t>
            </w:r>
            <w:r>
              <w:rPr>
                <w:color w:val="181818"/>
                <w:sz w:val="16"/>
              </w:rPr>
              <w:t>Ship</w:t>
            </w:r>
            <w:r>
              <w:rPr>
                <w:color w:val="181818"/>
                <w:spacing w:val="-6"/>
                <w:sz w:val="16"/>
              </w:rPr>
              <w:t> </w:t>
            </w:r>
            <w:r>
              <w:rPr>
                <w:color w:val="181818"/>
                <w:sz w:val="16"/>
              </w:rPr>
              <w:t>Mode,</w:t>
            </w:r>
            <w:r>
              <w:rPr>
                <w:color w:val="181818"/>
                <w:spacing w:val="-4"/>
                <w:sz w:val="16"/>
              </w:rPr>
              <w:t> </w:t>
            </w:r>
            <w:r>
              <w:rPr>
                <w:color w:val="181818"/>
                <w:sz w:val="16"/>
              </w:rPr>
              <w:t>and</w:t>
            </w:r>
            <w:r>
              <w:rPr>
                <w:color w:val="181818"/>
                <w:spacing w:val="-4"/>
                <w:sz w:val="16"/>
              </w:rPr>
              <w:t> </w:t>
            </w:r>
            <w:r>
              <w:rPr>
                <w:color w:val="181818"/>
                <w:sz w:val="16"/>
              </w:rPr>
              <w:t>Lead-Time</w:t>
            </w:r>
            <w:r>
              <w:rPr>
                <w:color w:val="181818"/>
                <w:spacing w:val="40"/>
                <w:sz w:val="16"/>
              </w:rPr>
              <w:t> </w:t>
            </w:r>
            <w:r>
              <w:rPr>
                <w:color w:val="181818"/>
                <w:spacing w:val="-2"/>
                <w:sz w:val="16"/>
              </w:rPr>
              <w:t>Threshold.</w:t>
            </w:r>
          </w:p>
        </w:tc>
        <w:tc>
          <w:tcPr>
            <w:tcW w:w="3889" w:type="dxa"/>
          </w:tcPr>
          <w:p>
            <w:pPr>
              <w:pStyle w:val="TableParagraph"/>
              <w:spacing w:before="107"/>
              <w:rPr>
                <w:sz w:val="16"/>
              </w:rPr>
            </w:pPr>
            <w:r>
              <w:rPr>
                <w:color w:val="181818"/>
                <w:sz w:val="16"/>
              </w:rPr>
              <w:t>Creates</w:t>
            </w:r>
            <w:r>
              <w:rPr>
                <w:color w:val="181818"/>
                <w:spacing w:val="-10"/>
                <w:sz w:val="16"/>
              </w:rPr>
              <w:t> </w:t>
            </w:r>
            <w:r>
              <w:rPr>
                <w:color w:val="181818"/>
                <w:sz w:val="16"/>
              </w:rPr>
              <w:t>scenario-based</w:t>
            </w:r>
            <w:r>
              <w:rPr>
                <w:color w:val="181818"/>
                <w:spacing w:val="-10"/>
                <w:sz w:val="16"/>
              </w:rPr>
              <w:t> </w:t>
            </w:r>
            <w:r>
              <w:rPr>
                <w:color w:val="181818"/>
                <w:sz w:val="16"/>
              </w:rPr>
              <w:t>performance</w:t>
            </w:r>
            <w:r>
              <w:rPr>
                <w:color w:val="181818"/>
                <w:spacing w:val="-10"/>
                <w:sz w:val="16"/>
              </w:rPr>
              <w:t> </w:t>
            </w:r>
            <w:r>
              <w:rPr>
                <w:color w:val="181818"/>
                <w:spacing w:val="-2"/>
                <w:sz w:val="16"/>
              </w:rPr>
              <w:t>views.</w:t>
            </w:r>
          </w:p>
        </w:tc>
      </w:tr>
      <w:tr>
        <w:trPr>
          <w:trHeight w:val="624" w:hRule="atLeast"/>
        </w:trPr>
        <w:tc>
          <w:tcPr>
            <w:tcW w:w="2160" w:type="dxa"/>
            <w:shd w:val="clear" w:color="auto" w:fill="F6EFE2"/>
          </w:tcPr>
          <w:p>
            <w:pPr>
              <w:pStyle w:val="TableParagraph"/>
              <w:spacing w:before="107"/>
              <w:ind w:left="107"/>
              <w:rPr>
                <w:sz w:val="16"/>
              </w:rPr>
            </w:pPr>
            <w:r>
              <w:rPr>
                <w:color w:val="181818"/>
                <w:sz w:val="16"/>
              </w:rPr>
              <w:t>Main</w:t>
            </w:r>
            <w:r>
              <w:rPr>
                <w:color w:val="181818"/>
                <w:spacing w:val="-5"/>
                <w:sz w:val="16"/>
              </w:rPr>
              <w:t> </w:t>
            </w:r>
            <w:r>
              <w:rPr>
                <w:color w:val="181818"/>
                <w:spacing w:val="-2"/>
                <w:sz w:val="16"/>
              </w:rPr>
              <w:t>Modules</w:t>
            </w:r>
          </w:p>
        </w:tc>
        <w:tc>
          <w:tcPr>
            <w:tcW w:w="4177" w:type="dxa"/>
            <w:shd w:val="clear" w:color="auto" w:fill="F6EFE2"/>
          </w:tcPr>
          <w:p>
            <w:pPr>
              <w:pStyle w:val="TableParagraph"/>
              <w:spacing w:line="273" w:lineRule="auto" w:before="4"/>
              <w:ind w:right="219"/>
              <w:rPr>
                <w:sz w:val="16"/>
              </w:rPr>
            </w:pPr>
            <w:r>
              <w:rPr>
                <w:color w:val="181818"/>
                <w:sz w:val="16"/>
              </w:rPr>
              <w:t>Route</w:t>
            </w:r>
            <w:r>
              <w:rPr>
                <w:color w:val="181818"/>
                <w:spacing w:val="-7"/>
                <w:sz w:val="16"/>
              </w:rPr>
              <w:t> </w:t>
            </w:r>
            <w:r>
              <w:rPr>
                <w:color w:val="181818"/>
                <w:sz w:val="16"/>
              </w:rPr>
              <w:t>Overview,</w:t>
            </w:r>
            <w:r>
              <w:rPr>
                <w:color w:val="181818"/>
                <w:spacing w:val="-7"/>
                <w:sz w:val="16"/>
              </w:rPr>
              <w:t> </w:t>
            </w:r>
            <w:r>
              <w:rPr>
                <w:color w:val="181818"/>
                <w:sz w:val="16"/>
              </w:rPr>
              <w:t>Geographic</w:t>
            </w:r>
            <w:r>
              <w:rPr>
                <w:color w:val="181818"/>
                <w:spacing w:val="-7"/>
                <w:sz w:val="16"/>
              </w:rPr>
              <w:t> </w:t>
            </w:r>
            <w:r>
              <w:rPr>
                <w:color w:val="181818"/>
                <w:sz w:val="16"/>
              </w:rPr>
              <w:t>View,</w:t>
            </w:r>
            <w:r>
              <w:rPr>
                <w:color w:val="181818"/>
                <w:spacing w:val="-7"/>
                <w:sz w:val="16"/>
              </w:rPr>
              <w:t> </w:t>
            </w:r>
            <w:r>
              <w:rPr>
                <w:color w:val="181818"/>
                <w:sz w:val="16"/>
              </w:rPr>
              <w:t>Ship</w:t>
            </w:r>
            <w:r>
              <w:rPr>
                <w:color w:val="181818"/>
                <w:spacing w:val="-8"/>
                <w:sz w:val="16"/>
              </w:rPr>
              <w:t> </w:t>
            </w:r>
            <w:r>
              <w:rPr>
                <w:color w:val="181818"/>
                <w:sz w:val="16"/>
              </w:rPr>
              <w:t>Mode</w:t>
            </w:r>
            <w:r>
              <w:rPr>
                <w:color w:val="181818"/>
                <w:spacing w:val="-7"/>
                <w:sz w:val="16"/>
              </w:rPr>
              <w:t> </w:t>
            </w:r>
            <w:r>
              <w:rPr>
                <w:color w:val="181818"/>
                <w:sz w:val="16"/>
              </w:rPr>
              <w:t>Analysis,</w:t>
            </w:r>
            <w:r>
              <w:rPr>
                <w:color w:val="181818"/>
                <w:spacing w:val="40"/>
                <w:sz w:val="16"/>
              </w:rPr>
              <w:t> </w:t>
            </w:r>
            <w:r>
              <w:rPr>
                <w:color w:val="181818"/>
                <w:sz w:val="16"/>
              </w:rPr>
              <w:t>Route Drill-Down, Trends.</w:t>
            </w:r>
          </w:p>
        </w:tc>
        <w:tc>
          <w:tcPr>
            <w:tcW w:w="3889" w:type="dxa"/>
            <w:shd w:val="clear" w:color="auto" w:fill="F6EFE2"/>
          </w:tcPr>
          <w:p>
            <w:pPr>
              <w:pStyle w:val="TableParagraph"/>
              <w:spacing w:before="107"/>
              <w:rPr>
                <w:sz w:val="16"/>
              </w:rPr>
            </w:pPr>
            <w:r>
              <w:rPr>
                <w:color w:val="181818"/>
                <w:sz w:val="16"/>
              </w:rPr>
              <w:t>Aligns</w:t>
            </w:r>
            <w:r>
              <w:rPr>
                <w:color w:val="181818"/>
                <w:spacing w:val="-8"/>
                <w:sz w:val="16"/>
              </w:rPr>
              <w:t> </w:t>
            </w:r>
            <w:r>
              <w:rPr>
                <w:color w:val="181818"/>
                <w:sz w:val="16"/>
              </w:rPr>
              <w:t>dashboard</w:t>
            </w:r>
            <w:r>
              <w:rPr>
                <w:color w:val="181818"/>
                <w:spacing w:val="-4"/>
                <w:sz w:val="16"/>
              </w:rPr>
              <w:t> </w:t>
            </w:r>
            <w:r>
              <w:rPr>
                <w:color w:val="181818"/>
                <w:sz w:val="16"/>
              </w:rPr>
              <w:t>screens</w:t>
            </w:r>
            <w:r>
              <w:rPr>
                <w:color w:val="181818"/>
                <w:spacing w:val="-5"/>
                <w:sz w:val="16"/>
              </w:rPr>
              <w:t> </w:t>
            </w:r>
            <w:r>
              <w:rPr>
                <w:color w:val="181818"/>
                <w:sz w:val="16"/>
              </w:rPr>
              <w:t>with</w:t>
            </w:r>
            <w:r>
              <w:rPr>
                <w:color w:val="181818"/>
                <w:spacing w:val="-6"/>
                <w:sz w:val="16"/>
              </w:rPr>
              <w:t> </w:t>
            </w:r>
            <w:r>
              <w:rPr>
                <w:color w:val="181818"/>
                <w:sz w:val="16"/>
              </w:rPr>
              <w:t>research</w:t>
            </w:r>
            <w:r>
              <w:rPr>
                <w:color w:val="181818"/>
                <w:spacing w:val="-6"/>
                <w:sz w:val="16"/>
              </w:rPr>
              <w:t> </w:t>
            </w:r>
            <w:r>
              <w:rPr>
                <w:color w:val="181818"/>
                <w:spacing w:val="-2"/>
                <w:sz w:val="16"/>
              </w:rPr>
              <w:t>questions.</w:t>
            </w:r>
          </w:p>
        </w:tc>
      </w:tr>
      <w:tr>
        <w:trPr>
          <w:trHeight w:val="623" w:hRule="atLeast"/>
        </w:trPr>
        <w:tc>
          <w:tcPr>
            <w:tcW w:w="2160" w:type="dxa"/>
          </w:tcPr>
          <w:p>
            <w:pPr>
              <w:pStyle w:val="TableParagraph"/>
              <w:spacing w:before="107"/>
              <w:ind w:left="107"/>
              <w:rPr>
                <w:sz w:val="16"/>
              </w:rPr>
            </w:pPr>
            <w:r>
              <w:rPr>
                <w:color w:val="181818"/>
                <w:sz w:val="16"/>
              </w:rPr>
              <w:t>Dynamic</w:t>
            </w:r>
            <w:r>
              <w:rPr>
                <w:color w:val="181818"/>
                <w:spacing w:val="-4"/>
                <w:sz w:val="16"/>
              </w:rPr>
              <w:t> </w:t>
            </w:r>
            <w:r>
              <w:rPr>
                <w:color w:val="181818"/>
                <w:spacing w:val="-2"/>
                <w:sz w:val="16"/>
              </w:rPr>
              <w:t>Logic</w:t>
            </w:r>
          </w:p>
        </w:tc>
        <w:tc>
          <w:tcPr>
            <w:tcW w:w="4177" w:type="dxa"/>
          </w:tcPr>
          <w:p>
            <w:pPr>
              <w:pStyle w:val="TableParagraph"/>
              <w:spacing w:line="271" w:lineRule="auto" w:before="4"/>
              <w:rPr>
                <w:sz w:val="16"/>
              </w:rPr>
            </w:pPr>
            <w:r>
              <w:rPr>
                <w:color w:val="181818"/>
                <w:sz w:val="16"/>
              </w:rPr>
              <w:t>KPIs,</w:t>
            </w:r>
            <w:r>
              <w:rPr>
                <w:color w:val="181818"/>
                <w:spacing w:val="-6"/>
                <w:sz w:val="16"/>
              </w:rPr>
              <w:t> </w:t>
            </w:r>
            <w:r>
              <w:rPr>
                <w:color w:val="181818"/>
                <w:sz w:val="16"/>
              </w:rPr>
              <w:t>delay</w:t>
            </w:r>
            <w:r>
              <w:rPr>
                <w:color w:val="181818"/>
                <w:spacing w:val="-6"/>
                <w:sz w:val="16"/>
              </w:rPr>
              <w:t> </w:t>
            </w:r>
            <w:r>
              <w:rPr>
                <w:color w:val="181818"/>
                <w:sz w:val="16"/>
              </w:rPr>
              <w:t>status,</w:t>
            </w:r>
            <w:r>
              <w:rPr>
                <w:color w:val="181818"/>
                <w:spacing w:val="-8"/>
                <w:sz w:val="16"/>
              </w:rPr>
              <w:t> </w:t>
            </w:r>
            <w:r>
              <w:rPr>
                <w:color w:val="181818"/>
                <w:sz w:val="16"/>
              </w:rPr>
              <w:t>bottleneck</w:t>
            </w:r>
            <w:r>
              <w:rPr>
                <w:color w:val="181818"/>
                <w:spacing w:val="-8"/>
                <w:sz w:val="16"/>
              </w:rPr>
              <w:t> </w:t>
            </w:r>
            <w:r>
              <w:rPr>
                <w:color w:val="181818"/>
                <w:sz w:val="16"/>
              </w:rPr>
              <w:t>flags,</w:t>
            </w:r>
            <w:r>
              <w:rPr>
                <w:color w:val="181818"/>
                <w:spacing w:val="-8"/>
                <w:sz w:val="16"/>
              </w:rPr>
              <w:t> </w:t>
            </w:r>
            <w:r>
              <w:rPr>
                <w:color w:val="181818"/>
                <w:sz w:val="16"/>
              </w:rPr>
              <w:t>insights,</w:t>
            </w:r>
            <w:r>
              <w:rPr>
                <w:color w:val="181818"/>
                <w:spacing w:val="-6"/>
                <w:sz w:val="16"/>
              </w:rPr>
              <w:t> </w:t>
            </w:r>
            <w:r>
              <w:rPr>
                <w:color w:val="181818"/>
                <w:sz w:val="16"/>
              </w:rPr>
              <w:t>and</w:t>
            </w:r>
            <w:r>
              <w:rPr>
                <w:color w:val="181818"/>
                <w:spacing w:val="40"/>
                <w:sz w:val="16"/>
              </w:rPr>
              <w:t> </w:t>
            </w:r>
            <w:r>
              <w:rPr>
                <w:color w:val="181818"/>
                <w:sz w:val="16"/>
              </w:rPr>
              <w:t>recommendations update with filters.</w:t>
            </w:r>
          </w:p>
        </w:tc>
        <w:tc>
          <w:tcPr>
            <w:tcW w:w="3889" w:type="dxa"/>
          </w:tcPr>
          <w:p>
            <w:pPr>
              <w:pStyle w:val="TableParagraph"/>
              <w:spacing w:before="107"/>
              <w:rPr>
                <w:sz w:val="16"/>
              </w:rPr>
            </w:pPr>
            <w:r>
              <w:rPr>
                <w:color w:val="181818"/>
                <w:sz w:val="16"/>
              </w:rPr>
              <w:t>Converts</w:t>
            </w:r>
            <w:r>
              <w:rPr>
                <w:color w:val="181818"/>
                <w:spacing w:val="-9"/>
                <w:sz w:val="16"/>
              </w:rPr>
              <w:t> </w:t>
            </w:r>
            <w:r>
              <w:rPr>
                <w:color w:val="181818"/>
                <w:sz w:val="16"/>
              </w:rPr>
              <w:t>visuals</w:t>
            </w:r>
            <w:r>
              <w:rPr>
                <w:color w:val="181818"/>
                <w:spacing w:val="-8"/>
                <w:sz w:val="16"/>
              </w:rPr>
              <w:t> </w:t>
            </w:r>
            <w:r>
              <w:rPr>
                <w:color w:val="181818"/>
                <w:sz w:val="16"/>
              </w:rPr>
              <w:t>into</w:t>
            </w:r>
            <w:r>
              <w:rPr>
                <w:color w:val="181818"/>
                <w:spacing w:val="-8"/>
                <w:sz w:val="16"/>
              </w:rPr>
              <w:t> </w:t>
            </w:r>
            <w:r>
              <w:rPr>
                <w:color w:val="181818"/>
                <w:sz w:val="16"/>
              </w:rPr>
              <w:t>decision-support</w:t>
            </w:r>
            <w:r>
              <w:rPr>
                <w:color w:val="181818"/>
                <w:spacing w:val="-5"/>
                <w:sz w:val="16"/>
              </w:rPr>
              <w:t> </w:t>
            </w:r>
            <w:r>
              <w:rPr>
                <w:color w:val="181818"/>
                <w:spacing w:val="-2"/>
                <w:sz w:val="16"/>
              </w:rPr>
              <w:t>outputs.</w:t>
            </w:r>
          </w:p>
        </w:tc>
      </w:tr>
    </w:tbl>
    <w:p>
      <w:pPr>
        <w:pStyle w:val="TableParagraph"/>
        <w:spacing w:after="0"/>
        <w:rPr>
          <w:sz w:val="16"/>
        </w:rPr>
        <w:sectPr>
          <w:pgSz w:w="12240" w:h="15840"/>
          <w:pgMar w:header="706" w:footer="637" w:top="900" w:bottom="880" w:left="720" w:right="720"/>
        </w:sectPr>
      </w:pPr>
    </w:p>
    <w:p>
      <w:pPr>
        <w:pStyle w:val="BodyText"/>
        <w:rPr>
          <w:b/>
          <w:i/>
          <w:sz w:val="28"/>
        </w:rPr>
      </w:pPr>
    </w:p>
    <w:p>
      <w:pPr>
        <w:pStyle w:val="BodyText"/>
        <w:rPr>
          <w:b/>
          <w:i/>
          <w:sz w:val="28"/>
        </w:rPr>
      </w:pPr>
    </w:p>
    <w:p>
      <w:pPr>
        <w:pStyle w:val="BodyText"/>
        <w:rPr>
          <w:b/>
          <w:i/>
          <w:sz w:val="28"/>
        </w:rPr>
      </w:pPr>
    </w:p>
    <w:p>
      <w:pPr>
        <w:pStyle w:val="BodyText"/>
        <w:spacing w:before="189"/>
        <w:rPr>
          <w:b/>
          <w:i/>
          <w:sz w:val="28"/>
        </w:rPr>
      </w:pPr>
    </w:p>
    <w:p>
      <w:pPr>
        <w:pStyle w:val="Heading2"/>
        <w:jc w:val="both"/>
      </w:pPr>
      <w:r>
        <w:rPr>
          <w:color w:val="493412"/>
        </w:rPr>
        <w:t>Dashboard</w:t>
      </w:r>
      <w:r>
        <w:rPr>
          <w:color w:val="493412"/>
          <w:spacing w:val="-9"/>
        </w:rPr>
        <w:t> </w:t>
      </w:r>
      <w:r>
        <w:rPr>
          <w:color w:val="493412"/>
        </w:rPr>
        <w:t>Interaction</w:t>
      </w:r>
      <w:r>
        <w:rPr>
          <w:color w:val="493412"/>
          <w:spacing w:val="-6"/>
        </w:rPr>
        <w:t> </w:t>
      </w:r>
      <w:r>
        <w:rPr>
          <w:color w:val="493412"/>
          <w:spacing w:val="-4"/>
        </w:rPr>
        <w:t>Logic</w:t>
      </w:r>
    </w:p>
    <w:p>
      <w:pPr>
        <w:pStyle w:val="BodyText"/>
        <w:spacing w:line="252" w:lineRule="auto" w:before="151"/>
        <w:ind w:left="172" w:right="166"/>
        <w:jc w:val="both"/>
      </w:pPr>
      <w:r>
        <w:rPr>
          <w:color w:val="181818"/>
        </w:rPr>
        <w:t>The strongest implementation feature is the dynamic lead-time threshold. Because delay is not hard-coded, the user can test different operating standards and immediately see how delay frequency, on-time status, bottleneck flags, and recommendations change. This makes the dashboard more useful than a static report because it supports scenario-based logistics governance.</w:t>
      </w:r>
    </w:p>
    <w:p>
      <w:pPr>
        <w:pStyle w:val="BodyText"/>
        <w:spacing w:before="183"/>
        <w:rPr>
          <w:sz w:val="20"/>
        </w:rPr>
      </w:pPr>
    </w:p>
    <w:tbl>
      <w:tblPr>
        <w:tblW w:w="0" w:type="auto"/>
        <w:jc w:val="left"/>
        <w:tblInd w:w="223"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304"/>
        <w:gridCol w:w="3889"/>
        <w:gridCol w:w="4177"/>
      </w:tblGrid>
      <w:tr>
        <w:trPr>
          <w:trHeight w:val="426" w:hRule="atLeast"/>
        </w:trPr>
        <w:tc>
          <w:tcPr>
            <w:tcW w:w="2304" w:type="dxa"/>
            <w:shd w:val="clear" w:color="auto" w:fill="3A2E1A"/>
          </w:tcPr>
          <w:p>
            <w:pPr>
              <w:pStyle w:val="TableParagraph"/>
              <w:spacing w:before="1"/>
              <w:ind w:left="107"/>
              <w:rPr>
                <w:b/>
                <w:sz w:val="17"/>
              </w:rPr>
            </w:pPr>
            <w:r>
              <w:rPr>
                <w:b/>
                <w:color w:val="FFFFFF"/>
                <w:sz w:val="17"/>
              </w:rPr>
              <w:t>Dashboard</w:t>
            </w:r>
            <w:r>
              <w:rPr>
                <w:b/>
                <w:color w:val="FFFFFF"/>
                <w:spacing w:val="-5"/>
                <w:sz w:val="17"/>
              </w:rPr>
              <w:t> </w:t>
            </w:r>
            <w:r>
              <w:rPr>
                <w:b/>
                <w:color w:val="FFFFFF"/>
                <w:spacing w:val="-2"/>
                <w:sz w:val="17"/>
              </w:rPr>
              <w:t>Module</w:t>
            </w:r>
          </w:p>
        </w:tc>
        <w:tc>
          <w:tcPr>
            <w:tcW w:w="3889" w:type="dxa"/>
            <w:shd w:val="clear" w:color="auto" w:fill="3A2E1A"/>
          </w:tcPr>
          <w:p>
            <w:pPr>
              <w:pStyle w:val="TableParagraph"/>
              <w:spacing w:before="1"/>
              <w:rPr>
                <w:b/>
                <w:sz w:val="17"/>
              </w:rPr>
            </w:pPr>
            <w:r>
              <w:rPr>
                <w:b/>
                <w:color w:val="FFFFFF"/>
                <w:sz w:val="17"/>
              </w:rPr>
              <w:t>User</w:t>
            </w:r>
            <w:r>
              <w:rPr>
                <w:b/>
                <w:color w:val="FFFFFF"/>
                <w:spacing w:val="-4"/>
                <w:sz w:val="17"/>
              </w:rPr>
              <w:t> </w:t>
            </w:r>
            <w:r>
              <w:rPr>
                <w:b/>
                <w:color w:val="FFFFFF"/>
                <w:sz w:val="17"/>
              </w:rPr>
              <w:t>Question</w:t>
            </w:r>
            <w:r>
              <w:rPr>
                <w:b/>
                <w:color w:val="FFFFFF"/>
                <w:spacing w:val="-2"/>
                <w:sz w:val="17"/>
              </w:rPr>
              <w:t> Answered</w:t>
            </w:r>
          </w:p>
        </w:tc>
        <w:tc>
          <w:tcPr>
            <w:tcW w:w="4177" w:type="dxa"/>
            <w:shd w:val="clear" w:color="auto" w:fill="3A2E1A"/>
          </w:tcPr>
          <w:p>
            <w:pPr>
              <w:pStyle w:val="TableParagraph"/>
              <w:spacing w:before="1"/>
              <w:rPr>
                <w:b/>
                <w:sz w:val="17"/>
              </w:rPr>
            </w:pPr>
            <w:r>
              <w:rPr>
                <w:b/>
                <w:color w:val="FFFFFF"/>
                <w:sz w:val="17"/>
              </w:rPr>
              <w:t>Analytical</w:t>
            </w:r>
            <w:r>
              <w:rPr>
                <w:b/>
                <w:color w:val="FFFFFF"/>
                <w:spacing w:val="-4"/>
                <w:sz w:val="17"/>
              </w:rPr>
              <w:t> </w:t>
            </w:r>
            <w:r>
              <w:rPr>
                <w:b/>
                <w:color w:val="FFFFFF"/>
                <w:spacing w:val="-2"/>
                <w:sz w:val="17"/>
              </w:rPr>
              <w:t>Output</w:t>
            </w:r>
          </w:p>
        </w:tc>
      </w:tr>
      <w:tr>
        <w:trPr>
          <w:trHeight w:val="650" w:hRule="atLeast"/>
        </w:trPr>
        <w:tc>
          <w:tcPr>
            <w:tcW w:w="2304" w:type="dxa"/>
            <w:shd w:val="clear" w:color="auto" w:fill="F6EFE2"/>
          </w:tcPr>
          <w:p>
            <w:pPr>
              <w:pStyle w:val="TableParagraph"/>
              <w:spacing w:before="112"/>
              <w:ind w:left="107"/>
              <w:rPr>
                <w:sz w:val="17"/>
              </w:rPr>
            </w:pPr>
            <w:r>
              <w:rPr>
                <w:color w:val="181818"/>
                <w:sz w:val="17"/>
              </w:rPr>
              <w:t>Route </w:t>
            </w:r>
            <w:r>
              <w:rPr>
                <w:color w:val="181818"/>
                <w:spacing w:val="-2"/>
                <w:sz w:val="17"/>
              </w:rPr>
              <w:t>Overview</w:t>
            </w:r>
          </w:p>
        </w:tc>
        <w:tc>
          <w:tcPr>
            <w:tcW w:w="3889" w:type="dxa"/>
            <w:shd w:val="clear" w:color="auto" w:fill="F6EFE2"/>
          </w:tcPr>
          <w:p>
            <w:pPr>
              <w:pStyle w:val="TableParagraph"/>
              <w:spacing w:before="112"/>
              <w:rPr>
                <w:sz w:val="17"/>
              </w:rPr>
            </w:pPr>
            <w:r>
              <w:rPr>
                <w:color w:val="181818"/>
                <w:sz w:val="17"/>
              </w:rPr>
              <w:t>Which</w:t>
            </w:r>
            <w:r>
              <w:rPr>
                <w:color w:val="181818"/>
                <w:spacing w:val="-2"/>
                <w:sz w:val="17"/>
              </w:rPr>
              <w:t> </w:t>
            </w:r>
            <w:r>
              <w:rPr>
                <w:color w:val="181818"/>
                <w:sz w:val="17"/>
              </w:rPr>
              <w:t>routes</w:t>
            </w:r>
            <w:r>
              <w:rPr>
                <w:color w:val="181818"/>
                <w:spacing w:val="-2"/>
                <w:sz w:val="17"/>
              </w:rPr>
              <w:t> </w:t>
            </w:r>
            <w:r>
              <w:rPr>
                <w:color w:val="181818"/>
                <w:sz w:val="17"/>
              </w:rPr>
              <w:t>are</w:t>
            </w:r>
            <w:r>
              <w:rPr>
                <w:color w:val="181818"/>
                <w:spacing w:val="-2"/>
                <w:sz w:val="17"/>
              </w:rPr>
              <w:t> </w:t>
            </w:r>
            <w:r>
              <w:rPr>
                <w:color w:val="181818"/>
                <w:sz w:val="17"/>
              </w:rPr>
              <w:t>slow</w:t>
            </w:r>
            <w:r>
              <w:rPr>
                <w:color w:val="181818"/>
                <w:spacing w:val="-4"/>
                <w:sz w:val="17"/>
              </w:rPr>
              <w:t> </w:t>
            </w:r>
            <w:r>
              <w:rPr>
                <w:color w:val="181818"/>
                <w:sz w:val="17"/>
              </w:rPr>
              <w:t>or</w:t>
            </w:r>
            <w:r>
              <w:rPr>
                <w:color w:val="181818"/>
                <w:spacing w:val="-2"/>
                <w:sz w:val="17"/>
              </w:rPr>
              <w:t> efficient?</w:t>
            </w:r>
          </w:p>
        </w:tc>
        <w:tc>
          <w:tcPr>
            <w:tcW w:w="4177" w:type="dxa"/>
            <w:shd w:val="clear" w:color="auto" w:fill="F6EFE2"/>
          </w:tcPr>
          <w:p>
            <w:pPr>
              <w:pStyle w:val="TableParagraph"/>
              <w:spacing w:line="273" w:lineRule="auto" w:before="2"/>
              <w:ind w:right="548"/>
              <w:rPr>
                <w:sz w:val="17"/>
              </w:rPr>
            </w:pPr>
            <w:r>
              <w:rPr>
                <w:color w:val="181818"/>
                <w:sz w:val="17"/>
              </w:rPr>
              <w:t>Lead-time</w:t>
            </w:r>
            <w:r>
              <w:rPr>
                <w:color w:val="181818"/>
                <w:spacing w:val="-10"/>
                <w:sz w:val="17"/>
              </w:rPr>
              <w:t> </w:t>
            </w:r>
            <w:r>
              <w:rPr>
                <w:color w:val="181818"/>
                <w:sz w:val="17"/>
              </w:rPr>
              <w:t>ranking,</w:t>
            </w:r>
            <w:r>
              <w:rPr>
                <w:color w:val="181818"/>
                <w:spacing w:val="-11"/>
                <w:sz w:val="17"/>
              </w:rPr>
              <w:t> </w:t>
            </w:r>
            <w:r>
              <w:rPr>
                <w:color w:val="181818"/>
                <w:sz w:val="17"/>
              </w:rPr>
              <w:t>scatter</w:t>
            </w:r>
            <w:r>
              <w:rPr>
                <w:color w:val="181818"/>
                <w:spacing w:val="-8"/>
                <w:sz w:val="17"/>
              </w:rPr>
              <w:t> </w:t>
            </w:r>
            <w:r>
              <w:rPr>
                <w:color w:val="181818"/>
                <w:sz w:val="17"/>
              </w:rPr>
              <w:t>evidence,</w:t>
            </w:r>
            <w:r>
              <w:rPr>
                <w:color w:val="181818"/>
                <w:spacing w:val="-9"/>
                <w:sz w:val="17"/>
              </w:rPr>
              <w:t> </w:t>
            </w:r>
            <w:r>
              <w:rPr>
                <w:color w:val="181818"/>
                <w:sz w:val="17"/>
              </w:rPr>
              <w:t>efficient/least-efficient</w:t>
            </w:r>
            <w:r>
              <w:rPr>
                <w:color w:val="181818"/>
                <w:spacing w:val="-2"/>
                <w:sz w:val="17"/>
              </w:rPr>
              <w:t> </w:t>
            </w:r>
            <w:r>
              <w:rPr>
                <w:color w:val="181818"/>
                <w:sz w:val="17"/>
              </w:rPr>
              <w:t>routes.</w:t>
            </w:r>
          </w:p>
        </w:tc>
      </w:tr>
      <w:tr>
        <w:trPr>
          <w:trHeight w:val="647" w:hRule="atLeast"/>
        </w:trPr>
        <w:tc>
          <w:tcPr>
            <w:tcW w:w="2304" w:type="dxa"/>
          </w:tcPr>
          <w:p>
            <w:pPr>
              <w:pStyle w:val="TableParagraph"/>
              <w:spacing w:before="112"/>
              <w:ind w:left="107"/>
              <w:rPr>
                <w:sz w:val="17"/>
              </w:rPr>
            </w:pPr>
            <w:r>
              <w:rPr>
                <w:color w:val="181818"/>
                <w:sz w:val="17"/>
              </w:rPr>
              <w:t>Geographic</w:t>
            </w:r>
            <w:r>
              <w:rPr>
                <w:color w:val="181818"/>
                <w:spacing w:val="-6"/>
                <w:sz w:val="17"/>
              </w:rPr>
              <w:t> </w:t>
            </w:r>
            <w:r>
              <w:rPr>
                <w:color w:val="181818"/>
                <w:spacing w:val="-4"/>
                <w:sz w:val="17"/>
              </w:rPr>
              <w:t>View</w:t>
            </w:r>
          </w:p>
        </w:tc>
        <w:tc>
          <w:tcPr>
            <w:tcW w:w="3889" w:type="dxa"/>
          </w:tcPr>
          <w:p>
            <w:pPr>
              <w:pStyle w:val="TableParagraph"/>
              <w:spacing w:before="112"/>
              <w:rPr>
                <w:sz w:val="17"/>
              </w:rPr>
            </w:pPr>
            <w:r>
              <w:rPr>
                <w:color w:val="181818"/>
                <w:sz w:val="17"/>
              </w:rPr>
              <w:t>Where</w:t>
            </w:r>
            <w:r>
              <w:rPr>
                <w:color w:val="181818"/>
                <w:spacing w:val="-5"/>
                <w:sz w:val="17"/>
              </w:rPr>
              <w:t> </w:t>
            </w:r>
            <w:r>
              <w:rPr>
                <w:color w:val="181818"/>
                <w:sz w:val="17"/>
              </w:rPr>
              <w:t>are</w:t>
            </w:r>
            <w:r>
              <w:rPr>
                <w:color w:val="181818"/>
                <w:spacing w:val="-4"/>
                <w:sz w:val="17"/>
              </w:rPr>
              <w:t> </w:t>
            </w:r>
            <w:r>
              <w:rPr>
                <w:color w:val="181818"/>
                <w:sz w:val="17"/>
              </w:rPr>
              <w:t>bottlenecks</w:t>
            </w:r>
            <w:r>
              <w:rPr>
                <w:color w:val="181818"/>
                <w:spacing w:val="-5"/>
                <w:sz w:val="17"/>
              </w:rPr>
              <w:t> </w:t>
            </w:r>
            <w:r>
              <w:rPr>
                <w:color w:val="181818"/>
                <w:spacing w:val="-2"/>
                <w:sz w:val="17"/>
              </w:rPr>
              <w:t>concentrated?</w:t>
            </w:r>
          </w:p>
        </w:tc>
        <w:tc>
          <w:tcPr>
            <w:tcW w:w="4177" w:type="dxa"/>
          </w:tcPr>
          <w:p>
            <w:pPr>
              <w:pStyle w:val="TableParagraph"/>
              <w:spacing w:line="271" w:lineRule="auto" w:before="1"/>
              <w:rPr>
                <w:sz w:val="17"/>
              </w:rPr>
            </w:pPr>
            <w:r>
              <w:rPr>
                <w:color w:val="181818"/>
                <w:sz w:val="17"/>
              </w:rPr>
              <w:t>State</w:t>
            </w:r>
            <w:r>
              <w:rPr>
                <w:color w:val="181818"/>
                <w:spacing w:val="-9"/>
                <w:sz w:val="17"/>
              </w:rPr>
              <w:t> </w:t>
            </w:r>
            <w:r>
              <w:rPr>
                <w:color w:val="181818"/>
                <w:sz w:val="17"/>
              </w:rPr>
              <w:t>heatmap,</w:t>
            </w:r>
            <w:r>
              <w:rPr>
                <w:color w:val="181818"/>
                <w:spacing w:val="-10"/>
                <w:sz w:val="17"/>
              </w:rPr>
              <w:t> </w:t>
            </w:r>
            <w:r>
              <w:rPr>
                <w:color w:val="181818"/>
                <w:sz w:val="17"/>
              </w:rPr>
              <w:t>factory-region</w:t>
            </w:r>
            <w:r>
              <w:rPr>
                <w:color w:val="181818"/>
                <w:spacing w:val="-9"/>
                <w:sz w:val="17"/>
              </w:rPr>
              <w:t> </w:t>
            </w:r>
            <w:r>
              <w:rPr>
                <w:color w:val="181818"/>
                <w:sz w:val="17"/>
              </w:rPr>
              <w:t>bottleneck</w:t>
            </w:r>
            <w:r>
              <w:rPr>
                <w:color w:val="181818"/>
                <w:spacing w:val="-9"/>
                <w:sz w:val="17"/>
              </w:rPr>
              <w:t> </w:t>
            </w:r>
            <w:r>
              <w:rPr>
                <w:color w:val="181818"/>
                <w:sz w:val="17"/>
              </w:rPr>
              <w:t>summary, bottleneck table.</w:t>
            </w:r>
          </w:p>
        </w:tc>
      </w:tr>
      <w:tr>
        <w:trPr>
          <w:trHeight w:val="649" w:hRule="atLeast"/>
        </w:trPr>
        <w:tc>
          <w:tcPr>
            <w:tcW w:w="2304" w:type="dxa"/>
            <w:shd w:val="clear" w:color="auto" w:fill="F6EFE2"/>
          </w:tcPr>
          <w:p>
            <w:pPr>
              <w:pStyle w:val="TableParagraph"/>
              <w:spacing w:before="114"/>
              <w:ind w:left="107"/>
              <w:rPr>
                <w:sz w:val="17"/>
              </w:rPr>
            </w:pPr>
            <w:r>
              <w:rPr>
                <w:color w:val="181818"/>
                <w:sz w:val="17"/>
              </w:rPr>
              <w:t>Ship</w:t>
            </w:r>
            <w:r>
              <w:rPr>
                <w:color w:val="181818"/>
                <w:spacing w:val="-4"/>
                <w:sz w:val="17"/>
              </w:rPr>
              <w:t> </w:t>
            </w:r>
            <w:r>
              <w:rPr>
                <w:color w:val="181818"/>
                <w:sz w:val="17"/>
              </w:rPr>
              <w:t>Mode</w:t>
            </w:r>
            <w:r>
              <w:rPr>
                <w:color w:val="181818"/>
                <w:spacing w:val="-1"/>
                <w:sz w:val="17"/>
              </w:rPr>
              <w:t> </w:t>
            </w:r>
            <w:r>
              <w:rPr>
                <w:color w:val="181818"/>
                <w:spacing w:val="-2"/>
                <w:sz w:val="17"/>
              </w:rPr>
              <w:t>Analysis</w:t>
            </w:r>
          </w:p>
        </w:tc>
        <w:tc>
          <w:tcPr>
            <w:tcW w:w="3889" w:type="dxa"/>
            <w:shd w:val="clear" w:color="auto" w:fill="F6EFE2"/>
          </w:tcPr>
          <w:p>
            <w:pPr>
              <w:pStyle w:val="TableParagraph"/>
              <w:spacing w:before="114"/>
              <w:rPr>
                <w:sz w:val="17"/>
              </w:rPr>
            </w:pPr>
            <w:r>
              <w:rPr>
                <w:color w:val="181818"/>
                <w:sz w:val="17"/>
              </w:rPr>
              <w:t>Which</w:t>
            </w:r>
            <w:r>
              <w:rPr>
                <w:color w:val="181818"/>
                <w:spacing w:val="-4"/>
                <w:sz w:val="17"/>
              </w:rPr>
              <w:t> </w:t>
            </w:r>
            <w:r>
              <w:rPr>
                <w:color w:val="181818"/>
                <w:sz w:val="17"/>
              </w:rPr>
              <w:t>shipping</w:t>
            </w:r>
            <w:r>
              <w:rPr>
                <w:color w:val="181818"/>
                <w:spacing w:val="-4"/>
                <w:sz w:val="17"/>
              </w:rPr>
              <w:t> </w:t>
            </w:r>
            <w:r>
              <w:rPr>
                <w:color w:val="181818"/>
                <w:sz w:val="17"/>
              </w:rPr>
              <w:t>method</w:t>
            </w:r>
            <w:r>
              <w:rPr>
                <w:color w:val="181818"/>
                <w:spacing w:val="-3"/>
                <w:sz w:val="17"/>
              </w:rPr>
              <w:t> </w:t>
            </w:r>
            <w:r>
              <w:rPr>
                <w:color w:val="181818"/>
                <w:sz w:val="17"/>
              </w:rPr>
              <w:t>performs</w:t>
            </w:r>
            <w:r>
              <w:rPr>
                <w:color w:val="181818"/>
                <w:spacing w:val="-5"/>
                <w:sz w:val="17"/>
              </w:rPr>
              <w:t> </w:t>
            </w:r>
            <w:r>
              <w:rPr>
                <w:color w:val="181818"/>
                <w:sz w:val="17"/>
              </w:rPr>
              <w:t>best</w:t>
            </w:r>
            <w:r>
              <w:rPr>
                <w:color w:val="181818"/>
                <w:spacing w:val="-5"/>
                <w:sz w:val="17"/>
              </w:rPr>
              <w:t> </w:t>
            </w:r>
            <w:r>
              <w:rPr>
                <w:color w:val="181818"/>
                <w:sz w:val="17"/>
              </w:rPr>
              <w:t>or</w:t>
            </w:r>
            <w:r>
              <w:rPr>
                <w:color w:val="181818"/>
                <w:spacing w:val="-1"/>
                <w:sz w:val="17"/>
              </w:rPr>
              <w:t> </w:t>
            </w:r>
            <w:r>
              <w:rPr>
                <w:color w:val="181818"/>
                <w:spacing w:val="-2"/>
                <w:sz w:val="17"/>
              </w:rPr>
              <w:t>worst?</w:t>
            </w:r>
          </w:p>
        </w:tc>
        <w:tc>
          <w:tcPr>
            <w:tcW w:w="4177" w:type="dxa"/>
            <w:shd w:val="clear" w:color="auto" w:fill="F6EFE2"/>
          </w:tcPr>
          <w:p>
            <w:pPr>
              <w:pStyle w:val="TableParagraph"/>
              <w:spacing w:line="271" w:lineRule="auto" w:before="4"/>
              <w:rPr>
                <w:sz w:val="17"/>
              </w:rPr>
            </w:pPr>
            <w:r>
              <w:rPr>
                <w:color w:val="181818"/>
                <w:sz w:val="17"/>
              </w:rPr>
              <w:t>Lead-time</w:t>
            </w:r>
            <w:r>
              <w:rPr>
                <w:color w:val="181818"/>
                <w:spacing w:val="-7"/>
                <w:sz w:val="17"/>
              </w:rPr>
              <w:t> </w:t>
            </w:r>
            <w:r>
              <w:rPr>
                <w:color w:val="181818"/>
                <w:sz w:val="17"/>
              </w:rPr>
              <w:t>comparison,</w:t>
            </w:r>
            <w:r>
              <w:rPr>
                <w:color w:val="181818"/>
                <w:spacing w:val="-7"/>
                <w:sz w:val="17"/>
              </w:rPr>
              <w:t> </w:t>
            </w:r>
            <w:r>
              <w:rPr>
                <w:color w:val="181818"/>
                <w:sz w:val="17"/>
              </w:rPr>
              <w:t>delay</w:t>
            </w:r>
            <w:r>
              <w:rPr>
                <w:color w:val="181818"/>
                <w:spacing w:val="-7"/>
                <w:sz w:val="17"/>
              </w:rPr>
              <w:t> </w:t>
            </w:r>
            <w:r>
              <w:rPr>
                <w:color w:val="181818"/>
                <w:sz w:val="17"/>
              </w:rPr>
              <w:t>vs</w:t>
            </w:r>
            <w:r>
              <w:rPr>
                <w:color w:val="181818"/>
                <w:spacing w:val="-7"/>
                <w:sz w:val="17"/>
              </w:rPr>
              <w:t> </w:t>
            </w:r>
            <w:r>
              <w:rPr>
                <w:color w:val="181818"/>
                <w:sz w:val="17"/>
              </w:rPr>
              <w:t>on-time</w:t>
            </w:r>
            <w:r>
              <w:rPr>
                <w:color w:val="181818"/>
                <w:spacing w:val="-7"/>
                <w:sz w:val="17"/>
              </w:rPr>
              <w:t> </w:t>
            </w:r>
            <w:r>
              <w:rPr>
                <w:color w:val="181818"/>
                <w:sz w:val="17"/>
              </w:rPr>
              <w:t>chart,</w:t>
            </w:r>
            <w:r>
              <w:rPr>
                <w:color w:val="181818"/>
                <w:spacing w:val="-5"/>
                <w:sz w:val="17"/>
              </w:rPr>
              <w:t> </w:t>
            </w:r>
            <w:r>
              <w:rPr>
                <w:color w:val="181818"/>
                <w:sz w:val="17"/>
              </w:rPr>
              <w:t>mode </w:t>
            </w:r>
            <w:r>
              <w:rPr>
                <w:color w:val="181818"/>
                <w:spacing w:val="-2"/>
                <w:sz w:val="17"/>
              </w:rPr>
              <w:t>summary.</w:t>
            </w:r>
          </w:p>
        </w:tc>
      </w:tr>
      <w:tr>
        <w:trPr>
          <w:trHeight w:val="426" w:hRule="atLeast"/>
        </w:trPr>
        <w:tc>
          <w:tcPr>
            <w:tcW w:w="2304" w:type="dxa"/>
          </w:tcPr>
          <w:p>
            <w:pPr>
              <w:pStyle w:val="TableParagraph"/>
              <w:spacing w:before="1"/>
              <w:ind w:left="107"/>
              <w:rPr>
                <w:sz w:val="17"/>
              </w:rPr>
            </w:pPr>
            <w:r>
              <w:rPr>
                <w:color w:val="181818"/>
                <w:sz w:val="17"/>
              </w:rPr>
              <w:t>Route</w:t>
            </w:r>
            <w:r>
              <w:rPr>
                <w:color w:val="181818"/>
                <w:spacing w:val="-6"/>
                <w:sz w:val="17"/>
              </w:rPr>
              <w:t> </w:t>
            </w:r>
            <w:r>
              <w:rPr>
                <w:color w:val="181818"/>
                <w:sz w:val="17"/>
              </w:rPr>
              <w:t>Drill-</w:t>
            </w:r>
            <w:r>
              <w:rPr>
                <w:color w:val="181818"/>
                <w:spacing w:val="-4"/>
                <w:sz w:val="17"/>
              </w:rPr>
              <w:t>Down</w:t>
            </w:r>
          </w:p>
        </w:tc>
        <w:tc>
          <w:tcPr>
            <w:tcW w:w="3889" w:type="dxa"/>
          </w:tcPr>
          <w:p>
            <w:pPr>
              <w:pStyle w:val="TableParagraph"/>
              <w:spacing w:before="1"/>
              <w:rPr>
                <w:sz w:val="17"/>
              </w:rPr>
            </w:pPr>
            <w:r>
              <w:rPr>
                <w:color w:val="181818"/>
                <w:sz w:val="17"/>
              </w:rPr>
              <w:t>What</w:t>
            </w:r>
            <w:r>
              <w:rPr>
                <w:color w:val="181818"/>
                <w:spacing w:val="-3"/>
                <w:sz w:val="17"/>
              </w:rPr>
              <w:t> </w:t>
            </w:r>
            <w:r>
              <w:rPr>
                <w:color w:val="181818"/>
                <w:sz w:val="17"/>
              </w:rPr>
              <w:t>happens</w:t>
            </w:r>
            <w:r>
              <w:rPr>
                <w:color w:val="181818"/>
                <w:spacing w:val="-3"/>
                <w:sz w:val="17"/>
              </w:rPr>
              <w:t> </w:t>
            </w:r>
            <w:r>
              <w:rPr>
                <w:color w:val="181818"/>
                <w:sz w:val="17"/>
              </w:rPr>
              <w:t>inside</w:t>
            </w:r>
            <w:r>
              <w:rPr>
                <w:color w:val="181818"/>
                <w:spacing w:val="-4"/>
                <w:sz w:val="17"/>
              </w:rPr>
              <w:t> </w:t>
            </w:r>
            <w:r>
              <w:rPr>
                <w:color w:val="181818"/>
                <w:sz w:val="17"/>
              </w:rPr>
              <w:t>a</w:t>
            </w:r>
            <w:r>
              <w:rPr>
                <w:color w:val="181818"/>
                <w:spacing w:val="-3"/>
                <w:sz w:val="17"/>
              </w:rPr>
              <w:t> </w:t>
            </w:r>
            <w:r>
              <w:rPr>
                <w:color w:val="181818"/>
                <w:sz w:val="17"/>
              </w:rPr>
              <w:t>selected</w:t>
            </w:r>
            <w:r>
              <w:rPr>
                <w:color w:val="181818"/>
                <w:spacing w:val="-4"/>
                <w:sz w:val="17"/>
              </w:rPr>
              <w:t> </w:t>
            </w:r>
            <w:r>
              <w:rPr>
                <w:color w:val="181818"/>
                <w:spacing w:val="-2"/>
                <w:sz w:val="17"/>
              </w:rPr>
              <w:t>route?</w:t>
            </w:r>
          </w:p>
        </w:tc>
        <w:tc>
          <w:tcPr>
            <w:tcW w:w="4177" w:type="dxa"/>
          </w:tcPr>
          <w:p>
            <w:pPr>
              <w:pStyle w:val="TableParagraph"/>
              <w:spacing w:before="1"/>
              <w:rPr>
                <w:sz w:val="17"/>
              </w:rPr>
            </w:pPr>
            <w:r>
              <w:rPr>
                <w:color w:val="181818"/>
                <w:sz w:val="17"/>
              </w:rPr>
              <w:t>Order-level</w:t>
            </w:r>
            <w:r>
              <w:rPr>
                <w:color w:val="181818"/>
                <w:spacing w:val="-4"/>
                <w:sz w:val="17"/>
              </w:rPr>
              <w:t> </w:t>
            </w:r>
            <w:r>
              <w:rPr>
                <w:color w:val="181818"/>
                <w:sz w:val="17"/>
              </w:rPr>
              <w:t>timeline</w:t>
            </w:r>
            <w:r>
              <w:rPr>
                <w:color w:val="181818"/>
                <w:spacing w:val="-5"/>
                <w:sz w:val="17"/>
              </w:rPr>
              <w:t> </w:t>
            </w:r>
            <w:r>
              <w:rPr>
                <w:color w:val="181818"/>
                <w:sz w:val="17"/>
              </w:rPr>
              <w:t>and</w:t>
            </w:r>
            <w:r>
              <w:rPr>
                <w:color w:val="181818"/>
                <w:spacing w:val="-3"/>
                <w:sz w:val="17"/>
              </w:rPr>
              <w:t> </w:t>
            </w:r>
            <w:r>
              <w:rPr>
                <w:color w:val="181818"/>
                <w:sz w:val="17"/>
              </w:rPr>
              <w:t>selected</w:t>
            </w:r>
            <w:r>
              <w:rPr>
                <w:color w:val="181818"/>
                <w:spacing w:val="-5"/>
                <w:sz w:val="17"/>
              </w:rPr>
              <w:t> </w:t>
            </w:r>
            <w:r>
              <w:rPr>
                <w:color w:val="181818"/>
                <w:sz w:val="17"/>
              </w:rPr>
              <w:t>route</w:t>
            </w:r>
            <w:r>
              <w:rPr>
                <w:color w:val="181818"/>
                <w:spacing w:val="-4"/>
                <w:sz w:val="17"/>
              </w:rPr>
              <w:t> </w:t>
            </w:r>
            <w:r>
              <w:rPr>
                <w:color w:val="181818"/>
                <w:spacing w:val="-2"/>
                <w:sz w:val="17"/>
              </w:rPr>
              <w:t>details.</w:t>
            </w:r>
          </w:p>
        </w:tc>
      </w:tr>
      <w:tr>
        <w:trPr>
          <w:trHeight w:val="424" w:hRule="atLeast"/>
        </w:trPr>
        <w:tc>
          <w:tcPr>
            <w:tcW w:w="2304" w:type="dxa"/>
            <w:shd w:val="clear" w:color="auto" w:fill="F6EFE2"/>
          </w:tcPr>
          <w:p>
            <w:pPr>
              <w:pStyle w:val="TableParagraph"/>
              <w:spacing w:line="195" w:lineRule="exact"/>
              <w:ind w:left="107"/>
              <w:rPr>
                <w:sz w:val="17"/>
              </w:rPr>
            </w:pPr>
            <w:r>
              <w:rPr>
                <w:color w:val="181818"/>
                <w:spacing w:val="-2"/>
                <w:sz w:val="17"/>
              </w:rPr>
              <w:t>Trends</w:t>
            </w:r>
          </w:p>
        </w:tc>
        <w:tc>
          <w:tcPr>
            <w:tcW w:w="3889" w:type="dxa"/>
            <w:shd w:val="clear" w:color="auto" w:fill="F6EFE2"/>
          </w:tcPr>
          <w:p>
            <w:pPr>
              <w:pStyle w:val="TableParagraph"/>
              <w:spacing w:line="195" w:lineRule="exact"/>
              <w:rPr>
                <w:sz w:val="17"/>
              </w:rPr>
            </w:pPr>
            <w:r>
              <w:rPr>
                <w:color w:val="181818"/>
                <w:sz w:val="17"/>
              </w:rPr>
              <w:t>How</w:t>
            </w:r>
            <w:r>
              <w:rPr>
                <w:color w:val="181818"/>
                <w:spacing w:val="-4"/>
                <w:sz w:val="17"/>
              </w:rPr>
              <w:t> </w:t>
            </w:r>
            <w:r>
              <w:rPr>
                <w:color w:val="181818"/>
                <w:sz w:val="17"/>
              </w:rPr>
              <w:t>do</w:t>
            </w:r>
            <w:r>
              <w:rPr>
                <w:color w:val="181818"/>
                <w:spacing w:val="-4"/>
                <w:sz w:val="17"/>
              </w:rPr>
              <w:t> </w:t>
            </w:r>
            <w:r>
              <w:rPr>
                <w:color w:val="181818"/>
                <w:sz w:val="17"/>
              </w:rPr>
              <w:t>volume</w:t>
            </w:r>
            <w:r>
              <w:rPr>
                <w:color w:val="181818"/>
                <w:spacing w:val="-1"/>
                <w:sz w:val="17"/>
              </w:rPr>
              <w:t> </w:t>
            </w:r>
            <w:r>
              <w:rPr>
                <w:color w:val="181818"/>
                <w:sz w:val="17"/>
              </w:rPr>
              <w:t>and</w:t>
            </w:r>
            <w:r>
              <w:rPr>
                <w:color w:val="181818"/>
                <w:spacing w:val="-2"/>
                <w:sz w:val="17"/>
              </w:rPr>
              <w:t> </w:t>
            </w:r>
            <w:r>
              <w:rPr>
                <w:color w:val="181818"/>
                <w:sz w:val="17"/>
              </w:rPr>
              <w:t>lead</w:t>
            </w:r>
            <w:r>
              <w:rPr>
                <w:color w:val="181818"/>
                <w:spacing w:val="-2"/>
                <w:sz w:val="17"/>
              </w:rPr>
              <w:t> </w:t>
            </w:r>
            <w:r>
              <w:rPr>
                <w:color w:val="181818"/>
                <w:sz w:val="17"/>
              </w:rPr>
              <w:t>time</w:t>
            </w:r>
            <w:r>
              <w:rPr>
                <w:color w:val="181818"/>
                <w:spacing w:val="-3"/>
                <w:sz w:val="17"/>
              </w:rPr>
              <w:t> </w:t>
            </w:r>
            <w:r>
              <w:rPr>
                <w:color w:val="181818"/>
                <w:sz w:val="17"/>
              </w:rPr>
              <w:t>change</w:t>
            </w:r>
            <w:r>
              <w:rPr>
                <w:color w:val="181818"/>
                <w:spacing w:val="-4"/>
                <w:sz w:val="17"/>
              </w:rPr>
              <w:t> </w:t>
            </w:r>
            <w:r>
              <w:rPr>
                <w:color w:val="181818"/>
                <w:sz w:val="17"/>
              </w:rPr>
              <w:t>over</w:t>
            </w:r>
            <w:r>
              <w:rPr>
                <w:color w:val="181818"/>
                <w:spacing w:val="-1"/>
                <w:sz w:val="17"/>
              </w:rPr>
              <w:t> </w:t>
            </w:r>
            <w:r>
              <w:rPr>
                <w:color w:val="181818"/>
                <w:spacing w:val="-4"/>
                <w:sz w:val="17"/>
              </w:rPr>
              <w:t>time?</w:t>
            </w:r>
          </w:p>
        </w:tc>
        <w:tc>
          <w:tcPr>
            <w:tcW w:w="4177" w:type="dxa"/>
            <w:shd w:val="clear" w:color="auto" w:fill="F6EFE2"/>
          </w:tcPr>
          <w:p>
            <w:pPr>
              <w:pStyle w:val="TableParagraph"/>
              <w:spacing w:line="195" w:lineRule="exact"/>
              <w:rPr>
                <w:sz w:val="17"/>
              </w:rPr>
            </w:pPr>
            <w:r>
              <w:rPr>
                <w:color w:val="181818"/>
                <w:sz w:val="17"/>
              </w:rPr>
              <w:t>Monthly</w:t>
            </w:r>
            <w:r>
              <w:rPr>
                <w:color w:val="181818"/>
                <w:spacing w:val="-4"/>
                <w:sz w:val="17"/>
              </w:rPr>
              <w:t> </w:t>
            </w:r>
            <w:r>
              <w:rPr>
                <w:color w:val="181818"/>
                <w:sz w:val="17"/>
              </w:rPr>
              <w:t>average</w:t>
            </w:r>
            <w:r>
              <w:rPr>
                <w:color w:val="181818"/>
                <w:spacing w:val="-4"/>
                <w:sz w:val="17"/>
              </w:rPr>
              <w:t> </w:t>
            </w:r>
            <w:r>
              <w:rPr>
                <w:color w:val="181818"/>
                <w:sz w:val="17"/>
              </w:rPr>
              <w:t>lead-time</w:t>
            </w:r>
            <w:r>
              <w:rPr>
                <w:color w:val="181818"/>
                <w:spacing w:val="-4"/>
                <w:sz w:val="17"/>
              </w:rPr>
              <w:t> </w:t>
            </w:r>
            <w:r>
              <w:rPr>
                <w:color w:val="181818"/>
                <w:sz w:val="17"/>
              </w:rPr>
              <w:t>and</w:t>
            </w:r>
            <w:r>
              <w:rPr>
                <w:color w:val="181818"/>
                <w:spacing w:val="-4"/>
                <w:sz w:val="17"/>
              </w:rPr>
              <w:t> </w:t>
            </w:r>
            <w:r>
              <w:rPr>
                <w:color w:val="181818"/>
                <w:sz w:val="17"/>
              </w:rPr>
              <w:t>order-volume</w:t>
            </w:r>
            <w:r>
              <w:rPr>
                <w:color w:val="181818"/>
                <w:spacing w:val="-4"/>
                <w:sz w:val="17"/>
              </w:rPr>
              <w:t> </w:t>
            </w:r>
            <w:r>
              <w:rPr>
                <w:color w:val="181818"/>
                <w:spacing w:val="-2"/>
                <w:sz w:val="17"/>
              </w:rPr>
              <w:t>patterns.</w:t>
            </w:r>
          </w:p>
        </w:tc>
      </w:tr>
    </w:tbl>
    <w:p>
      <w:pPr>
        <w:pStyle w:val="BodyText"/>
        <w:spacing w:before="254"/>
        <w:rPr>
          <w:sz w:val="28"/>
        </w:rPr>
      </w:pPr>
    </w:p>
    <w:p>
      <w:pPr>
        <w:pStyle w:val="Heading2"/>
      </w:pPr>
      <w:r>
        <w:rPr>
          <w:color w:val="493412"/>
        </w:rPr>
        <w:t>Dashboard</w:t>
      </w:r>
      <w:r>
        <w:rPr>
          <w:color w:val="493412"/>
          <w:spacing w:val="-7"/>
        </w:rPr>
        <w:t> </w:t>
      </w:r>
      <w:r>
        <w:rPr>
          <w:color w:val="493412"/>
        </w:rPr>
        <w:t>Decision</w:t>
      </w:r>
      <w:r>
        <w:rPr>
          <w:color w:val="493412"/>
          <w:spacing w:val="-7"/>
        </w:rPr>
        <w:t> </w:t>
      </w:r>
      <w:r>
        <w:rPr>
          <w:color w:val="493412"/>
          <w:spacing w:val="-2"/>
        </w:rPr>
        <w:t>Rules</w:t>
      </w:r>
    </w:p>
    <w:p>
      <w:pPr>
        <w:pStyle w:val="BodyText"/>
        <w:spacing w:before="1"/>
        <w:rPr>
          <w:rFonts w:ascii="Calibri"/>
          <w:b/>
          <w:sz w:val="12"/>
        </w:rPr>
      </w:pPr>
    </w:p>
    <w:tbl>
      <w:tblPr>
        <w:tblW w:w="0" w:type="auto"/>
        <w:jc w:val="left"/>
        <w:tblInd w:w="190"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160"/>
        <w:gridCol w:w="4025"/>
        <w:gridCol w:w="4255"/>
      </w:tblGrid>
      <w:tr>
        <w:trPr>
          <w:trHeight w:val="412" w:hRule="atLeast"/>
        </w:trPr>
        <w:tc>
          <w:tcPr>
            <w:tcW w:w="2160" w:type="dxa"/>
            <w:shd w:val="clear" w:color="auto" w:fill="3A2E1A"/>
          </w:tcPr>
          <w:p>
            <w:pPr>
              <w:pStyle w:val="TableParagraph"/>
              <w:spacing w:before="1"/>
              <w:ind w:left="112"/>
              <w:rPr>
                <w:b/>
                <w:sz w:val="16"/>
              </w:rPr>
            </w:pPr>
            <w:r>
              <w:rPr>
                <w:b/>
                <w:color w:val="FFFFFF"/>
                <w:sz w:val="16"/>
              </w:rPr>
              <w:t>Decision</w:t>
            </w:r>
            <w:r>
              <w:rPr>
                <w:b/>
                <w:color w:val="FFFFFF"/>
                <w:spacing w:val="-7"/>
                <w:sz w:val="16"/>
              </w:rPr>
              <w:t> </w:t>
            </w:r>
            <w:r>
              <w:rPr>
                <w:b/>
                <w:color w:val="FFFFFF"/>
                <w:spacing w:val="-4"/>
                <w:sz w:val="16"/>
              </w:rPr>
              <w:t>Rule</w:t>
            </w:r>
          </w:p>
        </w:tc>
        <w:tc>
          <w:tcPr>
            <w:tcW w:w="4025" w:type="dxa"/>
            <w:shd w:val="clear" w:color="auto" w:fill="3A2E1A"/>
          </w:tcPr>
          <w:p>
            <w:pPr>
              <w:pStyle w:val="TableParagraph"/>
              <w:spacing w:before="1"/>
              <w:ind w:left="110"/>
              <w:rPr>
                <w:b/>
                <w:sz w:val="16"/>
              </w:rPr>
            </w:pPr>
            <w:r>
              <w:rPr>
                <w:b/>
                <w:color w:val="FFFFFF"/>
                <w:sz w:val="16"/>
              </w:rPr>
              <w:t>Dashboard</w:t>
            </w:r>
            <w:r>
              <w:rPr>
                <w:b/>
                <w:color w:val="FFFFFF"/>
                <w:spacing w:val="-9"/>
                <w:sz w:val="16"/>
              </w:rPr>
              <w:t> </w:t>
            </w:r>
            <w:r>
              <w:rPr>
                <w:b/>
                <w:color w:val="FFFFFF"/>
                <w:spacing w:val="-2"/>
                <w:sz w:val="16"/>
              </w:rPr>
              <w:t>Logic</w:t>
            </w:r>
          </w:p>
        </w:tc>
        <w:tc>
          <w:tcPr>
            <w:tcW w:w="4255" w:type="dxa"/>
            <w:shd w:val="clear" w:color="auto" w:fill="3A2E1A"/>
          </w:tcPr>
          <w:p>
            <w:pPr>
              <w:pStyle w:val="TableParagraph"/>
              <w:spacing w:before="1"/>
              <w:ind w:left="111"/>
              <w:rPr>
                <w:b/>
                <w:sz w:val="16"/>
              </w:rPr>
            </w:pPr>
            <w:r>
              <w:rPr>
                <w:b/>
                <w:color w:val="FFFFFF"/>
                <w:sz w:val="16"/>
              </w:rPr>
              <w:t>Operational</w:t>
            </w:r>
            <w:r>
              <w:rPr>
                <w:b/>
                <w:color w:val="FFFFFF"/>
                <w:spacing w:val="-10"/>
                <w:sz w:val="16"/>
              </w:rPr>
              <w:t> </w:t>
            </w:r>
            <w:r>
              <w:rPr>
                <w:b/>
                <w:color w:val="FFFFFF"/>
                <w:spacing w:val="-2"/>
                <w:sz w:val="16"/>
              </w:rPr>
              <w:t>Meaning</w:t>
            </w:r>
          </w:p>
        </w:tc>
      </w:tr>
      <w:tr>
        <w:trPr>
          <w:trHeight w:val="623" w:hRule="atLeast"/>
        </w:trPr>
        <w:tc>
          <w:tcPr>
            <w:tcW w:w="2160" w:type="dxa"/>
            <w:shd w:val="clear" w:color="auto" w:fill="F6EFE2"/>
          </w:tcPr>
          <w:p>
            <w:pPr>
              <w:pStyle w:val="TableParagraph"/>
              <w:spacing w:before="104"/>
              <w:ind w:left="112"/>
              <w:rPr>
                <w:sz w:val="16"/>
              </w:rPr>
            </w:pPr>
            <w:r>
              <w:rPr>
                <w:color w:val="181818"/>
                <w:sz w:val="16"/>
              </w:rPr>
              <w:t>Delay</w:t>
            </w:r>
            <w:r>
              <w:rPr>
                <w:color w:val="181818"/>
                <w:spacing w:val="-4"/>
                <w:sz w:val="16"/>
              </w:rPr>
              <w:t> </w:t>
            </w:r>
            <w:r>
              <w:rPr>
                <w:color w:val="181818"/>
                <w:spacing w:val="-2"/>
                <w:sz w:val="16"/>
              </w:rPr>
              <w:t>classification</w:t>
            </w:r>
          </w:p>
        </w:tc>
        <w:tc>
          <w:tcPr>
            <w:tcW w:w="4025" w:type="dxa"/>
            <w:shd w:val="clear" w:color="auto" w:fill="F6EFE2"/>
          </w:tcPr>
          <w:p>
            <w:pPr>
              <w:pStyle w:val="TableParagraph"/>
              <w:spacing w:line="271" w:lineRule="auto" w:before="1"/>
              <w:ind w:left="110"/>
              <w:rPr>
                <w:sz w:val="16"/>
              </w:rPr>
            </w:pPr>
            <w:r>
              <w:rPr>
                <w:color w:val="181818"/>
                <w:sz w:val="16"/>
              </w:rPr>
              <w:t>A</w:t>
            </w:r>
            <w:r>
              <w:rPr>
                <w:color w:val="181818"/>
                <w:spacing w:val="-4"/>
                <w:sz w:val="16"/>
              </w:rPr>
              <w:t> </w:t>
            </w:r>
            <w:r>
              <w:rPr>
                <w:color w:val="181818"/>
                <w:sz w:val="16"/>
              </w:rPr>
              <w:t>shipment</w:t>
            </w:r>
            <w:r>
              <w:rPr>
                <w:color w:val="181818"/>
                <w:spacing w:val="-4"/>
                <w:sz w:val="16"/>
              </w:rPr>
              <w:t> </w:t>
            </w:r>
            <w:r>
              <w:rPr>
                <w:color w:val="181818"/>
                <w:sz w:val="16"/>
              </w:rPr>
              <w:t>is</w:t>
            </w:r>
            <w:r>
              <w:rPr>
                <w:color w:val="181818"/>
                <w:spacing w:val="-5"/>
                <w:sz w:val="16"/>
              </w:rPr>
              <w:t> </w:t>
            </w:r>
            <w:r>
              <w:rPr>
                <w:color w:val="181818"/>
                <w:sz w:val="16"/>
              </w:rPr>
              <w:t>delayed</w:t>
            </w:r>
            <w:r>
              <w:rPr>
                <w:color w:val="181818"/>
                <w:spacing w:val="-3"/>
                <w:sz w:val="16"/>
              </w:rPr>
              <w:t> </w:t>
            </w:r>
            <w:r>
              <w:rPr>
                <w:color w:val="181818"/>
                <w:sz w:val="16"/>
              </w:rPr>
              <w:t>when</w:t>
            </w:r>
            <w:r>
              <w:rPr>
                <w:color w:val="181818"/>
                <w:spacing w:val="-3"/>
                <w:sz w:val="16"/>
              </w:rPr>
              <w:t> </w:t>
            </w:r>
            <w:r>
              <w:rPr>
                <w:color w:val="181818"/>
                <w:sz w:val="16"/>
              </w:rPr>
              <w:t>lead</w:t>
            </w:r>
            <w:r>
              <w:rPr>
                <w:color w:val="181818"/>
                <w:spacing w:val="-4"/>
                <w:sz w:val="16"/>
              </w:rPr>
              <w:t> </w:t>
            </w:r>
            <w:r>
              <w:rPr>
                <w:color w:val="181818"/>
                <w:sz w:val="16"/>
              </w:rPr>
              <w:t>time</w:t>
            </w:r>
            <w:r>
              <w:rPr>
                <w:color w:val="181818"/>
                <w:spacing w:val="-5"/>
                <w:sz w:val="16"/>
              </w:rPr>
              <w:t> </w:t>
            </w:r>
            <w:r>
              <w:rPr>
                <w:color w:val="181818"/>
                <w:sz w:val="16"/>
              </w:rPr>
              <w:t>is</w:t>
            </w:r>
            <w:r>
              <w:rPr>
                <w:color w:val="181818"/>
                <w:spacing w:val="-5"/>
                <w:sz w:val="16"/>
              </w:rPr>
              <w:t> </w:t>
            </w:r>
            <w:r>
              <w:rPr>
                <w:color w:val="181818"/>
                <w:sz w:val="16"/>
              </w:rPr>
              <w:t>greater</w:t>
            </w:r>
            <w:r>
              <w:rPr>
                <w:color w:val="181818"/>
                <w:spacing w:val="-6"/>
                <w:sz w:val="16"/>
              </w:rPr>
              <w:t> </w:t>
            </w:r>
            <w:r>
              <w:rPr>
                <w:color w:val="181818"/>
                <w:sz w:val="16"/>
              </w:rPr>
              <w:t>than</w:t>
            </w:r>
            <w:r>
              <w:rPr>
                <w:color w:val="181818"/>
                <w:spacing w:val="-4"/>
                <w:sz w:val="16"/>
              </w:rPr>
              <w:t> </w:t>
            </w:r>
            <w:r>
              <w:rPr>
                <w:color w:val="181818"/>
                <w:sz w:val="16"/>
              </w:rPr>
              <w:t>the</w:t>
            </w:r>
            <w:r>
              <w:rPr>
                <w:color w:val="181818"/>
                <w:spacing w:val="40"/>
                <w:sz w:val="16"/>
              </w:rPr>
              <w:t> </w:t>
            </w:r>
            <w:r>
              <w:rPr>
                <w:color w:val="181818"/>
                <w:sz w:val="16"/>
              </w:rPr>
              <w:t>selected</w:t>
            </w:r>
            <w:r>
              <w:rPr>
                <w:color w:val="181818"/>
                <w:spacing w:val="-3"/>
                <w:sz w:val="16"/>
              </w:rPr>
              <w:t> </w:t>
            </w:r>
            <w:r>
              <w:rPr>
                <w:color w:val="181818"/>
                <w:sz w:val="16"/>
              </w:rPr>
              <w:t>threshold.</w:t>
            </w:r>
          </w:p>
        </w:tc>
        <w:tc>
          <w:tcPr>
            <w:tcW w:w="4255" w:type="dxa"/>
            <w:shd w:val="clear" w:color="auto" w:fill="F6EFE2"/>
          </w:tcPr>
          <w:p>
            <w:pPr>
              <w:pStyle w:val="TableParagraph"/>
              <w:spacing w:line="271" w:lineRule="auto" w:before="1"/>
              <w:ind w:left="111" w:right="25"/>
              <w:rPr>
                <w:sz w:val="16"/>
              </w:rPr>
            </w:pPr>
            <w:r>
              <w:rPr>
                <w:color w:val="181818"/>
                <w:sz w:val="16"/>
              </w:rPr>
              <w:t>Users</w:t>
            </w:r>
            <w:r>
              <w:rPr>
                <w:color w:val="181818"/>
                <w:spacing w:val="-5"/>
                <w:sz w:val="16"/>
              </w:rPr>
              <w:t> </w:t>
            </w:r>
            <w:r>
              <w:rPr>
                <w:color w:val="181818"/>
                <w:sz w:val="16"/>
              </w:rPr>
              <w:t>can</w:t>
            </w:r>
            <w:r>
              <w:rPr>
                <w:color w:val="181818"/>
                <w:spacing w:val="-6"/>
                <w:sz w:val="16"/>
              </w:rPr>
              <w:t> </w:t>
            </w:r>
            <w:r>
              <w:rPr>
                <w:color w:val="181818"/>
                <w:sz w:val="16"/>
              </w:rPr>
              <w:t>test</w:t>
            </w:r>
            <w:r>
              <w:rPr>
                <w:color w:val="181818"/>
                <w:spacing w:val="-6"/>
                <w:sz w:val="16"/>
              </w:rPr>
              <w:t> </w:t>
            </w:r>
            <w:r>
              <w:rPr>
                <w:color w:val="181818"/>
                <w:sz w:val="16"/>
              </w:rPr>
              <w:t>different</w:t>
            </w:r>
            <w:r>
              <w:rPr>
                <w:color w:val="181818"/>
                <w:spacing w:val="-4"/>
                <w:sz w:val="16"/>
              </w:rPr>
              <w:t> </w:t>
            </w:r>
            <w:r>
              <w:rPr>
                <w:color w:val="181818"/>
                <w:sz w:val="16"/>
              </w:rPr>
              <w:t>service</w:t>
            </w:r>
            <w:r>
              <w:rPr>
                <w:color w:val="181818"/>
                <w:spacing w:val="-7"/>
                <w:sz w:val="16"/>
              </w:rPr>
              <w:t> </w:t>
            </w:r>
            <w:r>
              <w:rPr>
                <w:color w:val="181818"/>
                <w:sz w:val="16"/>
              </w:rPr>
              <w:t>expectations</w:t>
            </w:r>
            <w:r>
              <w:rPr>
                <w:color w:val="181818"/>
                <w:spacing w:val="-5"/>
                <w:sz w:val="16"/>
              </w:rPr>
              <w:t> </w:t>
            </w:r>
            <w:r>
              <w:rPr>
                <w:color w:val="181818"/>
                <w:sz w:val="16"/>
              </w:rPr>
              <w:t>without</w:t>
            </w:r>
            <w:r>
              <w:rPr>
                <w:color w:val="181818"/>
                <w:spacing w:val="-6"/>
                <w:sz w:val="16"/>
              </w:rPr>
              <w:t> </w:t>
            </w:r>
            <w:r>
              <w:rPr>
                <w:color w:val="181818"/>
                <w:sz w:val="16"/>
              </w:rPr>
              <w:t>changing</w:t>
            </w:r>
            <w:r>
              <w:rPr>
                <w:color w:val="181818"/>
                <w:spacing w:val="40"/>
                <w:sz w:val="16"/>
              </w:rPr>
              <w:t> </w:t>
            </w:r>
            <w:r>
              <w:rPr>
                <w:color w:val="181818"/>
                <w:sz w:val="16"/>
              </w:rPr>
              <w:t>the code base.</w:t>
            </w:r>
          </w:p>
        </w:tc>
      </w:tr>
      <w:tr>
        <w:trPr>
          <w:trHeight w:val="623" w:hRule="atLeast"/>
        </w:trPr>
        <w:tc>
          <w:tcPr>
            <w:tcW w:w="2160" w:type="dxa"/>
          </w:tcPr>
          <w:p>
            <w:pPr>
              <w:pStyle w:val="TableParagraph"/>
              <w:spacing w:before="104"/>
              <w:ind w:left="112"/>
              <w:rPr>
                <w:sz w:val="16"/>
              </w:rPr>
            </w:pPr>
            <w:r>
              <w:rPr>
                <w:color w:val="181818"/>
                <w:sz w:val="16"/>
              </w:rPr>
              <w:t>Route</w:t>
            </w:r>
            <w:r>
              <w:rPr>
                <w:color w:val="181818"/>
                <w:spacing w:val="-6"/>
                <w:sz w:val="16"/>
              </w:rPr>
              <w:t> </w:t>
            </w:r>
            <w:r>
              <w:rPr>
                <w:color w:val="181818"/>
                <w:spacing w:val="-2"/>
                <w:sz w:val="16"/>
              </w:rPr>
              <w:t>prioritization</w:t>
            </w:r>
          </w:p>
        </w:tc>
        <w:tc>
          <w:tcPr>
            <w:tcW w:w="4025" w:type="dxa"/>
          </w:tcPr>
          <w:p>
            <w:pPr>
              <w:pStyle w:val="TableParagraph"/>
              <w:spacing w:line="271" w:lineRule="auto" w:before="1"/>
              <w:ind w:left="110" w:right="187"/>
              <w:rPr>
                <w:sz w:val="16"/>
              </w:rPr>
            </w:pPr>
            <w:r>
              <w:rPr>
                <w:color w:val="181818"/>
                <w:sz w:val="16"/>
              </w:rPr>
              <w:t>Routes</w:t>
            </w:r>
            <w:r>
              <w:rPr>
                <w:color w:val="181818"/>
                <w:spacing w:val="-7"/>
                <w:sz w:val="16"/>
              </w:rPr>
              <w:t> </w:t>
            </w:r>
            <w:r>
              <w:rPr>
                <w:color w:val="181818"/>
                <w:sz w:val="16"/>
              </w:rPr>
              <w:t>are</w:t>
            </w:r>
            <w:r>
              <w:rPr>
                <w:color w:val="181818"/>
                <w:spacing w:val="-4"/>
                <w:sz w:val="16"/>
              </w:rPr>
              <w:t> </w:t>
            </w:r>
            <w:r>
              <w:rPr>
                <w:color w:val="181818"/>
                <w:sz w:val="16"/>
              </w:rPr>
              <w:t>compared</w:t>
            </w:r>
            <w:r>
              <w:rPr>
                <w:color w:val="181818"/>
                <w:spacing w:val="-6"/>
                <w:sz w:val="16"/>
              </w:rPr>
              <w:t> </w:t>
            </w:r>
            <w:r>
              <w:rPr>
                <w:color w:val="181818"/>
                <w:sz w:val="16"/>
              </w:rPr>
              <w:t>using</w:t>
            </w:r>
            <w:r>
              <w:rPr>
                <w:color w:val="181818"/>
                <w:spacing w:val="-6"/>
                <w:sz w:val="16"/>
              </w:rPr>
              <w:t> </w:t>
            </w:r>
            <w:r>
              <w:rPr>
                <w:color w:val="181818"/>
                <w:sz w:val="16"/>
              </w:rPr>
              <w:t>average</w:t>
            </w:r>
            <w:r>
              <w:rPr>
                <w:color w:val="181818"/>
                <w:spacing w:val="-7"/>
                <w:sz w:val="16"/>
              </w:rPr>
              <w:t> </w:t>
            </w:r>
            <w:r>
              <w:rPr>
                <w:color w:val="181818"/>
                <w:sz w:val="16"/>
              </w:rPr>
              <w:t>lead</w:t>
            </w:r>
            <w:r>
              <w:rPr>
                <w:color w:val="181818"/>
                <w:spacing w:val="-6"/>
                <w:sz w:val="16"/>
              </w:rPr>
              <w:t> </w:t>
            </w:r>
            <w:r>
              <w:rPr>
                <w:color w:val="181818"/>
                <w:sz w:val="16"/>
              </w:rPr>
              <w:t>time,</w:t>
            </w:r>
            <w:r>
              <w:rPr>
                <w:color w:val="181818"/>
                <w:spacing w:val="-7"/>
                <w:sz w:val="16"/>
              </w:rPr>
              <w:t> </w:t>
            </w:r>
            <w:r>
              <w:rPr>
                <w:color w:val="181818"/>
                <w:sz w:val="16"/>
              </w:rPr>
              <w:t>route</w:t>
            </w:r>
            <w:r>
              <w:rPr>
                <w:color w:val="181818"/>
                <w:spacing w:val="40"/>
                <w:sz w:val="16"/>
              </w:rPr>
              <w:t> </w:t>
            </w:r>
            <w:r>
              <w:rPr>
                <w:color w:val="181818"/>
                <w:sz w:val="16"/>
              </w:rPr>
              <w:t>volume, delay frequency, and efficiency score.</w:t>
            </w:r>
          </w:p>
        </w:tc>
        <w:tc>
          <w:tcPr>
            <w:tcW w:w="4255" w:type="dxa"/>
          </w:tcPr>
          <w:p>
            <w:pPr>
              <w:pStyle w:val="TableParagraph"/>
              <w:spacing w:line="271" w:lineRule="auto" w:before="1"/>
              <w:ind w:left="111" w:right="406"/>
              <w:rPr>
                <w:sz w:val="16"/>
              </w:rPr>
            </w:pPr>
            <w:r>
              <w:rPr>
                <w:color w:val="181818"/>
                <w:sz w:val="16"/>
              </w:rPr>
              <w:t>Slow</w:t>
            </w:r>
            <w:r>
              <w:rPr>
                <w:color w:val="181818"/>
                <w:spacing w:val="-5"/>
                <w:sz w:val="16"/>
              </w:rPr>
              <w:t> </w:t>
            </w:r>
            <w:r>
              <w:rPr>
                <w:color w:val="181818"/>
                <w:sz w:val="16"/>
              </w:rPr>
              <w:t>routes</w:t>
            </w:r>
            <w:r>
              <w:rPr>
                <w:color w:val="181818"/>
                <w:spacing w:val="-6"/>
                <w:sz w:val="16"/>
              </w:rPr>
              <w:t> </w:t>
            </w:r>
            <w:r>
              <w:rPr>
                <w:color w:val="181818"/>
                <w:sz w:val="16"/>
              </w:rPr>
              <w:t>with</w:t>
            </w:r>
            <w:r>
              <w:rPr>
                <w:color w:val="181818"/>
                <w:spacing w:val="-5"/>
                <w:sz w:val="16"/>
              </w:rPr>
              <w:t> </w:t>
            </w:r>
            <w:r>
              <w:rPr>
                <w:color w:val="181818"/>
                <w:sz w:val="16"/>
              </w:rPr>
              <w:t>meaningful</w:t>
            </w:r>
            <w:r>
              <w:rPr>
                <w:color w:val="181818"/>
                <w:spacing w:val="-5"/>
                <w:sz w:val="16"/>
              </w:rPr>
              <w:t> </w:t>
            </w:r>
            <w:r>
              <w:rPr>
                <w:color w:val="181818"/>
                <w:sz w:val="16"/>
              </w:rPr>
              <w:t>volume</w:t>
            </w:r>
            <w:r>
              <w:rPr>
                <w:color w:val="181818"/>
                <w:spacing w:val="-6"/>
                <w:sz w:val="16"/>
              </w:rPr>
              <w:t> </w:t>
            </w:r>
            <w:r>
              <w:rPr>
                <w:color w:val="181818"/>
                <w:sz w:val="16"/>
              </w:rPr>
              <w:t>receive</w:t>
            </w:r>
            <w:r>
              <w:rPr>
                <w:color w:val="181818"/>
                <w:spacing w:val="-6"/>
                <w:sz w:val="16"/>
              </w:rPr>
              <w:t> </w:t>
            </w:r>
            <w:r>
              <w:rPr>
                <w:color w:val="181818"/>
                <w:sz w:val="16"/>
              </w:rPr>
              <w:t>priority</w:t>
            </w:r>
            <w:r>
              <w:rPr>
                <w:color w:val="181818"/>
                <w:spacing w:val="-5"/>
                <w:sz w:val="16"/>
              </w:rPr>
              <w:t> </w:t>
            </w:r>
            <w:r>
              <w:rPr>
                <w:color w:val="181818"/>
                <w:sz w:val="16"/>
              </w:rPr>
              <w:t>over</w:t>
            </w:r>
            <w:r>
              <w:rPr>
                <w:color w:val="181818"/>
                <w:spacing w:val="40"/>
                <w:sz w:val="16"/>
              </w:rPr>
              <w:t> </w:t>
            </w:r>
            <w:r>
              <w:rPr>
                <w:color w:val="181818"/>
                <w:sz w:val="16"/>
              </w:rPr>
              <w:t>low-impact</w:t>
            </w:r>
            <w:r>
              <w:rPr>
                <w:color w:val="181818"/>
                <w:spacing w:val="-3"/>
                <w:sz w:val="16"/>
              </w:rPr>
              <w:t> </w:t>
            </w:r>
            <w:r>
              <w:rPr>
                <w:color w:val="181818"/>
                <w:sz w:val="16"/>
              </w:rPr>
              <w:t>exceptions.</w:t>
            </w:r>
          </w:p>
        </w:tc>
      </w:tr>
      <w:tr>
        <w:trPr>
          <w:trHeight w:val="623" w:hRule="atLeast"/>
        </w:trPr>
        <w:tc>
          <w:tcPr>
            <w:tcW w:w="2160" w:type="dxa"/>
            <w:shd w:val="clear" w:color="auto" w:fill="F6EFE2"/>
          </w:tcPr>
          <w:p>
            <w:pPr>
              <w:pStyle w:val="TableParagraph"/>
              <w:spacing w:before="104"/>
              <w:ind w:left="112"/>
              <w:rPr>
                <w:sz w:val="16"/>
              </w:rPr>
            </w:pPr>
            <w:r>
              <w:rPr>
                <w:color w:val="181818"/>
                <w:sz w:val="16"/>
              </w:rPr>
              <w:t>Bottleneck</w:t>
            </w:r>
            <w:r>
              <w:rPr>
                <w:color w:val="181818"/>
                <w:spacing w:val="-11"/>
                <w:sz w:val="16"/>
              </w:rPr>
              <w:t> </w:t>
            </w:r>
            <w:r>
              <w:rPr>
                <w:color w:val="181818"/>
                <w:spacing w:val="-2"/>
                <w:sz w:val="16"/>
              </w:rPr>
              <w:t>flagging</w:t>
            </w:r>
          </w:p>
        </w:tc>
        <w:tc>
          <w:tcPr>
            <w:tcW w:w="4025" w:type="dxa"/>
            <w:shd w:val="clear" w:color="auto" w:fill="F6EFE2"/>
          </w:tcPr>
          <w:p>
            <w:pPr>
              <w:pStyle w:val="TableParagraph"/>
              <w:spacing w:line="271" w:lineRule="auto" w:before="1"/>
              <w:ind w:left="110" w:right="187"/>
              <w:rPr>
                <w:sz w:val="16"/>
              </w:rPr>
            </w:pPr>
            <w:r>
              <w:rPr>
                <w:color w:val="181818"/>
                <w:sz w:val="16"/>
              </w:rPr>
              <w:t>States</w:t>
            </w:r>
            <w:r>
              <w:rPr>
                <w:color w:val="181818"/>
                <w:spacing w:val="-4"/>
                <w:sz w:val="16"/>
              </w:rPr>
              <w:t> </w:t>
            </w:r>
            <w:r>
              <w:rPr>
                <w:color w:val="181818"/>
                <w:sz w:val="16"/>
              </w:rPr>
              <w:t>are</w:t>
            </w:r>
            <w:r>
              <w:rPr>
                <w:color w:val="181818"/>
                <w:spacing w:val="-3"/>
                <w:sz w:val="16"/>
              </w:rPr>
              <w:t> </w:t>
            </w:r>
            <w:r>
              <w:rPr>
                <w:color w:val="181818"/>
                <w:sz w:val="16"/>
              </w:rPr>
              <w:t>flagged</w:t>
            </w:r>
            <w:r>
              <w:rPr>
                <w:color w:val="181818"/>
                <w:spacing w:val="-3"/>
                <w:sz w:val="16"/>
              </w:rPr>
              <w:t> </w:t>
            </w:r>
            <w:r>
              <w:rPr>
                <w:color w:val="181818"/>
                <w:sz w:val="16"/>
              </w:rPr>
              <w:t>when</w:t>
            </w:r>
            <w:r>
              <w:rPr>
                <w:color w:val="181818"/>
                <w:spacing w:val="-5"/>
                <w:sz w:val="16"/>
              </w:rPr>
              <w:t> </w:t>
            </w:r>
            <w:r>
              <w:rPr>
                <w:color w:val="181818"/>
                <w:sz w:val="16"/>
              </w:rPr>
              <w:t>volume</w:t>
            </w:r>
            <w:r>
              <w:rPr>
                <w:color w:val="181818"/>
                <w:spacing w:val="-6"/>
                <w:sz w:val="16"/>
              </w:rPr>
              <w:t> </w:t>
            </w:r>
            <w:r>
              <w:rPr>
                <w:color w:val="181818"/>
                <w:sz w:val="16"/>
              </w:rPr>
              <w:t>and</w:t>
            </w:r>
            <w:r>
              <w:rPr>
                <w:color w:val="181818"/>
                <w:spacing w:val="-5"/>
                <w:sz w:val="16"/>
              </w:rPr>
              <w:t> </w:t>
            </w:r>
            <w:r>
              <w:rPr>
                <w:color w:val="181818"/>
                <w:sz w:val="16"/>
              </w:rPr>
              <w:t>lead</w:t>
            </w:r>
            <w:r>
              <w:rPr>
                <w:color w:val="181818"/>
                <w:spacing w:val="-5"/>
                <w:sz w:val="16"/>
              </w:rPr>
              <w:t> </w:t>
            </w:r>
            <w:r>
              <w:rPr>
                <w:color w:val="181818"/>
                <w:sz w:val="16"/>
              </w:rPr>
              <w:t>time</w:t>
            </w:r>
            <w:r>
              <w:rPr>
                <w:color w:val="181818"/>
                <w:spacing w:val="-6"/>
                <w:sz w:val="16"/>
              </w:rPr>
              <w:t> </w:t>
            </w:r>
            <w:r>
              <w:rPr>
                <w:color w:val="181818"/>
                <w:sz w:val="16"/>
              </w:rPr>
              <w:t>are</w:t>
            </w:r>
            <w:r>
              <w:rPr>
                <w:color w:val="181818"/>
                <w:spacing w:val="-6"/>
                <w:sz w:val="16"/>
              </w:rPr>
              <w:t> </w:t>
            </w:r>
            <w:r>
              <w:rPr>
                <w:color w:val="181818"/>
                <w:sz w:val="16"/>
              </w:rPr>
              <w:t>both</w:t>
            </w:r>
            <w:r>
              <w:rPr>
                <w:color w:val="181818"/>
                <w:spacing w:val="40"/>
                <w:sz w:val="16"/>
              </w:rPr>
              <w:t> </w:t>
            </w:r>
            <w:r>
              <w:rPr>
                <w:color w:val="181818"/>
                <w:sz w:val="16"/>
              </w:rPr>
              <w:t>high in the filtered view.</w:t>
            </w:r>
          </w:p>
        </w:tc>
        <w:tc>
          <w:tcPr>
            <w:tcW w:w="4255" w:type="dxa"/>
            <w:shd w:val="clear" w:color="auto" w:fill="F6EFE2"/>
          </w:tcPr>
          <w:p>
            <w:pPr>
              <w:pStyle w:val="TableParagraph"/>
              <w:spacing w:line="271" w:lineRule="auto" w:before="1"/>
              <w:ind w:left="111"/>
              <w:rPr>
                <w:sz w:val="16"/>
              </w:rPr>
            </w:pPr>
            <w:r>
              <w:rPr>
                <w:color w:val="181818"/>
                <w:sz w:val="16"/>
              </w:rPr>
              <w:t>The</w:t>
            </w:r>
            <w:r>
              <w:rPr>
                <w:color w:val="181818"/>
                <w:spacing w:val="-6"/>
                <w:sz w:val="16"/>
              </w:rPr>
              <w:t> </w:t>
            </w:r>
            <w:r>
              <w:rPr>
                <w:color w:val="181818"/>
                <w:sz w:val="16"/>
              </w:rPr>
              <w:t>dashboard</w:t>
            </w:r>
            <w:r>
              <w:rPr>
                <w:color w:val="181818"/>
                <w:spacing w:val="-4"/>
                <w:sz w:val="16"/>
              </w:rPr>
              <w:t> </w:t>
            </w:r>
            <w:r>
              <w:rPr>
                <w:color w:val="181818"/>
                <w:sz w:val="16"/>
              </w:rPr>
              <w:t>avoids</w:t>
            </w:r>
            <w:r>
              <w:rPr>
                <w:color w:val="181818"/>
                <w:spacing w:val="-6"/>
                <w:sz w:val="16"/>
              </w:rPr>
              <w:t> </w:t>
            </w:r>
            <w:r>
              <w:rPr>
                <w:color w:val="181818"/>
                <w:sz w:val="16"/>
              </w:rPr>
              <w:t>treating</w:t>
            </w:r>
            <w:r>
              <w:rPr>
                <w:color w:val="181818"/>
                <w:spacing w:val="-4"/>
                <w:sz w:val="16"/>
              </w:rPr>
              <w:t> </w:t>
            </w:r>
            <w:r>
              <w:rPr>
                <w:color w:val="181818"/>
                <w:sz w:val="16"/>
              </w:rPr>
              <w:t>every</w:t>
            </w:r>
            <w:r>
              <w:rPr>
                <w:color w:val="181818"/>
                <w:spacing w:val="-4"/>
                <w:sz w:val="16"/>
              </w:rPr>
              <w:t> </w:t>
            </w:r>
            <w:r>
              <w:rPr>
                <w:color w:val="181818"/>
                <w:sz w:val="16"/>
              </w:rPr>
              <w:t>slow</w:t>
            </w:r>
            <w:r>
              <w:rPr>
                <w:color w:val="181818"/>
                <w:spacing w:val="-6"/>
                <w:sz w:val="16"/>
              </w:rPr>
              <w:t> </w:t>
            </w:r>
            <w:r>
              <w:rPr>
                <w:color w:val="181818"/>
                <w:sz w:val="16"/>
              </w:rPr>
              <w:t>state</w:t>
            </w:r>
            <w:r>
              <w:rPr>
                <w:color w:val="181818"/>
                <w:spacing w:val="-6"/>
                <w:sz w:val="16"/>
              </w:rPr>
              <w:t> </w:t>
            </w:r>
            <w:r>
              <w:rPr>
                <w:color w:val="181818"/>
                <w:sz w:val="16"/>
              </w:rPr>
              <w:t>as</w:t>
            </w:r>
            <w:r>
              <w:rPr>
                <w:color w:val="181818"/>
                <w:spacing w:val="-6"/>
                <w:sz w:val="16"/>
              </w:rPr>
              <w:t> </w:t>
            </w:r>
            <w:r>
              <w:rPr>
                <w:color w:val="181818"/>
                <w:sz w:val="16"/>
              </w:rPr>
              <w:t>equally</w:t>
            </w:r>
            <w:r>
              <w:rPr>
                <w:color w:val="181818"/>
                <w:spacing w:val="40"/>
                <w:sz w:val="16"/>
              </w:rPr>
              <w:t> </w:t>
            </w:r>
            <w:r>
              <w:rPr>
                <w:color w:val="181818"/>
                <w:spacing w:val="-2"/>
                <w:sz w:val="16"/>
              </w:rPr>
              <w:t>important.</w:t>
            </w:r>
          </w:p>
        </w:tc>
      </w:tr>
      <w:tr>
        <w:trPr>
          <w:trHeight w:val="623" w:hRule="atLeast"/>
        </w:trPr>
        <w:tc>
          <w:tcPr>
            <w:tcW w:w="2160" w:type="dxa"/>
          </w:tcPr>
          <w:p>
            <w:pPr>
              <w:pStyle w:val="TableParagraph"/>
              <w:spacing w:before="104"/>
              <w:ind w:left="112"/>
              <w:rPr>
                <w:sz w:val="16"/>
              </w:rPr>
            </w:pPr>
            <w:r>
              <w:rPr>
                <w:color w:val="181818"/>
                <w:sz w:val="16"/>
              </w:rPr>
              <w:t>Ship-mode</w:t>
            </w:r>
            <w:r>
              <w:rPr>
                <w:color w:val="181818"/>
                <w:spacing w:val="-7"/>
                <w:sz w:val="16"/>
              </w:rPr>
              <w:t> </w:t>
            </w:r>
            <w:r>
              <w:rPr>
                <w:color w:val="181818"/>
                <w:spacing w:val="-2"/>
                <w:sz w:val="16"/>
              </w:rPr>
              <w:t>review</w:t>
            </w:r>
          </w:p>
        </w:tc>
        <w:tc>
          <w:tcPr>
            <w:tcW w:w="4025" w:type="dxa"/>
          </w:tcPr>
          <w:p>
            <w:pPr>
              <w:pStyle w:val="TableParagraph"/>
              <w:spacing w:line="271" w:lineRule="auto" w:before="1"/>
              <w:ind w:left="110" w:right="187"/>
              <w:rPr>
                <w:sz w:val="16"/>
              </w:rPr>
            </w:pPr>
            <w:r>
              <w:rPr>
                <w:color w:val="181818"/>
                <w:sz w:val="16"/>
              </w:rPr>
              <w:t>Modes</w:t>
            </w:r>
            <w:r>
              <w:rPr>
                <w:color w:val="181818"/>
                <w:spacing w:val="-4"/>
                <w:sz w:val="16"/>
              </w:rPr>
              <w:t> </w:t>
            </w:r>
            <w:r>
              <w:rPr>
                <w:color w:val="181818"/>
                <w:sz w:val="16"/>
              </w:rPr>
              <w:t>are</w:t>
            </w:r>
            <w:r>
              <w:rPr>
                <w:color w:val="181818"/>
                <w:spacing w:val="-6"/>
                <w:sz w:val="16"/>
              </w:rPr>
              <w:t> </w:t>
            </w:r>
            <w:r>
              <w:rPr>
                <w:color w:val="181818"/>
                <w:sz w:val="16"/>
              </w:rPr>
              <w:t>ranked</w:t>
            </w:r>
            <w:r>
              <w:rPr>
                <w:color w:val="181818"/>
                <w:spacing w:val="-5"/>
                <w:sz w:val="16"/>
              </w:rPr>
              <w:t> </w:t>
            </w:r>
            <w:r>
              <w:rPr>
                <w:color w:val="181818"/>
                <w:sz w:val="16"/>
              </w:rPr>
              <w:t>by</w:t>
            </w:r>
            <w:r>
              <w:rPr>
                <w:color w:val="181818"/>
                <w:spacing w:val="-5"/>
                <w:sz w:val="16"/>
              </w:rPr>
              <w:t> </w:t>
            </w:r>
            <w:r>
              <w:rPr>
                <w:color w:val="181818"/>
                <w:sz w:val="16"/>
              </w:rPr>
              <w:t>average</w:t>
            </w:r>
            <w:r>
              <w:rPr>
                <w:color w:val="181818"/>
                <w:spacing w:val="-6"/>
                <w:sz w:val="16"/>
              </w:rPr>
              <w:t> </w:t>
            </w:r>
            <w:r>
              <w:rPr>
                <w:color w:val="181818"/>
                <w:sz w:val="16"/>
              </w:rPr>
              <w:t>lead</w:t>
            </w:r>
            <w:r>
              <w:rPr>
                <w:color w:val="181818"/>
                <w:spacing w:val="-5"/>
                <w:sz w:val="16"/>
              </w:rPr>
              <w:t> </w:t>
            </w:r>
            <w:r>
              <w:rPr>
                <w:color w:val="181818"/>
                <w:sz w:val="16"/>
              </w:rPr>
              <w:t>time</w:t>
            </w:r>
            <w:r>
              <w:rPr>
                <w:color w:val="181818"/>
                <w:spacing w:val="-3"/>
                <w:sz w:val="16"/>
              </w:rPr>
              <w:t> </w:t>
            </w:r>
            <w:r>
              <w:rPr>
                <w:color w:val="181818"/>
                <w:sz w:val="16"/>
              </w:rPr>
              <w:t>and</w:t>
            </w:r>
            <w:r>
              <w:rPr>
                <w:color w:val="181818"/>
                <w:spacing w:val="-5"/>
                <w:sz w:val="16"/>
              </w:rPr>
              <w:t> </w:t>
            </w:r>
            <w:r>
              <w:rPr>
                <w:color w:val="181818"/>
                <w:sz w:val="16"/>
              </w:rPr>
              <w:t>delay</w:t>
            </w:r>
            <w:r>
              <w:rPr>
                <w:color w:val="181818"/>
                <w:spacing w:val="40"/>
                <w:sz w:val="16"/>
              </w:rPr>
              <w:t> </w:t>
            </w:r>
            <w:r>
              <w:rPr>
                <w:color w:val="181818"/>
                <w:spacing w:val="-2"/>
                <w:sz w:val="16"/>
              </w:rPr>
              <w:t>exposure.</w:t>
            </w:r>
          </w:p>
        </w:tc>
        <w:tc>
          <w:tcPr>
            <w:tcW w:w="4255" w:type="dxa"/>
          </w:tcPr>
          <w:p>
            <w:pPr>
              <w:pStyle w:val="TableParagraph"/>
              <w:spacing w:line="271" w:lineRule="auto" w:before="1"/>
              <w:ind w:left="111"/>
              <w:rPr>
                <w:sz w:val="16"/>
              </w:rPr>
            </w:pPr>
            <w:r>
              <w:rPr>
                <w:color w:val="181818"/>
                <w:sz w:val="16"/>
              </w:rPr>
              <w:t>Standard</w:t>
            </w:r>
            <w:r>
              <w:rPr>
                <w:color w:val="181818"/>
                <w:spacing w:val="-5"/>
                <w:sz w:val="16"/>
              </w:rPr>
              <w:t> </w:t>
            </w:r>
            <w:r>
              <w:rPr>
                <w:color w:val="181818"/>
                <w:sz w:val="16"/>
              </w:rPr>
              <w:t>Class</w:t>
            </w:r>
            <w:r>
              <w:rPr>
                <w:color w:val="181818"/>
                <w:spacing w:val="-6"/>
                <w:sz w:val="16"/>
              </w:rPr>
              <w:t> </w:t>
            </w:r>
            <w:r>
              <w:rPr>
                <w:color w:val="181818"/>
                <w:sz w:val="16"/>
              </w:rPr>
              <w:t>can</w:t>
            </w:r>
            <w:r>
              <w:rPr>
                <w:color w:val="181818"/>
                <w:spacing w:val="-5"/>
                <w:sz w:val="16"/>
              </w:rPr>
              <w:t> </w:t>
            </w:r>
            <w:r>
              <w:rPr>
                <w:color w:val="181818"/>
                <w:sz w:val="16"/>
              </w:rPr>
              <w:t>be</w:t>
            </w:r>
            <w:r>
              <w:rPr>
                <w:color w:val="181818"/>
                <w:spacing w:val="-6"/>
                <w:sz w:val="16"/>
              </w:rPr>
              <w:t> </w:t>
            </w:r>
            <w:r>
              <w:rPr>
                <w:color w:val="181818"/>
                <w:sz w:val="16"/>
              </w:rPr>
              <w:t>monitored</w:t>
            </w:r>
            <w:r>
              <w:rPr>
                <w:color w:val="181818"/>
                <w:spacing w:val="-5"/>
                <w:sz w:val="16"/>
              </w:rPr>
              <w:t> </w:t>
            </w:r>
            <w:r>
              <w:rPr>
                <w:color w:val="181818"/>
                <w:sz w:val="16"/>
              </w:rPr>
              <w:t>as</w:t>
            </w:r>
            <w:r>
              <w:rPr>
                <w:color w:val="181818"/>
                <w:spacing w:val="-6"/>
                <w:sz w:val="16"/>
              </w:rPr>
              <w:t> </w:t>
            </w:r>
            <w:r>
              <w:rPr>
                <w:color w:val="181818"/>
                <w:sz w:val="16"/>
              </w:rPr>
              <w:t>the</w:t>
            </w:r>
            <w:r>
              <w:rPr>
                <w:color w:val="181818"/>
                <w:spacing w:val="-3"/>
                <w:sz w:val="16"/>
              </w:rPr>
              <w:t> </w:t>
            </w:r>
            <w:r>
              <w:rPr>
                <w:color w:val="181818"/>
                <w:sz w:val="16"/>
              </w:rPr>
              <w:t>highest</w:t>
            </w:r>
            <w:r>
              <w:rPr>
                <w:color w:val="181818"/>
                <w:spacing w:val="-3"/>
                <w:sz w:val="16"/>
              </w:rPr>
              <w:t> </w:t>
            </w:r>
            <w:r>
              <w:rPr>
                <w:color w:val="181818"/>
                <w:sz w:val="16"/>
              </w:rPr>
              <w:t>reliability-risk</w:t>
            </w:r>
            <w:r>
              <w:rPr>
                <w:color w:val="181818"/>
                <w:spacing w:val="40"/>
                <w:sz w:val="16"/>
              </w:rPr>
              <w:t> </w:t>
            </w:r>
            <w:r>
              <w:rPr>
                <w:color w:val="181818"/>
                <w:sz w:val="16"/>
              </w:rPr>
              <w:t>mode in the default view.</w:t>
            </w:r>
          </w:p>
        </w:tc>
      </w:tr>
      <w:tr>
        <w:trPr>
          <w:trHeight w:val="623" w:hRule="atLeast"/>
        </w:trPr>
        <w:tc>
          <w:tcPr>
            <w:tcW w:w="2160" w:type="dxa"/>
            <w:tcBorders>
              <w:bottom w:val="single" w:sz="8" w:space="0" w:color="62A275"/>
            </w:tcBorders>
            <w:shd w:val="clear" w:color="auto" w:fill="F6EFE2"/>
          </w:tcPr>
          <w:p>
            <w:pPr>
              <w:pStyle w:val="TableParagraph"/>
              <w:spacing w:before="104"/>
              <w:ind w:left="112"/>
              <w:rPr>
                <w:sz w:val="16"/>
              </w:rPr>
            </w:pPr>
            <w:r>
              <w:rPr>
                <w:color w:val="181818"/>
                <w:sz w:val="16"/>
              </w:rPr>
              <w:t>Trend</w:t>
            </w:r>
            <w:r>
              <w:rPr>
                <w:color w:val="181818"/>
                <w:spacing w:val="-2"/>
                <w:sz w:val="16"/>
              </w:rPr>
              <w:t> review</w:t>
            </w:r>
          </w:p>
        </w:tc>
        <w:tc>
          <w:tcPr>
            <w:tcW w:w="4025" w:type="dxa"/>
            <w:tcBorders>
              <w:bottom w:val="single" w:sz="8" w:space="0" w:color="62A275"/>
            </w:tcBorders>
            <w:shd w:val="clear" w:color="auto" w:fill="F6EFE2"/>
          </w:tcPr>
          <w:p>
            <w:pPr>
              <w:pStyle w:val="TableParagraph"/>
              <w:spacing w:before="104"/>
              <w:ind w:left="110"/>
              <w:rPr>
                <w:sz w:val="16"/>
              </w:rPr>
            </w:pPr>
            <w:r>
              <w:rPr>
                <w:color w:val="181818"/>
                <w:sz w:val="16"/>
              </w:rPr>
              <w:t>Monthly</w:t>
            </w:r>
            <w:r>
              <w:rPr>
                <w:color w:val="181818"/>
                <w:spacing w:val="-6"/>
                <w:sz w:val="16"/>
              </w:rPr>
              <w:t> </w:t>
            </w:r>
            <w:r>
              <w:rPr>
                <w:color w:val="181818"/>
                <w:sz w:val="16"/>
              </w:rPr>
              <w:t>lead</w:t>
            </w:r>
            <w:r>
              <w:rPr>
                <w:color w:val="181818"/>
                <w:spacing w:val="-3"/>
                <w:sz w:val="16"/>
              </w:rPr>
              <w:t> </w:t>
            </w:r>
            <w:r>
              <w:rPr>
                <w:color w:val="181818"/>
                <w:sz w:val="16"/>
              </w:rPr>
              <w:t>time</w:t>
            </w:r>
            <w:r>
              <w:rPr>
                <w:color w:val="181818"/>
                <w:spacing w:val="-6"/>
                <w:sz w:val="16"/>
              </w:rPr>
              <w:t> </w:t>
            </w:r>
            <w:r>
              <w:rPr>
                <w:color w:val="181818"/>
                <w:sz w:val="16"/>
              </w:rPr>
              <w:t>is</w:t>
            </w:r>
            <w:r>
              <w:rPr>
                <w:color w:val="181818"/>
                <w:spacing w:val="-6"/>
                <w:sz w:val="16"/>
              </w:rPr>
              <w:t> </w:t>
            </w:r>
            <w:r>
              <w:rPr>
                <w:color w:val="181818"/>
                <w:sz w:val="16"/>
              </w:rPr>
              <w:t>compared</w:t>
            </w:r>
            <w:r>
              <w:rPr>
                <w:color w:val="181818"/>
                <w:spacing w:val="-3"/>
                <w:sz w:val="16"/>
              </w:rPr>
              <w:t> </w:t>
            </w:r>
            <w:r>
              <w:rPr>
                <w:color w:val="181818"/>
                <w:sz w:val="16"/>
              </w:rPr>
              <w:t>with</w:t>
            </w:r>
            <w:r>
              <w:rPr>
                <w:color w:val="181818"/>
                <w:spacing w:val="-5"/>
                <w:sz w:val="16"/>
              </w:rPr>
              <w:t> </w:t>
            </w:r>
            <w:r>
              <w:rPr>
                <w:color w:val="181818"/>
                <w:sz w:val="16"/>
              </w:rPr>
              <w:t>order</w:t>
            </w:r>
            <w:r>
              <w:rPr>
                <w:color w:val="181818"/>
                <w:spacing w:val="-7"/>
                <w:sz w:val="16"/>
              </w:rPr>
              <w:t> </w:t>
            </w:r>
            <w:r>
              <w:rPr>
                <w:color w:val="181818"/>
                <w:sz w:val="16"/>
              </w:rPr>
              <w:t>volume</w:t>
            </w:r>
            <w:r>
              <w:rPr>
                <w:color w:val="181818"/>
                <w:spacing w:val="-5"/>
                <w:sz w:val="16"/>
              </w:rPr>
              <w:t> </w:t>
            </w:r>
            <w:r>
              <w:rPr>
                <w:color w:val="181818"/>
                <w:spacing w:val="-2"/>
                <w:sz w:val="16"/>
              </w:rPr>
              <w:t>growth.</w:t>
            </w:r>
          </w:p>
        </w:tc>
        <w:tc>
          <w:tcPr>
            <w:tcW w:w="4255" w:type="dxa"/>
            <w:tcBorders>
              <w:bottom w:val="single" w:sz="8" w:space="0" w:color="62A275"/>
            </w:tcBorders>
            <w:shd w:val="clear" w:color="auto" w:fill="F6EFE2"/>
          </w:tcPr>
          <w:p>
            <w:pPr>
              <w:pStyle w:val="TableParagraph"/>
              <w:spacing w:line="271" w:lineRule="auto" w:before="1"/>
              <w:ind w:left="111"/>
              <w:rPr>
                <w:sz w:val="16"/>
              </w:rPr>
            </w:pPr>
            <w:r>
              <w:rPr>
                <w:color w:val="181818"/>
                <w:sz w:val="16"/>
              </w:rPr>
              <w:t>Peak-month</w:t>
            </w:r>
            <w:r>
              <w:rPr>
                <w:color w:val="181818"/>
                <w:spacing w:val="-5"/>
                <w:sz w:val="16"/>
              </w:rPr>
              <w:t> </w:t>
            </w:r>
            <w:r>
              <w:rPr>
                <w:color w:val="181818"/>
                <w:sz w:val="16"/>
              </w:rPr>
              <w:t>resilience</w:t>
            </w:r>
            <w:r>
              <w:rPr>
                <w:color w:val="181818"/>
                <w:spacing w:val="-5"/>
                <w:sz w:val="16"/>
              </w:rPr>
              <w:t> </w:t>
            </w:r>
            <w:r>
              <w:rPr>
                <w:color w:val="181818"/>
                <w:sz w:val="16"/>
              </w:rPr>
              <w:t>can</w:t>
            </w:r>
            <w:r>
              <w:rPr>
                <w:color w:val="181818"/>
                <w:spacing w:val="-7"/>
                <w:sz w:val="16"/>
              </w:rPr>
              <w:t> </w:t>
            </w:r>
            <w:r>
              <w:rPr>
                <w:color w:val="181818"/>
                <w:sz w:val="16"/>
              </w:rPr>
              <w:t>be</w:t>
            </w:r>
            <w:r>
              <w:rPr>
                <w:color w:val="181818"/>
                <w:spacing w:val="-5"/>
                <w:sz w:val="16"/>
              </w:rPr>
              <w:t> </w:t>
            </w:r>
            <w:r>
              <w:rPr>
                <w:color w:val="181818"/>
                <w:sz w:val="16"/>
              </w:rPr>
              <w:t>separated</w:t>
            </w:r>
            <w:r>
              <w:rPr>
                <w:color w:val="181818"/>
                <w:spacing w:val="-5"/>
                <w:sz w:val="16"/>
              </w:rPr>
              <w:t> </w:t>
            </w:r>
            <w:r>
              <w:rPr>
                <w:color w:val="181818"/>
                <w:sz w:val="16"/>
              </w:rPr>
              <w:t>from</w:t>
            </w:r>
            <w:r>
              <w:rPr>
                <w:color w:val="181818"/>
                <w:spacing w:val="-9"/>
                <w:sz w:val="16"/>
              </w:rPr>
              <w:t> </w:t>
            </w:r>
            <w:r>
              <w:rPr>
                <w:color w:val="181818"/>
                <w:sz w:val="16"/>
              </w:rPr>
              <w:t>localized</w:t>
            </w:r>
            <w:r>
              <w:rPr>
                <w:color w:val="181818"/>
                <w:spacing w:val="-5"/>
                <w:sz w:val="16"/>
              </w:rPr>
              <w:t> </w:t>
            </w:r>
            <w:r>
              <w:rPr>
                <w:color w:val="181818"/>
                <w:sz w:val="16"/>
              </w:rPr>
              <w:t>route</w:t>
            </w:r>
            <w:r>
              <w:rPr>
                <w:color w:val="181818"/>
                <w:spacing w:val="40"/>
                <w:sz w:val="16"/>
              </w:rPr>
              <w:t> </w:t>
            </w:r>
            <w:r>
              <w:rPr>
                <w:color w:val="181818"/>
                <w:spacing w:val="-2"/>
                <w:sz w:val="16"/>
              </w:rPr>
              <w:t>stress.</w:t>
            </w:r>
          </w:p>
        </w:tc>
      </w:tr>
      <w:tr>
        <w:trPr>
          <w:trHeight w:val="1019" w:hRule="atLeast"/>
        </w:trPr>
        <w:tc>
          <w:tcPr>
            <w:tcW w:w="10440" w:type="dxa"/>
            <w:gridSpan w:val="3"/>
            <w:tcBorders>
              <w:top w:val="single" w:sz="8" w:space="0" w:color="62A275"/>
              <w:left w:val="single" w:sz="8" w:space="0" w:color="62A275"/>
              <w:bottom w:val="single" w:sz="8" w:space="0" w:color="62A275"/>
              <w:right w:val="single" w:sz="8" w:space="0" w:color="62A275"/>
            </w:tcBorders>
            <w:shd w:val="clear" w:color="auto" w:fill="E9F7EE"/>
          </w:tcPr>
          <w:p>
            <w:pPr>
              <w:pStyle w:val="TableParagraph"/>
              <w:ind w:left="110"/>
              <w:rPr>
                <w:b/>
                <w:sz w:val="21"/>
              </w:rPr>
            </w:pPr>
            <w:r>
              <w:rPr>
                <w:b/>
                <w:color w:val="3D2F18"/>
                <w:sz w:val="21"/>
              </w:rPr>
              <w:t>Dashboard</w:t>
            </w:r>
            <w:r>
              <w:rPr>
                <w:b/>
                <w:color w:val="3D2F18"/>
                <w:spacing w:val="-14"/>
                <w:sz w:val="21"/>
              </w:rPr>
              <w:t> </w:t>
            </w:r>
            <w:r>
              <w:rPr>
                <w:b/>
                <w:color w:val="3D2F18"/>
                <w:sz w:val="21"/>
              </w:rPr>
              <w:t>Implementation</w:t>
            </w:r>
            <w:r>
              <w:rPr>
                <w:b/>
                <w:color w:val="3D2F18"/>
                <w:spacing w:val="-11"/>
                <w:sz w:val="21"/>
              </w:rPr>
              <w:t> </w:t>
            </w:r>
            <w:r>
              <w:rPr>
                <w:b/>
                <w:color w:val="3D2F18"/>
                <w:spacing w:val="-2"/>
                <w:sz w:val="21"/>
              </w:rPr>
              <w:t>Close</w:t>
            </w:r>
          </w:p>
          <w:p>
            <w:pPr>
              <w:pStyle w:val="TableParagraph"/>
              <w:spacing w:line="276" w:lineRule="auto" w:before="236"/>
              <w:ind w:left="110"/>
              <w:rPr>
                <w:sz w:val="19"/>
              </w:rPr>
            </w:pPr>
            <w:r>
              <w:rPr>
                <w:color w:val="222222"/>
                <w:sz w:val="19"/>
              </w:rPr>
              <w:t>The</w:t>
            </w:r>
            <w:r>
              <w:rPr>
                <w:color w:val="222222"/>
                <w:spacing w:val="-3"/>
                <w:sz w:val="19"/>
              </w:rPr>
              <w:t> </w:t>
            </w:r>
            <w:r>
              <w:rPr>
                <w:color w:val="222222"/>
                <w:sz w:val="19"/>
              </w:rPr>
              <w:t>dashboard</w:t>
            </w:r>
            <w:r>
              <w:rPr>
                <w:color w:val="222222"/>
                <w:spacing w:val="-1"/>
                <w:sz w:val="19"/>
              </w:rPr>
              <w:t> </w:t>
            </w:r>
            <w:r>
              <w:rPr>
                <w:color w:val="222222"/>
                <w:sz w:val="19"/>
              </w:rPr>
              <w:t>implementation</w:t>
            </w:r>
            <w:r>
              <w:rPr>
                <w:color w:val="222222"/>
                <w:spacing w:val="-3"/>
                <w:sz w:val="19"/>
              </w:rPr>
              <w:t> </w:t>
            </w:r>
            <w:r>
              <w:rPr>
                <w:color w:val="222222"/>
                <w:sz w:val="19"/>
              </w:rPr>
              <w:t>is</w:t>
            </w:r>
            <w:r>
              <w:rPr>
                <w:color w:val="222222"/>
                <w:spacing w:val="-2"/>
                <w:sz w:val="19"/>
              </w:rPr>
              <w:t> </w:t>
            </w:r>
            <w:r>
              <w:rPr>
                <w:color w:val="222222"/>
                <w:sz w:val="19"/>
              </w:rPr>
              <w:t>both</w:t>
            </w:r>
            <w:r>
              <w:rPr>
                <w:color w:val="222222"/>
                <w:spacing w:val="-1"/>
                <w:sz w:val="19"/>
              </w:rPr>
              <w:t> </w:t>
            </w:r>
            <w:r>
              <w:rPr>
                <w:color w:val="222222"/>
                <w:sz w:val="19"/>
              </w:rPr>
              <w:t>technical</w:t>
            </w:r>
            <w:r>
              <w:rPr>
                <w:color w:val="222222"/>
                <w:spacing w:val="-3"/>
                <w:sz w:val="19"/>
              </w:rPr>
              <w:t> </w:t>
            </w:r>
            <w:r>
              <w:rPr>
                <w:color w:val="222222"/>
                <w:sz w:val="19"/>
              </w:rPr>
              <w:t>and</w:t>
            </w:r>
            <w:r>
              <w:rPr>
                <w:color w:val="222222"/>
                <w:spacing w:val="-1"/>
                <w:sz w:val="19"/>
              </w:rPr>
              <w:t> </w:t>
            </w:r>
            <w:r>
              <w:rPr>
                <w:color w:val="222222"/>
                <w:sz w:val="19"/>
              </w:rPr>
              <w:t>managerial:</w:t>
            </w:r>
            <w:r>
              <w:rPr>
                <w:color w:val="222222"/>
                <w:spacing w:val="-2"/>
                <w:sz w:val="19"/>
              </w:rPr>
              <w:t> </w:t>
            </w:r>
            <w:r>
              <w:rPr>
                <w:color w:val="222222"/>
                <w:sz w:val="19"/>
              </w:rPr>
              <w:t>it</w:t>
            </w:r>
            <w:r>
              <w:rPr>
                <w:color w:val="222222"/>
                <w:spacing w:val="-2"/>
                <w:sz w:val="19"/>
              </w:rPr>
              <w:t> </w:t>
            </w:r>
            <w:r>
              <w:rPr>
                <w:color w:val="222222"/>
                <w:sz w:val="19"/>
              </w:rPr>
              <w:t>provides</w:t>
            </w:r>
            <w:r>
              <w:rPr>
                <w:color w:val="222222"/>
                <w:spacing w:val="-2"/>
                <w:sz w:val="19"/>
              </w:rPr>
              <w:t> </w:t>
            </w:r>
            <w:r>
              <w:rPr>
                <w:color w:val="222222"/>
                <w:sz w:val="19"/>
              </w:rPr>
              <w:t>a</w:t>
            </w:r>
            <w:r>
              <w:rPr>
                <w:color w:val="222222"/>
                <w:spacing w:val="-3"/>
                <w:sz w:val="19"/>
              </w:rPr>
              <w:t> </w:t>
            </w:r>
            <w:r>
              <w:rPr>
                <w:color w:val="222222"/>
                <w:sz w:val="19"/>
              </w:rPr>
              <w:t>working</w:t>
            </w:r>
            <w:r>
              <w:rPr>
                <w:color w:val="222222"/>
                <w:spacing w:val="-1"/>
                <w:sz w:val="19"/>
              </w:rPr>
              <w:t> </w:t>
            </w:r>
            <w:r>
              <w:rPr>
                <w:color w:val="222222"/>
                <w:sz w:val="19"/>
              </w:rPr>
              <w:t>Streamlit</w:t>
            </w:r>
            <w:r>
              <w:rPr>
                <w:color w:val="222222"/>
                <w:spacing w:val="-2"/>
                <w:sz w:val="19"/>
              </w:rPr>
              <w:t> </w:t>
            </w:r>
            <w:r>
              <w:rPr>
                <w:color w:val="222222"/>
                <w:sz w:val="19"/>
              </w:rPr>
              <w:t>interface</w:t>
            </w:r>
            <w:r>
              <w:rPr>
                <w:color w:val="222222"/>
                <w:spacing w:val="-3"/>
                <w:sz w:val="19"/>
              </w:rPr>
              <w:t> </w:t>
            </w:r>
            <w:r>
              <w:rPr>
                <w:color w:val="222222"/>
                <w:sz w:val="19"/>
              </w:rPr>
              <w:t>while</w:t>
            </w:r>
            <w:r>
              <w:rPr>
                <w:color w:val="222222"/>
                <w:spacing w:val="-2"/>
                <w:sz w:val="19"/>
              </w:rPr>
              <w:t> </w:t>
            </w:r>
            <w:r>
              <w:rPr>
                <w:color w:val="222222"/>
                <w:sz w:val="19"/>
              </w:rPr>
              <w:t>also</w:t>
            </w:r>
            <w:r>
              <w:rPr>
                <w:color w:val="222222"/>
                <w:spacing w:val="-1"/>
                <w:sz w:val="19"/>
              </w:rPr>
              <w:t> </w:t>
            </w:r>
            <w:r>
              <w:rPr>
                <w:color w:val="222222"/>
                <w:sz w:val="19"/>
              </w:rPr>
              <w:t>functioning</w:t>
            </w:r>
            <w:r>
              <w:rPr>
                <w:color w:val="222222"/>
                <w:spacing w:val="-1"/>
                <w:sz w:val="19"/>
              </w:rPr>
              <w:t> </w:t>
            </w:r>
            <w:r>
              <w:rPr>
                <w:color w:val="222222"/>
                <w:sz w:val="19"/>
              </w:rPr>
              <w:t>as</w:t>
            </w:r>
            <w:r>
              <w:rPr>
                <w:color w:val="222222"/>
                <w:spacing w:val="-2"/>
                <w:sz w:val="19"/>
              </w:rPr>
              <w:t> </w:t>
            </w:r>
            <w:r>
              <w:rPr>
                <w:color w:val="222222"/>
                <w:sz w:val="19"/>
              </w:rPr>
              <w:t>a structured logistics decision system.</w:t>
            </w:r>
          </w:p>
        </w:tc>
      </w:tr>
    </w:tbl>
    <w:p>
      <w:pPr>
        <w:pStyle w:val="TableParagraph"/>
        <w:spacing w:after="0" w:line="276" w:lineRule="auto"/>
        <w:rPr>
          <w:sz w:val="19"/>
        </w:rPr>
        <w:sectPr>
          <w:pgSz w:w="12240" w:h="15840"/>
          <w:pgMar w:header="706" w:footer="637" w:top="900" w:bottom="880" w:left="720" w:right="720"/>
        </w:sectPr>
      </w:pPr>
    </w:p>
    <w:p>
      <w:pPr>
        <w:pStyle w:val="BodyText"/>
        <w:spacing w:before="165"/>
        <w:rPr>
          <w:rFonts w:ascii="Calibri"/>
          <w:b/>
          <w:sz w:val="36"/>
        </w:rPr>
      </w:pPr>
    </w:p>
    <w:p>
      <w:pPr>
        <w:pStyle w:val="Heading1"/>
        <w:numPr>
          <w:ilvl w:val="0"/>
          <w:numId w:val="1"/>
        </w:numPr>
        <w:tabs>
          <w:tab w:pos="711" w:val="left" w:leader="none"/>
        </w:tabs>
        <w:spacing w:line="240" w:lineRule="auto" w:before="0" w:after="0"/>
        <w:ind w:left="711" w:right="0" w:hanging="539"/>
        <w:jc w:val="left"/>
      </w:pPr>
      <w:r>
        <w:rPr>
          <w:color w:val="1F2937"/>
          <w:spacing w:val="-2"/>
        </w:rPr>
        <w:t>Conclusion</w:t>
      </w:r>
    </w:p>
    <w:p>
      <w:pPr>
        <w:pStyle w:val="BodyText"/>
        <w:spacing w:line="252" w:lineRule="auto" w:before="165"/>
        <w:ind w:left="172" w:right="166"/>
        <w:jc w:val="both"/>
      </w:pPr>
      <w:r>
        <w:rPr>
          <w:color w:val="181818"/>
        </w:rPr>
        <w:t>This</w:t>
      </w:r>
      <w:r>
        <w:rPr>
          <w:color w:val="181818"/>
          <w:spacing w:val="-8"/>
        </w:rPr>
        <w:t> </w:t>
      </w:r>
      <w:r>
        <w:rPr>
          <w:color w:val="181818"/>
        </w:rPr>
        <w:t>research</w:t>
      </w:r>
      <w:r>
        <w:rPr>
          <w:color w:val="181818"/>
          <w:spacing w:val="-10"/>
        </w:rPr>
        <w:t> </w:t>
      </w:r>
      <w:r>
        <w:rPr>
          <w:color w:val="181818"/>
        </w:rPr>
        <w:t>paper</w:t>
      </w:r>
      <w:r>
        <w:rPr>
          <w:color w:val="181818"/>
          <w:spacing w:val="-8"/>
        </w:rPr>
        <w:t> </w:t>
      </w:r>
      <w:r>
        <w:rPr>
          <w:color w:val="181818"/>
        </w:rPr>
        <w:t>presents</w:t>
      </w:r>
      <w:r>
        <w:rPr>
          <w:color w:val="181818"/>
          <w:spacing w:val="-10"/>
        </w:rPr>
        <w:t> </w:t>
      </w:r>
      <w:r>
        <w:rPr>
          <w:color w:val="181818"/>
        </w:rPr>
        <w:t>a</w:t>
      </w:r>
      <w:r>
        <w:rPr>
          <w:color w:val="181818"/>
          <w:spacing w:val="-7"/>
        </w:rPr>
        <w:t> </w:t>
      </w:r>
      <w:r>
        <w:rPr>
          <w:color w:val="181818"/>
        </w:rPr>
        <w:t>complete</w:t>
      </w:r>
      <w:r>
        <w:rPr>
          <w:color w:val="181818"/>
          <w:spacing w:val="-7"/>
        </w:rPr>
        <w:t> </w:t>
      </w:r>
      <w:r>
        <w:rPr>
          <w:color w:val="181818"/>
        </w:rPr>
        <w:t>logistics</w:t>
      </w:r>
      <w:r>
        <w:rPr>
          <w:color w:val="181818"/>
          <w:spacing w:val="-8"/>
        </w:rPr>
        <w:t> </w:t>
      </w:r>
      <w:r>
        <w:rPr>
          <w:color w:val="181818"/>
        </w:rPr>
        <w:t>analytics</w:t>
      </w:r>
      <w:r>
        <w:rPr>
          <w:color w:val="181818"/>
          <w:spacing w:val="-8"/>
        </w:rPr>
        <w:t> </w:t>
      </w:r>
      <w:r>
        <w:rPr>
          <w:color w:val="181818"/>
        </w:rPr>
        <w:t>study</w:t>
      </w:r>
      <w:r>
        <w:rPr>
          <w:color w:val="181818"/>
          <w:spacing w:val="-7"/>
        </w:rPr>
        <w:t> </w:t>
      </w:r>
      <w:r>
        <w:rPr>
          <w:color w:val="181818"/>
        </w:rPr>
        <w:t>for</w:t>
      </w:r>
      <w:r>
        <w:rPr>
          <w:color w:val="181818"/>
          <w:spacing w:val="-10"/>
        </w:rPr>
        <w:t> </w:t>
      </w:r>
      <w:r>
        <w:rPr>
          <w:color w:val="181818"/>
        </w:rPr>
        <w:t>evaluating</w:t>
      </w:r>
      <w:r>
        <w:rPr>
          <w:color w:val="181818"/>
          <w:spacing w:val="-9"/>
        </w:rPr>
        <w:t> </w:t>
      </w:r>
      <w:r>
        <w:rPr>
          <w:color w:val="181818"/>
        </w:rPr>
        <w:t>factory-to-customer</w:t>
      </w:r>
      <w:r>
        <w:rPr>
          <w:color w:val="181818"/>
          <w:spacing w:val="-8"/>
        </w:rPr>
        <w:t> </w:t>
      </w:r>
      <w:r>
        <w:rPr>
          <w:color w:val="181818"/>
        </w:rPr>
        <w:t>shipping</w:t>
      </w:r>
      <w:r>
        <w:rPr>
          <w:color w:val="181818"/>
          <w:spacing w:val="-9"/>
        </w:rPr>
        <w:t> </w:t>
      </w:r>
      <w:r>
        <w:rPr>
          <w:color w:val="181818"/>
        </w:rPr>
        <w:t>efficiency</w:t>
      </w:r>
      <w:r>
        <w:rPr>
          <w:color w:val="181818"/>
          <w:spacing w:val="-7"/>
        </w:rPr>
        <w:t> </w:t>
      </w:r>
      <w:r>
        <w:rPr>
          <w:color w:val="181818"/>
        </w:rPr>
        <w:t>using the Nassau Candy Distributor dataset. The study follows the required research paper format and integrates EDA, KPI measurement,</w:t>
      </w:r>
      <w:r>
        <w:rPr>
          <w:color w:val="181818"/>
          <w:spacing w:val="-11"/>
        </w:rPr>
        <w:t> </w:t>
      </w:r>
      <w:r>
        <w:rPr>
          <w:color w:val="181818"/>
        </w:rPr>
        <w:t>dashboard</w:t>
      </w:r>
      <w:r>
        <w:rPr>
          <w:color w:val="181818"/>
          <w:spacing w:val="-12"/>
        </w:rPr>
        <w:t> </w:t>
      </w:r>
      <w:r>
        <w:rPr>
          <w:color w:val="181818"/>
        </w:rPr>
        <w:t>evidence,</w:t>
      </w:r>
      <w:r>
        <w:rPr>
          <w:color w:val="181818"/>
          <w:spacing w:val="-11"/>
        </w:rPr>
        <w:t> </w:t>
      </w:r>
      <w:r>
        <w:rPr>
          <w:color w:val="181818"/>
        </w:rPr>
        <w:t>analytical</w:t>
      </w:r>
      <w:r>
        <w:rPr>
          <w:color w:val="181818"/>
          <w:spacing w:val="-12"/>
        </w:rPr>
        <w:t> </w:t>
      </w:r>
      <w:r>
        <w:rPr>
          <w:color w:val="181818"/>
        </w:rPr>
        <w:t>insights,</w:t>
      </w:r>
      <w:r>
        <w:rPr>
          <w:color w:val="181818"/>
          <w:spacing w:val="-11"/>
        </w:rPr>
        <w:t> </w:t>
      </w:r>
      <w:r>
        <w:rPr>
          <w:color w:val="181818"/>
        </w:rPr>
        <w:t>and</w:t>
      </w:r>
      <w:r>
        <w:rPr>
          <w:color w:val="181818"/>
          <w:spacing w:val="-12"/>
        </w:rPr>
        <w:t> </w:t>
      </w:r>
      <w:r>
        <w:rPr>
          <w:color w:val="181818"/>
        </w:rPr>
        <w:t>strategic</w:t>
      </w:r>
      <w:r>
        <w:rPr>
          <w:color w:val="181818"/>
          <w:spacing w:val="-11"/>
        </w:rPr>
        <w:t> </w:t>
      </w:r>
      <w:r>
        <w:rPr>
          <w:color w:val="181818"/>
        </w:rPr>
        <w:t>recommendations.</w:t>
      </w:r>
      <w:r>
        <w:rPr>
          <w:color w:val="181818"/>
          <w:spacing w:val="-12"/>
        </w:rPr>
        <w:t> </w:t>
      </w:r>
      <w:r>
        <w:rPr>
          <w:color w:val="181818"/>
        </w:rPr>
        <w:t>The</w:t>
      </w:r>
      <w:r>
        <w:rPr>
          <w:color w:val="181818"/>
          <w:spacing w:val="-11"/>
        </w:rPr>
        <w:t> </w:t>
      </w:r>
      <w:r>
        <w:rPr>
          <w:color w:val="181818"/>
        </w:rPr>
        <w:t>analysis</w:t>
      </w:r>
      <w:r>
        <w:rPr>
          <w:color w:val="181818"/>
          <w:spacing w:val="-11"/>
        </w:rPr>
        <w:t> </w:t>
      </w:r>
      <w:r>
        <w:rPr>
          <w:color w:val="181818"/>
        </w:rPr>
        <w:t>demonstrates</w:t>
      </w:r>
      <w:r>
        <w:rPr>
          <w:color w:val="181818"/>
          <w:spacing w:val="-12"/>
        </w:rPr>
        <w:t> </w:t>
      </w:r>
      <w:r>
        <w:rPr>
          <w:color w:val="181818"/>
        </w:rPr>
        <w:t>that</w:t>
      </w:r>
      <w:r>
        <w:rPr>
          <w:color w:val="181818"/>
          <w:spacing w:val="-12"/>
        </w:rPr>
        <w:t> </w:t>
      </w:r>
      <w:r>
        <w:rPr>
          <w:color w:val="181818"/>
        </w:rPr>
        <w:t>overall lead-time performance is moderate, but operational risk is concentrated in specific routes, states, and ship modes.</w:t>
      </w:r>
    </w:p>
    <w:p>
      <w:pPr>
        <w:pStyle w:val="BodyText"/>
        <w:spacing w:line="252" w:lineRule="auto" w:before="81"/>
        <w:ind w:left="172" w:right="166"/>
        <w:jc w:val="both"/>
      </w:pPr>
      <w:r>
        <w:rPr>
          <w:color w:val="181818"/>
        </w:rPr>
        <w:t>The main empirical conclusion is that Nassau Candy’s default logistics view records a 4.0-day median shipping lead time, 4.0-day</w:t>
      </w:r>
      <w:r>
        <w:rPr>
          <w:color w:val="181818"/>
          <w:spacing w:val="-14"/>
        </w:rPr>
        <w:t> </w:t>
      </w:r>
      <w:r>
        <w:rPr>
          <w:color w:val="181818"/>
        </w:rPr>
        <w:t>average</w:t>
      </w:r>
      <w:r>
        <w:rPr>
          <w:color w:val="181818"/>
          <w:spacing w:val="-13"/>
        </w:rPr>
        <w:t> </w:t>
      </w:r>
      <w:r>
        <w:rPr>
          <w:color w:val="181818"/>
        </w:rPr>
        <w:t>lead</w:t>
      </w:r>
      <w:r>
        <w:rPr>
          <w:color w:val="181818"/>
          <w:spacing w:val="-13"/>
        </w:rPr>
        <w:t> </w:t>
      </w:r>
      <w:r>
        <w:rPr>
          <w:color w:val="181818"/>
        </w:rPr>
        <w:t>time,</w:t>
      </w:r>
      <w:r>
        <w:rPr>
          <w:color w:val="181818"/>
          <w:spacing w:val="-13"/>
        </w:rPr>
        <w:t> </w:t>
      </w:r>
      <w:r>
        <w:rPr>
          <w:color w:val="181818"/>
        </w:rPr>
        <w:t>52</w:t>
      </w:r>
      <w:r>
        <w:rPr>
          <w:color w:val="181818"/>
          <w:spacing w:val="-13"/>
        </w:rPr>
        <w:t> </w:t>
      </w:r>
      <w:r>
        <w:rPr>
          <w:color w:val="181818"/>
        </w:rPr>
        <w:t>average</w:t>
      </w:r>
      <w:r>
        <w:rPr>
          <w:color w:val="181818"/>
          <w:spacing w:val="-13"/>
        </w:rPr>
        <w:t> </w:t>
      </w:r>
      <w:r>
        <w:rPr>
          <w:color w:val="181818"/>
        </w:rPr>
        <w:t>shipments</w:t>
      </w:r>
      <w:r>
        <w:rPr>
          <w:color w:val="181818"/>
          <w:spacing w:val="-13"/>
        </w:rPr>
        <w:t> </w:t>
      </w:r>
      <w:r>
        <w:rPr>
          <w:color w:val="181818"/>
        </w:rPr>
        <w:t>per</w:t>
      </w:r>
      <w:r>
        <w:rPr>
          <w:color w:val="181818"/>
          <w:spacing w:val="-13"/>
        </w:rPr>
        <w:t> </w:t>
      </w:r>
      <w:r>
        <w:rPr>
          <w:color w:val="181818"/>
        </w:rPr>
        <w:t>route,</w:t>
      </w:r>
      <w:r>
        <w:rPr>
          <w:color w:val="181818"/>
          <w:spacing w:val="-13"/>
        </w:rPr>
        <w:t> </w:t>
      </w:r>
      <w:r>
        <w:rPr>
          <w:color w:val="181818"/>
        </w:rPr>
        <w:t>24.1%</w:t>
      </w:r>
      <w:r>
        <w:rPr>
          <w:color w:val="181818"/>
          <w:spacing w:val="-13"/>
        </w:rPr>
        <w:t> </w:t>
      </w:r>
      <w:r>
        <w:rPr>
          <w:color w:val="181818"/>
        </w:rPr>
        <w:t>delay</w:t>
      </w:r>
      <w:r>
        <w:rPr>
          <w:color w:val="181818"/>
          <w:spacing w:val="-13"/>
        </w:rPr>
        <w:t> </w:t>
      </w:r>
      <w:r>
        <w:rPr>
          <w:color w:val="181818"/>
        </w:rPr>
        <w:t>frequency</w:t>
      </w:r>
      <w:r>
        <w:rPr>
          <w:color w:val="181818"/>
          <w:spacing w:val="-13"/>
        </w:rPr>
        <w:t> </w:t>
      </w:r>
      <w:r>
        <w:rPr>
          <w:color w:val="181818"/>
        </w:rPr>
        <w:t>under</w:t>
      </w:r>
      <w:r>
        <w:rPr>
          <w:color w:val="181818"/>
          <w:spacing w:val="-13"/>
        </w:rPr>
        <w:t> </w:t>
      </w:r>
      <w:r>
        <w:rPr>
          <w:color w:val="181818"/>
        </w:rPr>
        <w:t>a</w:t>
      </w:r>
      <w:r>
        <w:rPr>
          <w:color w:val="181818"/>
          <w:spacing w:val="-12"/>
        </w:rPr>
        <w:t> </w:t>
      </w:r>
      <w:r>
        <w:rPr>
          <w:color w:val="181818"/>
        </w:rPr>
        <w:t>5-day</w:t>
      </w:r>
      <w:r>
        <w:rPr>
          <w:color w:val="181818"/>
          <w:spacing w:val="-13"/>
        </w:rPr>
        <w:t> </w:t>
      </w:r>
      <w:r>
        <w:rPr>
          <w:color w:val="181818"/>
        </w:rPr>
        <w:t>threshold,</w:t>
      </w:r>
      <w:r>
        <w:rPr>
          <w:color w:val="181818"/>
          <w:spacing w:val="-13"/>
        </w:rPr>
        <w:t> </w:t>
      </w:r>
      <w:r>
        <w:rPr>
          <w:color w:val="181818"/>
        </w:rPr>
        <w:t>and</w:t>
      </w:r>
      <w:r>
        <w:rPr>
          <w:color w:val="181818"/>
          <w:spacing w:val="-12"/>
        </w:rPr>
        <w:t> </w:t>
      </w:r>
      <w:r>
        <w:rPr>
          <w:color w:val="181818"/>
        </w:rPr>
        <w:t>a</w:t>
      </w:r>
      <w:r>
        <w:rPr>
          <w:color w:val="181818"/>
          <w:spacing w:val="-13"/>
        </w:rPr>
        <w:t> </w:t>
      </w:r>
      <w:r>
        <w:rPr>
          <w:color w:val="181818"/>
        </w:rPr>
        <w:t>42.6</w:t>
      </w:r>
      <w:r>
        <w:rPr>
          <w:color w:val="181818"/>
          <w:spacing w:val="-13"/>
        </w:rPr>
        <w:t> </w:t>
      </w:r>
      <w:r>
        <w:rPr>
          <w:color w:val="181818"/>
        </w:rPr>
        <w:t>average route-efficiency</w:t>
      </w:r>
      <w:r>
        <w:rPr>
          <w:color w:val="181818"/>
          <w:spacing w:val="-6"/>
        </w:rPr>
        <w:t> </w:t>
      </w:r>
      <w:r>
        <w:rPr>
          <w:color w:val="181818"/>
        </w:rPr>
        <w:t>score.</w:t>
      </w:r>
      <w:r>
        <w:rPr>
          <w:color w:val="181818"/>
          <w:spacing w:val="-6"/>
        </w:rPr>
        <w:t> </w:t>
      </w:r>
      <w:r>
        <w:rPr>
          <w:color w:val="181818"/>
        </w:rPr>
        <w:t>These</w:t>
      </w:r>
      <w:r>
        <w:rPr>
          <w:color w:val="181818"/>
          <w:spacing w:val="-9"/>
        </w:rPr>
        <w:t> </w:t>
      </w:r>
      <w:r>
        <w:rPr>
          <w:color w:val="181818"/>
        </w:rPr>
        <w:t>numbers</w:t>
      </w:r>
      <w:r>
        <w:rPr>
          <w:color w:val="181818"/>
          <w:spacing w:val="-7"/>
        </w:rPr>
        <w:t> </w:t>
      </w:r>
      <w:r>
        <w:rPr>
          <w:color w:val="181818"/>
        </w:rPr>
        <w:t>indicate</w:t>
      </w:r>
      <w:r>
        <w:rPr>
          <w:color w:val="181818"/>
          <w:spacing w:val="-6"/>
        </w:rPr>
        <w:t> </w:t>
      </w:r>
      <w:r>
        <w:rPr>
          <w:color w:val="181818"/>
        </w:rPr>
        <w:t>that</w:t>
      </w:r>
      <w:r>
        <w:rPr>
          <w:color w:val="181818"/>
          <w:spacing w:val="-7"/>
        </w:rPr>
        <w:t> </w:t>
      </w:r>
      <w:r>
        <w:rPr>
          <w:color w:val="181818"/>
        </w:rPr>
        <w:t>the</w:t>
      </w:r>
      <w:r>
        <w:rPr>
          <w:color w:val="181818"/>
          <w:spacing w:val="-6"/>
        </w:rPr>
        <w:t> </w:t>
      </w:r>
      <w:r>
        <w:rPr>
          <w:color w:val="181818"/>
        </w:rPr>
        <w:t>network</w:t>
      </w:r>
      <w:r>
        <w:rPr>
          <w:color w:val="181818"/>
          <w:spacing w:val="-6"/>
        </w:rPr>
        <w:t> </w:t>
      </w:r>
      <w:r>
        <w:rPr>
          <w:color w:val="181818"/>
        </w:rPr>
        <w:t>is</w:t>
      </w:r>
      <w:r>
        <w:rPr>
          <w:color w:val="181818"/>
          <w:spacing w:val="-7"/>
        </w:rPr>
        <w:t> </w:t>
      </w:r>
      <w:r>
        <w:rPr>
          <w:color w:val="181818"/>
        </w:rPr>
        <w:t>not</w:t>
      </w:r>
      <w:r>
        <w:rPr>
          <w:color w:val="181818"/>
          <w:spacing w:val="-7"/>
        </w:rPr>
        <w:t> </w:t>
      </w:r>
      <w:r>
        <w:rPr>
          <w:color w:val="181818"/>
        </w:rPr>
        <w:t>failing</w:t>
      </w:r>
      <w:r>
        <w:rPr>
          <w:color w:val="181818"/>
          <w:spacing w:val="-6"/>
        </w:rPr>
        <w:t> </w:t>
      </w:r>
      <w:r>
        <w:rPr>
          <w:color w:val="181818"/>
        </w:rPr>
        <w:t>overall,</w:t>
      </w:r>
      <w:r>
        <w:rPr>
          <w:color w:val="181818"/>
          <w:spacing w:val="-6"/>
        </w:rPr>
        <w:t> </w:t>
      </w:r>
      <w:r>
        <w:rPr>
          <w:color w:val="181818"/>
        </w:rPr>
        <w:t>but</w:t>
      </w:r>
      <w:r>
        <w:rPr>
          <w:color w:val="181818"/>
          <w:spacing w:val="-7"/>
        </w:rPr>
        <w:t> </w:t>
      </w:r>
      <w:r>
        <w:rPr>
          <w:color w:val="181818"/>
        </w:rPr>
        <w:t>there</w:t>
      </w:r>
      <w:r>
        <w:rPr>
          <w:color w:val="181818"/>
          <w:spacing w:val="-6"/>
        </w:rPr>
        <w:t> </w:t>
      </w:r>
      <w:r>
        <w:rPr>
          <w:color w:val="181818"/>
        </w:rPr>
        <w:t>is</w:t>
      </w:r>
      <w:r>
        <w:rPr>
          <w:color w:val="181818"/>
          <w:spacing w:val="-7"/>
        </w:rPr>
        <w:t> </w:t>
      </w:r>
      <w:r>
        <w:rPr>
          <w:color w:val="181818"/>
        </w:rPr>
        <w:t>measurable</w:t>
      </w:r>
      <w:r>
        <w:rPr>
          <w:color w:val="181818"/>
          <w:spacing w:val="-6"/>
        </w:rPr>
        <w:t> </w:t>
      </w:r>
      <w:r>
        <w:rPr>
          <w:color w:val="181818"/>
        </w:rPr>
        <w:t>delay</w:t>
      </w:r>
      <w:r>
        <w:rPr>
          <w:color w:val="181818"/>
          <w:spacing w:val="-4"/>
        </w:rPr>
        <w:t> </w:t>
      </w:r>
      <w:r>
        <w:rPr>
          <w:color w:val="181818"/>
        </w:rPr>
        <w:t>exposure. Route-level EDA reveals routes near 7.0 days average lead time, geographic analysis flags Tennessee and Michigan as bottlenecks, and ship-mode analysis identifies Standard Class as the largest service-risk contributor.</w:t>
      </w:r>
    </w:p>
    <w:p>
      <w:pPr>
        <w:pStyle w:val="BodyText"/>
        <w:spacing w:line="252" w:lineRule="auto" w:before="81"/>
        <w:ind w:left="172" w:right="166"/>
        <w:jc w:val="both"/>
      </w:pPr>
      <w:r>
        <w:rPr>
          <w:color w:val="181818"/>
        </w:rPr>
        <w:t>The</w:t>
      </w:r>
      <w:r>
        <w:rPr>
          <w:color w:val="181818"/>
          <w:spacing w:val="-2"/>
        </w:rPr>
        <w:t> </w:t>
      </w:r>
      <w:r>
        <w:rPr>
          <w:color w:val="181818"/>
        </w:rPr>
        <w:t>strategic</w:t>
      </w:r>
      <w:r>
        <w:rPr>
          <w:color w:val="181818"/>
          <w:spacing w:val="-2"/>
        </w:rPr>
        <w:t> </w:t>
      </w:r>
      <w:r>
        <w:rPr>
          <w:color w:val="181818"/>
        </w:rPr>
        <w:t>conclusion</w:t>
      </w:r>
      <w:r>
        <w:rPr>
          <w:color w:val="181818"/>
          <w:spacing w:val="-2"/>
        </w:rPr>
        <w:t> </w:t>
      </w:r>
      <w:r>
        <w:rPr>
          <w:color w:val="181818"/>
        </w:rPr>
        <w:t>is</w:t>
      </w:r>
      <w:r>
        <w:rPr>
          <w:color w:val="181818"/>
          <w:spacing w:val="-2"/>
        </w:rPr>
        <w:t> </w:t>
      </w:r>
      <w:r>
        <w:rPr>
          <w:color w:val="181818"/>
        </w:rPr>
        <w:t>that</w:t>
      </w:r>
      <w:r>
        <w:rPr>
          <w:color w:val="181818"/>
          <w:spacing w:val="-3"/>
        </w:rPr>
        <w:t> </w:t>
      </w:r>
      <w:r>
        <w:rPr>
          <w:color w:val="181818"/>
        </w:rPr>
        <w:t>improvement</w:t>
      </w:r>
      <w:r>
        <w:rPr>
          <w:color w:val="181818"/>
          <w:spacing w:val="-3"/>
        </w:rPr>
        <w:t> </w:t>
      </w:r>
      <w:r>
        <w:rPr>
          <w:color w:val="181818"/>
        </w:rPr>
        <w:t>should</w:t>
      </w:r>
      <w:r>
        <w:rPr>
          <w:color w:val="181818"/>
          <w:spacing w:val="-2"/>
        </w:rPr>
        <w:t> </w:t>
      </w:r>
      <w:r>
        <w:rPr>
          <w:color w:val="181818"/>
        </w:rPr>
        <w:t>be</w:t>
      </w:r>
      <w:r>
        <w:rPr>
          <w:color w:val="181818"/>
          <w:spacing w:val="-2"/>
        </w:rPr>
        <w:t> </w:t>
      </w:r>
      <w:r>
        <w:rPr>
          <w:color w:val="181818"/>
        </w:rPr>
        <w:t>targeted,</w:t>
      </w:r>
      <w:r>
        <w:rPr>
          <w:color w:val="181818"/>
          <w:spacing w:val="-2"/>
        </w:rPr>
        <w:t> </w:t>
      </w:r>
      <w:r>
        <w:rPr>
          <w:color w:val="181818"/>
        </w:rPr>
        <w:t>not</w:t>
      </w:r>
      <w:r>
        <w:rPr>
          <w:color w:val="181818"/>
          <w:spacing w:val="-3"/>
        </w:rPr>
        <w:t> </w:t>
      </w:r>
      <w:r>
        <w:rPr>
          <w:color w:val="181818"/>
        </w:rPr>
        <w:t>broad.</w:t>
      </w:r>
      <w:r>
        <w:rPr>
          <w:color w:val="181818"/>
          <w:spacing w:val="-5"/>
        </w:rPr>
        <w:t> </w:t>
      </w:r>
      <w:r>
        <w:rPr>
          <w:color w:val="181818"/>
        </w:rPr>
        <w:t>The</w:t>
      </w:r>
      <w:r>
        <w:rPr>
          <w:color w:val="181818"/>
          <w:spacing w:val="-2"/>
        </w:rPr>
        <w:t> </w:t>
      </w:r>
      <w:r>
        <w:rPr>
          <w:color w:val="181818"/>
        </w:rPr>
        <w:t>recommended</w:t>
      </w:r>
      <w:r>
        <w:rPr>
          <w:color w:val="181818"/>
          <w:spacing w:val="-2"/>
        </w:rPr>
        <w:t> </w:t>
      </w:r>
      <w:r>
        <w:rPr>
          <w:color w:val="181818"/>
        </w:rPr>
        <w:t>approach</w:t>
      </w:r>
      <w:r>
        <w:rPr>
          <w:color w:val="181818"/>
          <w:spacing w:val="-5"/>
        </w:rPr>
        <w:t> </w:t>
      </w:r>
      <w:r>
        <w:rPr>
          <w:color w:val="181818"/>
        </w:rPr>
        <w:t>is</w:t>
      </w:r>
      <w:r>
        <w:rPr>
          <w:color w:val="181818"/>
          <w:spacing w:val="-2"/>
        </w:rPr>
        <w:t> </w:t>
      </w:r>
      <w:r>
        <w:rPr>
          <w:color w:val="181818"/>
        </w:rPr>
        <w:t>to</w:t>
      </w:r>
      <w:r>
        <w:rPr>
          <w:color w:val="181818"/>
          <w:spacing w:val="-2"/>
        </w:rPr>
        <w:t> </w:t>
      </w:r>
      <w:r>
        <w:rPr>
          <w:color w:val="181818"/>
        </w:rPr>
        <w:t>prioritize</w:t>
      </w:r>
      <w:r>
        <w:rPr>
          <w:color w:val="181818"/>
          <w:spacing w:val="-2"/>
        </w:rPr>
        <w:t> </w:t>
      </w:r>
      <w:r>
        <w:rPr>
          <w:color w:val="181818"/>
        </w:rPr>
        <w:t>slow routes with meaningful shipment volume, review Standard Class usage for customer-sensitive orders, investigate bottleneck states</w:t>
      </w:r>
      <w:r>
        <w:rPr>
          <w:color w:val="181818"/>
          <w:spacing w:val="-7"/>
        </w:rPr>
        <w:t> </w:t>
      </w:r>
      <w:r>
        <w:rPr>
          <w:color w:val="181818"/>
        </w:rPr>
        <w:t>through</w:t>
      </w:r>
      <w:r>
        <w:rPr>
          <w:color w:val="181818"/>
          <w:spacing w:val="-6"/>
        </w:rPr>
        <w:t> </w:t>
      </w:r>
      <w:r>
        <w:rPr>
          <w:color w:val="181818"/>
        </w:rPr>
        <w:t>carrier</w:t>
      </w:r>
      <w:r>
        <w:rPr>
          <w:color w:val="181818"/>
          <w:spacing w:val="-7"/>
        </w:rPr>
        <w:t> </w:t>
      </w:r>
      <w:r>
        <w:rPr>
          <w:color w:val="181818"/>
        </w:rPr>
        <w:t>and</w:t>
      </w:r>
      <w:r>
        <w:rPr>
          <w:color w:val="181818"/>
          <w:spacing w:val="-6"/>
        </w:rPr>
        <w:t> </w:t>
      </w:r>
      <w:r>
        <w:rPr>
          <w:color w:val="181818"/>
        </w:rPr>
        <w:t>fulfillment</w:t>
      </w:r>
      <w:r>
        <w:rPr>
          <w:color w:val="181818"/>
          <w:spacing w:val="-7"/>
        </w:rPr>
        <w:t> </w:t>
      </w:r>
      <w:r>
        <w:rPr>
          <w:color w:val="181818"/>
        </w:rPr>
        <w:t>diagnostics,</w:t>
      </w:r>
      <w:r>
        <w:rPr>
          <w:color w:val="181818"/>
          <w:spacing w:val="-6"/>
        </w:rPr>
        <w:t> </w:t>
      </w:r>
      <w:r>
        <w:rPr>
          <w:color w:val="181818"/>
        </w:rPr>
        <w:t>and</w:t>
      </w:r>
      <w:r>
        <w:rPr>
          <w:color w:val="181818"/>
          <w:spacing w:val="-6"/>
        </w:rPr>
        <w:t> </w:t>
      </w:r>
      <w:r>
        <w:rPr>
          <w:color w:val="181818"/>
        </w:rPr>
        <w:t>monitor</w:t>
      </w:r>
      <w:r>
        <w:rPr>
          <w:color w:val="181818"/>
          <w:spacing w:val="-7"/>
        </w:rPr>
        <w:t> </w:t>
      </w:r>
      <w:r>
        <w:rPr>
          <w:color w:val="181818"/>
        </w:rPr>
        <w:t>October-to-December</w:t>
      </w:r>
      <w:r>
        <w:rPr>
          <w:color w:val="181818"/>
          <w:spacing w:val="-7"/>
        </w:rPr>
        <w:t> </w:t>
      </w:r>
      <w:r>
        <w:rPr>
          <w:color w:val="181818"/>
        </w:rPr>
        <w:t>demand</w:t>
      </w:r>
      <w:r>
        <w:rPr>
          <w:color w:val="181818"/>
          <w:spacing w:val="-6"/>
        </w:rPr>
        <w:t> </w:t>
      </w:r>
      <w:r>
        <w:rPr>
          <w:color w:val="181818"/>
        </w:rPr>
        <w:t>peaks.</w:t>
      </w:r>
      <w:r>
        <w:rPr>
          <w:color w:val="181818"/>
          <w:spacing w:val="-8"/>
        </w:rPr>
        <w:t> </w:t>
      </w:r>
      <w:r>
        <w:rPr>
          <w:color w:val="181818"/>
        </w:rPr>
        <w:t>Route</w:t>
      </w:r>
      <w:r>
        <w:rPr>
          <w:color w:val="181818"/>
          <w:spacing w:val="-6"/>
        </w:rPr>
        <w:t> </w:t>
      </w:r>
      <w:r>
        <w:rPr>
          <w:color w:val="181818"/>
        </w:rPr>
        <w:t>drill-down</w:t>
      </w:r>
      <w:r>
        <w:rPr>
          <w:color w:val="181818"/>
          <w:spacing w:val="-6"/>
        </w:rPr>
        <w:t> </w:t>
      </w:r>
      <w:r>
        <w:rPr>
          <w:color w:val="181818"/>
        </w:rPr>
        <w:t>should be used before corrective action so that teams can distinguish persistent route problems from isolated shipment exceptions.</w:t>
      </w:r>
    </w:p>
    <w:p>
      <w:pPr>
        <w:pStyle w:val="BodyText"/>
        <w:spacing w:before="183"/>
        <w:rPr>
          <w:sz w:val="20"/>
        </w:rPr>
      </w:pPr>
    </w:p>
    <w:tbl>
      <w:tblPr>
        <w:tblW w:w="0" w:type="auto"/>
        <w:jc w:val="left"/>
        <w:tblInd w:w="295"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304"/>
        <w:gridCol w:w="3745"/>
        <w:gridCol w:w="4177"/>
      </w:tblGrid>
      <w:tr>
        <w:trPr>
          <w:trHeight w:val="424" w:hRule="atLeast"/>
        </w:trPr>
        <w:tc>
          <w:tcPr>
            <w:tcW w:w="2304" w:type="dxa"/>
            <w:shd w:val="clear" w:color="auto" w:fill="3A2E1A"/>
          </w:tcPr>
          <w:p>
            <w:pPr>
              <w:pStyle w:val="TableParagraph"/>
              <w:spacing w:line="195" w:lineRule="exact"/>
              <w:ind w:left="107"/>
              <w:rPr>
                <w:b/>
                <w:sz w:val="17"/>
              </w:rPr>
            </w:pPr>
            <w:r>
              <w:rPr>
                <w:b/>
                <w:color w:val="FFFFFF"/>
                <w:sz w:val="17"/>
              </w:rPr>
              <w:t>Conclusion</w:t>
            </w:r>
            <w:r>
              <w:rPr>
                <w:b/>
                <w:color w:val="FFFFFF"/>
                <w:spacing w:val="-6"/>
                <w:sz w:val="17"/>
              </w:rPr>
              <w:t> </w:t>
            </w:r>
            <w:r>
              <w:rPr>
                <w:b/>
                <w:color w:val="FFFFFF"/>
                <w:spacing w:val="-4"/>
                <w:sz w:val="17"/>
              </w:rPr>
              <w:t>Area</w:t>
            </w:r>
          </w:p>
        </w:tc>
        <w:tc>
          <w:tcPr>
            <w:tcW w:w="3745" w:type="dxa"/>
            <w:shd w:val="clear" w:color="auto" w:fill="3A2E1A"/>
          </w:tcPr>
          <w:p>
            <w:pPr>
              <w:pStyle w:val="TableParagraph"/>
              <w:spacing w:line="195" w:lineRule="exact"/>
              <w:rPr>
                <w:b/>
                <w:sz w:val="17"/>
              </w:rPr>
            </w:pPr>
            <w:r>
              <w:rPr>
                <w:b/>
                <w:color w:val="FFFFFF"/>
                <w:spacing w:val="-2"/>
                <w:sz w:val="17"/>
              </w:rPr>
              <w:t>Evidence</w:t>
            </w:r>
          </w:p>
        </w:tc>
        <w:tc>
          <w:tcPr>
            <w:tcW w:w="4177" w:type="dxa"/>
            <w:shd w:val="clear" w:color="auto" w:fill="3A2E1A"/>
          </w:tcPr>
          <w:p>
            <w:pPr>
              <w:pStyle w:val="TableParagraph"/>
              <w:spacing w:line="195" w:lineRule="exact"/>
              <w:rPr>
                <w:b/>
                <w:sz w:val="17"/>
              </w:rPr>
            </w:pPr>
            <w:r>
              <w:rPr>
                <w:b/>
                <w:color w:val="FFFFFF"/>
                <w:sz w:val="17"/>
              </w:rPr>
              <w:t>Final</w:t>
            </w:r>
            <w:r>
              <w:rPr>
                <w:b/>
                <w:color w:val="FFFFFF"/>
                <w:spacing w:val="-3"/>
                <w:sz w:val="17"/>
              </w:rPr>
              <w:t> </w:t>
            </w:r>
            <w:r>
              <w:rPr>
                <w:b/>
                <w:color w:val="FFFFFF"/>
                <w:spacing w:val="-2"/>
                <w:sz w:val="17"/>
              </w:rPr>
              <w:t>Meaning</w:t>
            </w:r>
          </w:p>
        </w:tc>
      </w:tr>
      <w:tr>
        <w:trPr>
          <w:trHeight w:val="424" w:hRule="atLeast"/>
        </w:trPr>
        <w:tc>
          <w:tcPr>
            <w:tcW w:w="2304" w:type="dxa"/>
            <w:shd w:val="clear" w:color="auto" w:fill="F6EFE2"/>
          </w:tcPr>
          <w:p>
            <w:pPr>
              <w:pStyle w:val="TableParagraph"/>
              <w:spacing w:line="195" w:lineRule="exact"/>
              <w:ind w:left="107"/>
              <w:rPr>
                <w:sz w:val="17"/>
              </w:rPr>
            </w:pPr>
            <w:r>
              <w:rPr>
                <w:color w:val="181818"/>
                <w:sz w:val="17"/>
              </w:rPr>
              <w:t>Network</w:t>
            </w:r>
            <w:r>
              <w:rPr>
                <w:color w:val="181818"/>
                <w:spacing w:val="-6"/>
                <w:sz w:val="17"/>
              </w:rPr>
              <w:t> </w:t>
            </w:r>
            <w:r>
              <w:rPr>
                <w:color w:val="181818"/>
                <w:spacing w:val="-2"/>
                <w:sz w:val="17"/>
              </w:rPr>
              <w:t>baseline</w:t>
            </w:r>
          </w:p>
        </w:tc>
        <w:tc>
          <w:tcPr>
            <w:tcW w:w="3745" w:type="dxa"/>
            <w:shd w:val="clear" w:color="auto" w:fill="F6EFE2"/>
          </w:tcPr>
          <w:p>
            <w:pPr>
              <w:pStyle w:val="TableParagraph"/>
              <w:spacing w:line="195" w:lineRule="exact"/>
              <w:rPr>
                <w:sz w:val="17"/>
              </w:rPr>
            </w:pPr>
            <w:r>
              <w:rPr>
                <w:color w:val="181818"/>
                <w:sz w:val="17"/>
              </w:rPr>
              <w:t>4.0-day</w:t>
            </w:r>
            <w:r>
              <w:rPr>
                <w:color w:val="181818"/>
                <w:spacing w:val="-3"/>
                <w:sz w:val="17"/>
              </w:rPr>
              <w:t> </w:t>
            </w:r>
            <w:r>
              <w:rPr>
                <w:color w:val="181818"/>
                <w:sz w:val="17"/>
              </w:rPr>
              <w:t>median</w:t>
            </w:r>
            <w:r>
              <w:rPr>
                <w:color w:val="181818"/>
                <w:spacing w:val="-4"/>
                <w:sz w:val="17"/>
              </w:rPr>
              <w:t> </w:t>
            </w:r>
            <w:r>
              <w:rPr>
                <w:color w:val="181818"/>
                <w:sz w:val="17"/>
              </w:rPr>
              <w:t>and</w:t>
            </w:r>
            <w:r>
              <w:rPr>
                <w:color w:val="181818"/>
                <w:spacing w:val="-3"/>
                <w:sz w:val="17"/>
              </w:rPr>
              <w:t> </w:t>
            </w:r>
            <w:r>
              <w:rPr>
                <w:color w:val="181818"/>
                <w:sz w:val="17"/>
              </w:rPr>
              <w:t>average</w:t>
            </w:r>
            <w:r>
              <w:rPr>
                <w:color w:val="181818"/>
                <w:spacing w:val="-4"/>
                <w:sz w:val="17"/>
              </w:rPr>
              <w:t> </w:t>
            </w:r>
            <w:r>
              <w:rPr>
                <w:color w:val="181818"/>
                <w:sz w:val="17"/>
              </w:rPr>
              <w:t>lead</w:t>
            </w:r>
            <w:r>
              <w:rPr>
                <w:color w:val="181818"/>
                <w:spacing w:val="-2"/>
                <w:sz w:val="17"/>
              </w:rPr>
              <w:t> time.</w:t>
            </w:r>
          </w:p>
        </w:tc>
        <w:tc>
          <w:tcPr>
            <w:tcW w:w="4177" w:type="dxa"/>
            <w:shd w:val="clear" w:color="auto" w:fill="F6EFE2"/>
          </w:tcPr>
          <w:p>
            <w:pPr>
              <w:pStyle w:val="TableParagraph"/>
              <w:spacing w:line="195" w:lineRule="exact"/>
              <w:rPr>
                <w:sz w:val="17"/>
              </w:rPr>
            </w:pPr>
            <w:r>
              <w:rPr>
                <w:color w:val="181818"/>
                <w:sz w:val="17"/>
              </w:rPr>
              <w:t>Overall</w:t>
            </w:r>
            <w:r>
              <w:rPr>
                <w:color w:val="181818"/>
                <w:spacing w:val="-3"/>
                <w:sz w:val="17"/>
              </w:rPr>
              <w:t> </w:t>
            </w:r>
            <w:r>
              <w:rPr>
                <w:color w:val="181818"/>
                <w:sz w:val="17"/>
              </w:rPr>
              <w:t>service</w:t>
            </w:r>
            <w:r>
              <w:rPr>
                <w:color w:val="181818"/>
                <w:spacing w:val="-4"/>
                <w:sz w:val="17"/>
              </w:rPr>
              <w:t> </w:t>
            </w:r>
            <w:r>
              <w:rPr>
                <w:color w:val="181818"/>
                <w:sz w:val="17"/>
              </w:rPr>
              <w:t>performance</w:t>
            </w:r>
            <w:r>
              <w:rPr>
                <w:color w:val="181818"/>
                <w:spacing w:val="-3"/>
                <w:sz w:val="17"/>
              </w:rPr>
              <w:t> </w:t>
            </w:r>
            <w:r>
              <w:rPr>
                <w:color w:val="181818"/>
                <w:sz w:val="17"/>
              </w:rPr>
              <w:t>is</w:t>
            </w:r>
            <w:r>
              <w:rPr>
                <w:color w:val="181818"/>
                <w:spacing w:val="-3"/>
                <w:sz w:val="17"/>
              </w:rPr>
              <w:t> </w:t>
            </w:r>
            <w:r>
              <w:rPr>
                <w:color w:val="181818"/>
                <w:sz w:val="17"/>
              </w:rPr>
              <w:t>moderate</w:t>
            </w:r>
            <w:r>
              <w:rPr>
                <w:color w:val="181818"/>
                <w:spacing w:val="-4"/>
                <w:sz w:val="17"/>
              </w:rPr>
              <w:t> </w:t>
            </w:r>
            <w:r>
              <w:rPr>
                <w:color w:val="181818"/>
                <w:sz w:val="17"/>
              </w:rPr>
              <w:t>and</w:t>
            </w:r>
            <w:r>
              <w:rPr>
                <w:color w:val="181818"/>
                <w:spacing w:val="-4"/>
                <w:sz w:val="17"/>
              </w:rPr>
              <w:t> </w:t>
            </w:r>
            <w:r>
              <w:rPr>
                <w:color w:val="181818"/>
                <w:spacing w:val="-2"/>
                <w:sz w:val="17"/>
              </w:rPr>
              <w:t>measurable.</w:t>
            </w:r>
          </w:p>
        </w:tc>
      </w:tr>
      <w:tr>
        <w:trPr>
          <w:trHeight w:val="424" w:hRule="atLeast"/>
        </w:trPr>
        <w:tc>
          <w:tcPr>
            <w:tcW w:w="2304" w:type="dxa"/>
          </w:tcPr>
          <w:p>
            <w:pPr>
              <w:pStyle w:val="TableParagraph"/>
              <w:spacing w:line="195" w:lineRule="exact"/>
              <w:ind w:left="107"/>
              <w:rPr>
                <w:sz w:val="17"/>
              </w:rPr>
            </w:pPr>
            <w:r>
              <w:rPr>
                <w:color w:val="181818"/>
                <w:sz w:val="17"/>
              </w:rPr>
              <w:t>Delay</w:t>
            </w:r>
            <w:r>
              <w:rPr>
                <w:color w:val="181818"/>
                <w:spacing w:val="-5"/>
                <w:sz w:val="17"/>
              </w:rPr>
              <w:t> </w:t>
            </w:r>
            <w:r>
              <w:rPr>
                <w:color w:val="181818"/>
                <w:spacing w:val="-2"/>
                <w:sz w:val="17"/>
              </w:rPr>
              <w:t>exposure</w:t>
            </w:r>
          </w:p>
        </w:tc>
        <w:tc>
          <w:tcPr>
            <w:tcW w:w="3745" w:type="dxa"/>
          </w:tcPr>
          <w:p>
            <w:pPr>
              <w:pStyle w:val="TableParagraph"/>
              <w:spacing w:line="195" w:lineRule="exact"/>
              <w:rPr>
                <w:sz w:val="17"/>
              </w:rPr>
            </w:pPr>
            <w:r>
              <w:rPr>
                <w:color w:val="181818"/>
                <w:sz w:val="17"/>
              </w:rPr>
              <w:t>24.1%</w:t>
            </w:r>
            <w:r>
              <w:rPr>
                <w:color w:val="181818"/>
                <w:spacing w:val="-5"/>
                <w:sz w:val="17"/>
              </w:rPr>
              <w:t> </w:t>
            </w:r>
            <w:r>
              <w:rPr>
                <w:color w:val="181818"/>
                <w:sz w:val="17"/>
              </w:rPr>
              <w:t>delayed</w:t>
            </w:r>
            <w:r>
              <w:rPr>
                <w:color w:val="181818"/>
                <w:spacing w:val="-2"/>
                <w:sz w:val="17"/>
              </w:rPr>
              <w:t> </w:t>
            </w:r>
            <w:r>
              <w:rPr>
                <w:color w:val="181818"/>
                <w:sz w:val="17"/>
              </w:rPr>
              <w:t>under</w:t>
            </w:r>
            <w:r>
              <w:rPr>
                <w:color w:val="181818"/>
                <w:spacing w:val="-3"/>
                <w:sz w:val="17"/>
              </w:rPr>
              <w:t> </w:t>
            </w:r>
            <w:r>
              <w:rPr>
                <w:color w:val="181818"/>
                <w:sz w:val="17"/>
              </w:rPr>
              <w:t>5-day</w:t>
            </w:r>
            <w:r>
              <w:rPr>
                <w:color w:val="181818"/>
                <w:spacing w:val="-2"/>
                <w:sz w:val="17"/>
              </w:rPr>
              <w:t> threshold.</w:t>
            </w:r>
          </w:p>
        </w:tc>
        <w:tc>
          <w:tcPr>
            <w:tcW w:w="4177" w:type="dxa"/>
          </w:tcPr>
          <w:p>
            <w:pPr>
              <w:pStyle w:val="TableParagraph"/>
              <w:spacing w:line="195" w:lineRule="exact"/>
              <w:rPr>
                <w:sz w:val="17"/>
              </w:rPr>
            </w:pPr>
            <w:r>
              <w:rPr>
                <w:color w:val="181818"/>
                <w:sz w:val="17"/>
              </w:rPr>
              <w:t>Delay</w:t>
            </w:r>
            <w:r>
              <w:rPr>
                <w:color w:val="181818"/>
                <w:spacing w:val="-4"/>
                <w:sz w:val="17"/>
              </w:rPr>
              <w:t> </w:t>
            </w:r>
            <w:r>
              <w:rPr>
                <w:color w:val="181818"/>
                <w:sz w:val="17"/>
              </w:rPr>
              <w:t>risk</w:t>
            </w:r>
            <w:r>
              <w:rPr>
                <w:color w:val="181818"/>
                <w:spacing w:val="-3"/>
                <w:sz w:val="17"/>
              </w:rPr>
              <w:t> </w:t>
            </w:r>
            <w:r>
              <w:rPr>
                <w:color w:val="181818"/>
                <w:sz w:val="17"/>
              </w:rPr>
              <w:t>exists</w:t>
            </w:r>
            <w:r>
              <w:rPr>
                <w:color w:val="181818"/>
                <w:spacing w:val="-5"/>
                <w:sz w:val="17"/>
              </w:rPr>
              <w:t> </w:t>
            </w:r>
            <w:r>
              <w:rPr>
                <w:color w:val="181818"/>
                <w:sz w:val="17"/>
              </w:rPr>
              <w:t>and</w:t>
            </w:r>
            <w:r>
              <w:rPr>
                <w:color w:val="181818"/>
                <w:spacing w:val="-3"/>
                <w:sz w:val="17"/>
              </w:rPr>
              <w:t> </w:t>
            </w:r>
            <w:r>
              <w:rPr>
                <w:color w:val="181818"/>
                <w:sz w:val="17"/>
              </w:rPr>
              <w:t>requires</w:t>
            </w:r>
            <w:r>
              <w:rPr>
                <w:color w:val="181818"/>
                <w:spacing w:val="-1"/>
                <w:sz w:val="17"/>
              </w:rPr>
              <w:t> </w:t>
            </w:r>
            <w:r>
              <w:rPr>
                <w:color w:val="181818"/>
                <w:spacing w:val="-2"/>
                <w:sz w:val="17"/>
              </w:rPr>
              <w:t>monitoring.</w:t>
            </w:r>
          </w:p>
        </w:tc>
      </w:tr>
      <w:tr>
        <w:trPr>
          <w:trHeight w:val="649" w:hRule="atLeast"/>
        </w:trPr>
        <w:tc>
          <w:tcPr>
            <w:tcW w:w="2304" w:type="dxa"/>
            <w:shd w:val="clear" w:color="auto" w:fill="F6EFE2"/>
          </w:tcPr>
          <w:p>
            <w:pPr>
              <w:pStyle w:val="TableParagraph"/>
              <w:spacing w:before="112"/>
              <w:ind w:left="107"/>
              <w:rPr>
                <w:sz w:val="17"/>
              </w:rPr>
            </w:pPr>
            <w:r>
              <w:rPr>
                <w:color w:val="181818"/>
                <w:sz w:val="17"/>
              </w:rPr>
              <w:t>Route </w:t>
            </w:r>
            <w:r>
              <w:rPr>
                <w:color w:val="181818"/>
                <w:spacing w:val="-4"/>
                <w:sz w:val="17"/>
              </w:rPr>
              <w:t>risk</w:t>
            </w:r>
          </w:p>
        </w:tc>
        <w:tc>
          <w:tcPr>
            <w:tcW w:w="3745" w:type="dxa"/>
            <w:shd w:val="clear" w:color="auto" w:fill="F6EFE2"/>
          </w:tcPr>
          <w:p>
            <w:pPr>
              <w:pStyle w:val="TableParagraph"/>
              <w:spacing w:before="112"/>
              <w:rPr>
                <w:sz w:val="17"/>
              </w:rPr>
            </w:pPr>
            <w:r>
              <w:rPr>
                <w:color w:val="181818"/>
                <w:sz w:val="17"/>
              </w:rPr>
              <w:t>Several</w:t>
            </w:r>
            <w:r>
              <w:rPr>
                <w:color w:val="181818"/>
                <w:spacing w:val="-4"/>
                <w:sz w:val="17"/>
              </w:rPr>
              <w:t> </w:t>
            </w:r>
            <w:r>
              <w:rPr>
                <w:color w:val="181818"/>
                <w:sz w:val="17"/>
              </w:rPr>
              <w:t>routes</w:t>
            </w:r>
            <w:r>
              <w:rPr>
                <w:color w:val="181818"/>
                <w:spacing w:val="-5"/>
                <w:sz w:val="17"/>
              </w:rPr>
              <w:t> </w:t>
            </w:r>
            <w:r>
              <w:rPr>
                <w:color w:val="181818"/>
                <w:sz w:val="17"/>
              </w:rPr>
              <w:t>approach</w:t>
            </w:r>
            <w:r>
              <w:rPr>
                <w:color w:val="181818"/>
                <w:spacing w:val="-3"/>
                <w:sz w:val="17"/>
              </w:rPr>
              <w:t> </w:t>
            </w:r>
            <w:r>
              <w:rPr>
                <w:color w:val="181818"/>
                <w:sz w:val="17"/>
              </w:rPr>
              <w:t>6-7</w:t>
            </w:r>
            <w:r>
              <w:rPr>
                <w:color w:val="181818"/>
                <w:spacing w:val="-3"/>
                <w:sz w:val="17"/>
              </w:rPr>
              <w:t> </w:t>
            </w:r>
            <w:r>
              <w:rPr>
                <w:color w:val="181818"/>
                <w:spacing w:val="-4"/>
                <w:sz w:val="17"/>
              </w:rPr>
              <w:t>days.</w:t>
            </w:r>
          </w:p>
        </w:tc>
        <w:tc>
          <w:tcPr>
            <w:tcW w:w="4177" w:type="dxa"/>
            <w:shd w:val="clear" w:color="auto" w:fill="F6EFE2"/>
          </w:tcPr>
          <w:p>
            <w:pPr>
              <w:pStyle w:val="TableParagraph"/>
              <w:spacing w:line="271" w:lineRule="auto" w:before="4"/>
              <w:rPr>
                <w:sz w:val="17"/>
              </w:rPr>
            </w:pPr>
            <w:r>
              <w:rPr>
                <w:color w:val="181818"/>
                <w:sz w:val="17"/>
              </w:rPr>
              <w:t>Route-level</w:t>
            </w:r>
            <w:r>
              <w:rPr>
                <w:color w:val="181818"/>
                <w:spacing w:val="-5"/>
                <w:sz w:val="17"/>
              </w:rPr>
              <w:t> </w:t>
            </w:r>
            <w:r>
              <w:rPr>
                <w:color w:val="181818"/>
                <w:sz w:val="17"/>
              </w:rPr>
              <w:t>review</w:t>
            </w:r>
            <w:r>
              <w:rPr>
                <w:color w:val="181818"/>
                <w:spacing w:val="-8"/>
                <w:sz w:val="17"/>
              </w:rPr>
              <w:t> </w:t>
            </w:r>
            <w:r>
              <w:rPr>
                <w:color w:val="181818"/>
                <w:sz w:val="17"/>
              </w:rPr>
              <w:t>is</w:t>
            </w:r>
            <w:r>
              <w:rPr>
                <w:color w:val="181818"/>
                <w:spacing w:val="-5"/>
                <w:sz w:val="17"/>
              </w:rPr>
              <w:t> </w:t>
            </w:r>
            <w:r>
              <w:rPr>
                <w:color w:val="181818"/>
                <w:sz w:val="17"/>
              </w:rPr>
              <w:t>more</w:t>
            </w:r>
            <w:r>
              <w:rPr>
                <w:color w:val="181818"/>
                <w:spacing w:val="-6"/>
                <w:sz w:val="17"/>
              </w:rPr>
              <w:t> </w:t>
            </w:r>
            <w:r>
              <w:rPr>
                <w:color w:val="181818"/>
                <w:sz w:val="17"/>
              </w:rPr>
              <w:t>useful</w:t>
            </w:r>
            <w:r>
              <w:rPr>
                <w:color w:val="181818"/>
                <w:spacing w:val="-7"/>
                <w:sz w:val="17"/>
              </w:rPr>
              <w:t> </w:t>
            </w:r>
            <w:r>
              <w:rPr>
                <w:color w:val="181818"/>
                <w:sz w:val="17"/>
              </w:rPr>
              <w:t>than</w:t>
            </w:r>
            <w:r>
              <w:rPr>
                <w:color w:val="181818"/>
                <w:spacing w:val="-6"/>
                <w:sz w:val="17"/>
              </w:rPr>
              <w:t> </w:t>
            </w:r>
            <w:r>
              <w:rPr>
                <w:color w:val="181818"/>
                <w:sz w:val="17"/>
              </w:rPr>
              <w:t>only</w:t>
            </w:r>
            <w:r>
              <w:rPr>
                <w:color w:val="181818"/>
                <w:spacing w:val="-6"/>
                <w:sz w:val="17"/>
              </w:rPr>
              <w:t> </w:t>
            </w:r>
            <w:r>
              <w:rPr>
                <w:color w:val="181818"/>
                <w:sz w:val="17"/>
              </w:rPr>
              <w:t>network </w:t>
            </w:r>
            <w:r>
              <w:rPr>
                <w:color w:val="181818"/>
                <w:spacing w:val="-2"/>
                <w:sz w:val="17"/>
              </w:rPr>
              <w:t>averages.</w:t>
            </w:r>
          </w:p>
        </w:tc>
      </w:tr>
      <w:tr>
        <w:trPr>
          <w:trHeight w:val="424" w:hRule="atLeast"/>
        </w:trPr>
        <w:tc>
          <w:tcPr>
            <w:tcW w:w="2304" w:type="dxa"/>
          </w:tcPr>
          <w:p>
            <w:pPr>
              <w:pStyle w:val="TableParagraph"/>
              <w:spacing w:line="195" w:lineRule="exact"/>
              <w:ind w:left="107"/>
              <w:rPr>
                <w:sz w:val="17"/>
              </w:rPr>
            </w:pPr>
            <w:r>
              <w:rPr>
                <w:color w:val="181818"/>
                <w:sz w:val="17"/>
              </w:rPr>
              <w:t>Mode</w:t>
            </w:r>
            <w:r>
              <w:rPr>
                <w:color w:val="181818"/>
                <w:spacing w:val="-1"/>
                <w:sz w:val="17"/>
              </w:rPr>
              <w:t> </w:t>
            </w:r>
            <w:r>
              <w:rPr>
                <w:color w:val="181818"/>
                <w:spacing w:val="-4"/>
                <w:sz w:val="17"/>
              </w:rPr>
              <w:t>risk</w:t>
            </w:r>
          </w:p>
        </w:tc>
        <w:tc>
          <w:tcPr>
            <w:tcW w:w="3745" w:type="dxa"/>
          </w:tcPr>
          <w:p>
            <w:pPr>
              <w:pStyle w:val="TableParagraph"/>
              <w:spacing w:line="195" w:lineRule="exact"/>
              <w:rPr>
                <w:sz w:val="17"/>
              </w:rPr>
            </w:pPr>
            <w:r>
              <w:rPr>
                <w:color w:val="181818"/>
                <w:sz w:val="17"/>
              </w:rPr>
              <w:t>Standard</w:t>
            </w:r>
            <w:r>
              <w:rPr>
                <w:color w:val="181818"/>
                <w:spacing w:val="-2"/>
                <w:sz w:val="17"/>
              </w:rPr>
              <w:t> </w:t>
            </w:r>
            <w:r>
              <w:rPr>
                <w:color w:val="181818"/>
                <w:sz w:val="17"/>
              </w:rPr>
              <w:t>Class</w:t>
            </w:r>
            <w:r>
              <w:rPr>
                <w:color w:val="181818"/>
                <w:spacing w:val="-5"/>
                <w:sz w:val="17"/>
              </w:rPr>
              <w:t> </w:t>
            </w:r>
            <w:r>
              <w:rPr>
                <w:color w:val="181818"/>
                <w:sz w:val="17"/>
              </w:rPr>
              <w:t>5.00</w:t>
            </w:r>
            <w:r>
              <w:rPr>
                <w:color w:val="181818"/>
                <w:spacing w:val="-4"/>
                <w:sz w:val="17"/>
              </w:rPr>
              <w:t> </w:t>
            </w:r>
            <w:r>
              <w:rPr>
                <w:color w:val="181818"/>
                <w:sz w:val="17"/>
              </w:rPr>
              <w:t>days</w:t>
            </w:r>
            <w:r>
              <w:rPr>
                <w:color w:val="181818"/>
                <w:spacing w:val="-4"/>
                <w:sz w:val="17"/>
              </w:rPr>
              <w:t> </w:t>
            </w:r>
            <w:r>
              <w:rPr>
                <w:color w:val="181818"/>
                <w:sz w:val="17"/>
              </w:rPr>
              <w:t>and</w:t>
            </w:r>
            <w:r>
              <w:rPr>
                <w:color w:val="181818"/>
                <w:spacing w:val="-4"/>
                <w:sz w:val="17"/>
              </w:rPr>
              <w:t> </w:t>
            </w:r>
            <w:r>
              <w:rPr>
                <w:color w:val="181818"/>
                <w:sz w:val="17"/>
              </w:rPr>
              <w:t>40.1%</w:t>
            </w:r>
            <w:r>
              <w:rPr>
                <w:color w:val="181818"/>
                <w:spacing w:val="-2"/>
                <w:sz w:val="17"/>
              </w:rPr>
              <w:t> delayed.</w:t>
            </w:r>
          </w:p>
        </w:tc>
        <w:tc>
          <w:tcPr>
            <w:tcW w:w="4177" w:type="dxa"/>
          </w:tcPr>
          <w:p>
            <w:pPr>
              <w:pStyle w:val="TableParagraph"/>
              <w:spacing w:line="195" w:lineRule="exact"/>
              <w:rPr>
                <w:sz w:val="17"/>
              </w:rPr>
            </w:pPr>
            <w:r>
              <w:rPr>
                <w:color w:val="181818"/>
                <w:sz w:val="17"/>
              </w:rPr>
              <w:t>Service-mode</w:t>
            </w:r>
            <w:r>
              <w:rPr>
                <w:color w:val="181818"/>
                <w:spacing w:val="-4"/>
                <w:sz w:val="17"/>
              </w:rPr>
              <w:t> </w:t>
            </w:r>
            <w:r>
              <w:rPr>
                <w:color w:val="181818"/>
                <w:sz w:val="17"/>
              </w:rPr>
              <w:t>policy</w:t>
            </w:r>
            <w:r>
              <w:rPr>
                <w:color w:val="181818"/>
                <w:spacing w:val="-5"/>
                <w:sz w:val="17"/>
              </w:rPr>
              <w:t> </w:t>
            </w:r>
            <w:r>
              <w:rPr>
                <w:color w:val="181818"/>
                <w:sz w:val="17"/>
              </w:rPr>
              <w:t>should</w:t>
            </w:r>
            <w:r>
              <w:rPr>
                <w:color w:val="181818"/>
                <w:spacing w:val="-6"/>
                <w:sz w:val="17"/>
              </w:rPr>
              <w:t> </w:t>
            </w:r>
            <w:r>
              <w:rPr>
                <w:color w:val="181818"/>
                <w:sz w:val="17"/>
              </w:rPr>
              <w:t>be</w:t>
            </w:r>
            <w:r>
              <w:rPr>
                <w:color w:val="181818"/>
                <w:spacing w:val="-3"/>
                <w:sz w:val="17"/>
              </w:rPr>
              <w:t> </w:t>
            </w:r>
            <w:r>
              <w:rPr>
                <w:color w:val="181818"/>
                <w:spacing w:val="-2"/>
                <w:sz w:val="17"/>
              </w:rPr>
              <w:t>reviewed.</w:t>
            </w:r>
          </w:p>
        </w:tc>
      </w:tr>
      <w:tr>
        <w:trPr>
          <w:trHeight w:val="426" w:hRule="atLeast"/>
        </w:trPr>
        <w:tc>
          <w:tcPr>
            <w:tcW w:w="2304" w:type="dxa"/>
            <w:shd w:val="clear" w:color="auto" w:fill="F6EFE2"/>
          </w:tcPr>
          <w:p>
            <w:pPr>
              <w:pStyle w:val="TableParagraph"/>
              <w:spacing w:before="1"/>
              <w:ind w:left="107"/>
              <w:rPr>
                <w:sz w:val="17"/>
              </w:rPr>
            </w:pPr>
            <w:r>
              <w:rPr>
                <w:color w:val="181818"/>
                <w:sz w:val="17"/>
              </w:rPr>
              <w:t>Geographic</w:t>
            </w:r>
            <w:r>
              <w:rPr>
                <w:color w:val="181818"/>
                <w:spacing w:val="-6"/>
                <w:sz w:val="17"/>
              </w:rPr>
              <w:t> </w:t>
            </w:r>
            <w:r>
              <w:rPr>
                <w:color w:val="181818"/>
                <w:spacing w:val="-4"/>
                <w:sz w:val="17"/>
              </w:rPr>
              <w:t>risk</w:t>
            </w:r>
          </w:p>
        </w:tc>
        <w:tc>
          <w:tcPr>
            <w:tcW w:w="3745" w:type="dxa"/>
            <w:shd w:val="clear" w:color="auto" w:fill="F6EFE2"/>
          </w:tcPr>
          <w:p>
            <w:pPr>
              <w:pStyle w:val="TableParagraph"/>
              <w:spacing w:before="1"/>
              <w:rPr>
                <w:sz w:val="17"/>
              </w:rPr>
            </w:pPr>
            <w:r>
              <w:rPr>
                <w:color w:val="181818"/>
                <w:sz w:val="17"/>
              </w:rPr>
              <w:t>Tennessee</w:t>
            </w:r>
            <w:r>
              <w:rPr>
                <w:color w:val="181818"/>
                <w:spacing w:val="-6"/>
                <w:sz w:val="17"/>
              </w:rPr>
              <w:t> </w:t>
            </w:r>
            <w:r>
              <w:rPr>
                <w:color w:val="181818"/>
                <w:sz w:val="17"/>
              </w:rPr>
              <w:t>and</w:t>
            </w:r>
            <w:r>
              <w:rPr>
                <w:color w:val="181818"/>
                <w:spacing w:val="-3"/>
                <w:sz w:val="17"/>
              </w:rPr>
              <w:t> </w:t>
            </w:r>
            <w:r>
              <w:rPr>
                <w:color w:val="181818"/>
                <w:sz w:val="17"/>
              </w:rPr>
              <w:t>Michigan</w:t>
            </w:r>
            <w:r>
              <w:rPr>
                <w:color w:val="181818"/>
                <w:spacing w:val="-3"/>
                <w:sz w:val="17"/>
              </w:rPr>
              <w:t> </w:t>
            </w:r>
            <w:r>
              <w:rPr>
                <w:color w:val="181818"/>
                <w:spacing w:val="-2"/>
                <w:sz w:val="17"/>
              </w:rPr>
              <w:t>flagged.</w:t>
            </w:r>
          </w:p>
        </w:tc>
        <w:tc>
          <w:tcPr>
            <w:tcW w:w="4177" w:type="dxa"/>
            <w:shd w:val="clear" w:color="auto" w:fill="F6EFE2"/>
          </w:tcPr>
          <w:p>
            <w:pPr>
              <w:pStyle w:val="TableParagraph"/>
              <w:spacing w:before="1"/>
              <w:rPr>
                <w:sz w:val="17"/>
              </w:rPr>
            </w:pPr>
            <w:r>
              <w:rPr>
                <w:color w:val="181818"/>
                <w:sz w:val="17"/>
              </w:rPr>
              <w:t>State-level</w:t>
            </w:r>
            <w:r>
              <w:rPr>
                <w:color w:val="181818"/>
                <w:spacing w:val="-6"/>
                <w:sz w:val="17"/>
              </w:rPr>
              <w:t> </w:t>
            </w:r>
            <w:r>
              <w:rPr>
                <w:color w:val="181818"/>
                <w:sz w:val="17"/>
              </w:rPr>
              <w:t>bottleneck</w:t>
            </w:r>
            <w:r>
              <w:rPr>
                <w:color w:val="181818"/>
                <w:spacing w:val="-5"/>
                <w:sz w:val="17"/>
              </w:rPr>
              <w:t> </w:t>
            </w:r>
            <w:r>
              <w:rPr>
                <w:color w:val="181818"/>
                <w:sz w:val="17"/>
              </w:rPr>
              <w:t>review</w:t>
            </w:r>
            <w:r>
              <w:rPr>
                <w:color w:val="181818"/>
                <w:spacing w:val="-6"/>
                <w:sz w:val="17"/>
              </w:rPr>
              <w:t> </w:t>
            </w:r>
            <w:r>
              <w:rPr>
                <w:color w:val="181818"/>
                <w:sz w:val="17"/>
              </w:rPr>
              <w:t>can</w:t>
            </w:r>
            <w:r>
              <w:rPr>
                <w:color w:val="181818"/>
                <w:spacing w:val="-5"/>
                <w:sz w:val="17"/>
              </w:rPr>
              <w:t> </w:t>
            </w:r>
            <w:r>
              <w:rPr>
                <w:color w:val="181818"/>
                <w:sz w:val="17"/>
              </w:rPr>
              <w:t>improve</w:t>
            </w:r>
            <w:r>
              <w:rPr>
                <w:color w:val="181818"/>
                <w:spacing w:val="-2"/>
                <w:sz w:val="17"/>
              </w:rPr>
              <w:t> consistency.</w:t>
            </w:r>
          </w:p>
        </w:tc>
      </w:tr>
      <w:tr>
        <w:trPr>
          <w:trHeight w:val="649" w:hRule="atLeast"/>
        </w:trPr>
        <w:tc>
          <w:tcPr>
            <w:tcW w:w="2304" w:type="dxa"/>
          </w:tcPr>
          <w:p>
            <w:pPr>
              <w:pStyle w:val="TableParagraph"/>
              <w:spacing w:before="112"/>
              <w:ind w:left="107"/>
              <w:rPr>
                <w:sz w:val="17"/>
              </w:rPr>
            </w:pPr>
            <w:r>
              <w:rPr>
                <w:color w:val="181818"/>
                <w:sz w:val="17"/>
              </w:rPr>
              <w:t>Trend</w:t>
            </w:r>
            <w:r>
              <w:rPr>
                <w:color w:val="181818"/>
                <w:spacing w:val="-5"/>
                <w:sz w:val="17"/>
              </w:rPr>
              <w:t> </w:t>
            </w:r>
            <w:r>
              <w:rPr>
                <w:color w:val="181818"/>
                <w:spacing w:val="-2"/>
                <w:sz w:val="17"/>
              </w:rPr>
              <w:t>resilience</w:t>
            </w:r>
          </w:p>
        </w:tc>
        <w:tc>
          <w:tcPr>
            <w:tcW w:w="3745" w:type="dxa"/>
          </w:tcPr>
          <w:p>
            <w:pPr>
              <w:pStyle w:val="TableParagraph"/>
              <w:spacing w:line="273" w:lineRule="auto" w:before="1"/>
              <w:ind w:right="174"/>
              <w:rPr>
                <w:sz w:val="17"/>
              </w:rPr>
            </w:pPr>
            <w:r>
              <w:rPr>
                <w:color w:val="181818"/>
                <w:sz w:val="17"/>
              </w:rPr>
              <w:t>Dec</w:t>
            </w:r>
            <w:r>
              <w:rPr>
                <w:color w:val="181818"/>
                <w:spacing w:val="-7"/>
                <w:sz w:val="17"/>
              </w:rPr>
              <w:t> </w:t>
            </w:r>
            <w:r>
              <w:rPr>
                <w:color w:val="181818"/>
                <w:sz w:val="17"/>
              </w:rPr>
              <w:t>2025</w:t>
            </w:r>
            <w:r>
              <w:rPr>
                <w:color w:val="181818"/>
                <w:spacing w:val="-5"/>
                <w:sz w:val="17"/>
              </w:rPr>
              <w:t> </w:t>
            </w:r>
            <w:r>
              <w:rPr>
                <w:color w:val="181818"/>
                <w:sz w:val="17"/>
              </w:rPr>
              <w:t>reached</w:t>
            </w:r>
            <w:r>
              <w:rPr>
                <w:color w:val="181818"/>
                <w:spacing w:val="-7"/>
                <w:sz w:val="17"/>
              </w:rPr>
              <w:t> </w:t>
            </w:r>
            <w:r>
              <w:rPr>
                <w:color w:val="181818"/>
                <w:sz w:val="17"/>
              </w:rPr>
              <w:t>848</w:t>
            </w:r>
            <w:r>
              <w:rPr>
                <w:color w:val="181818"/>
                <w:spacing w:val="-7"/>
                <w:sz w:val="17"/>
              </w:rPr>
              <w:t> </w:t>
            </w:r>
            <w:r>
              <w:rPr>
                <w:color w:val="181818"/>
                <w:sz w:val="17"/>
              </w:rPr>
              <w:t>orders</w:t>
            </w:r>
            <w:r>
              <w:rPr>
                <w:color w:val="181818"/>
                <w:spacing w:val="-5"/>
                <w:sz w:val="17"/>
              </w:rPr>
              <w:t> </w:t>
            </w:r>
            <w:r>
              <w:rPr>
                <w:color w:val="181818"/>
                <w:sz w:val="17"/>
              </w:rPr>
              <w:t>with</w:t>
            </w:r>
            <w:r>
              <w:rPr>
                <w:color w:val="181818"/>
                <w:spacing w:val="-9"/>
                <w:sz w:val="17"/>
              </w:rPr>
              <w:t> </w:t>
            </w:r>
            <w:r>
              <w:rPr>
                <w:color w:val="181818"/>
                <w:sz w:val="17"/>
              </w:rPr>
              <w:t>3.92-day average lead time.</w:t>
            </w:r>
          </w:p>
        </w:tc>
        <w:tc>
          <w:tcPr>
            <w:tcW w:w="4177" w:type="dxa"/>
          </w:tcPr>
          <w:p>
            <w:pPr>
              <w:pStyle w:val="TableParagraph"/>
              <w:spacing w:line="273" w:lineRule="auto" w:before="1"/>
              <w:ind w:right="219"/>
              <w:rPr>
                <w:sz w:val="17"/>
              </w:rPr>
            </w:pPr>
            <w:r>
              <w:rPr>
                <w:color w:val="181818"/>
                <w:sz w:val="17"/>
              </w:rPr>
              <w:t>Peak</w:t>
            </w:r>
            <w:r>
              <w:rPr>
                <w:color w:val="181818"/>
                <w:spacing w:val="-7"/>
                <w:sz w:val="17"/>
              </w:rPr>
              <w:t> </w:t>
            </w:r>
            <w:r>
              <w:rPr>
                <w:color w:val="181818"/>
                <w:sz w:val="17"/>
              </w:rPr>
              <w:t>volume</w:t>
            </w:r>
            <w:r>
              <w:rPr>
                <w:color w:val="181818"/>
                <w:spacing w:val="-5"/>
                <w:sz w:val="17"/>
              </w:rPr>
              <w:t> </w:t>
            </w:r>
            <w:r>
              <w:rPr>
                <w:color w:val="181818"/>
                <w:sz w:val="17"/>
              </w:rPr>
              <w:t>was</w:t>
            </w:r>
            <w:r>
              <w:rPr>
                <w:color w:val="181818"/>
                <w:spacing w:val="-7"/>
                <w:sz w:val="17"/>
              </w:rPr>
              <w:t> </w:t>
            </w:r>
            <w:r>
              <w:rPr>
                <w:color w:val="181818"/>
                <w:sz w:val="17"/>
              </w:rPr>
              <w:t>handled</w:t>
            </w:r>
            <w:r>
              <w:rPr>
                <w:color w:val="181818"/>
                <w:spacing w:val="-7"/>
                <w:sz w:val="17"/>
              </w:rPr>
              <w:t> </w:t>
            </w:r>
            <w:r>
              <w:rPr>
                <w:color w:val="181818"/>
                <w:sz w:val="17"/>
              </w:rPr>
              <w:t>broadly,</w:t>
            </w:r>
            <w:r>
              <w:rPr>
                <w:color w:val="181818"/>
                <w:spacing w:val="-9"/>
                <w:sz w:val="17"/>
              </w:rPr>
              <w:t> </w:t>
            </w:r>
            <w:r>
              <w:rPr>
                <w:color w:val="181818"/>
                <w:sz w:val="17"/>
              </w:rPr>
              <w:t>but</w:t>
            </w:r>
            <w:r>
              <w:rPr>
                <w:color w:val="181818"/>
                <w:spacing w:val="-8"/>
                <w:sz w:val="17"/>
              </w:rPr>
              <w:t> </w:t>
            </w:r>
            <w:r>
              <w:rPr>
                <w:color w:val="181818"/>
                <w:sz w:val="17"/>
              </w:rPr>
              <w:t>localized monitoring remains important.</w:t>
            </w:r>
          </w:p>
        </w:tc>
      </w:tr>
    </w:tbl>
    <w:p>
      <w:pPr>
        <w:pStyle w:val="BodyText"/>
        <w:spacing w:before="254"/>
        <w:rPr>
          <w:sz w:val="28"/>
        </w:rPr>
      </w:pPr>
    </w:p>
    <w:p>
      <w:pPr>
        <w:pStyle w:val="Heading2"/>
      </w:pPr>
      <w:r>
        <w:rPr>
          <w:color w:val="493412"/>
        </w:rPr>
        <w:t>Limitations</w:t>
      </w:r>
      <w:r>
        <w:rPr>
          <w:color w:val="493412"/>
          <w:spacing w:val="-5"/>
        </w:rPr>
        <w:t> </w:t>
      </w:r>
      <w:r>
        <w:rPr>
          <w:color w:val="493412"/>
        </w:rPr>
        <w:t>and</w:t>
      </w:r>
      <w:r>
        <w:rPr>
          <w:color w:val="493412"/>
          <w:spacing w:val="-5"/>
        </w:rPr>
        <w:t> </w:t>
      </w:r>
      <w:r>
        <w:rPr>
          <w:color w:val="493412"/>
        </w:rPr>
        <w:t>Future</w:t>
      </w:r>
      <w:r>
        <w:rPr>
          <w:color w:val="493412"/>
          <w:spacing w:val="-4"/>
        </w:rPr>
        <w:t> </w:t>
      </w:r>
      <w:r>
        <w:rPr>
          <w:color w:val="493412"/>
          <w:spacing w:val="-2"/>
        </w:rPr>
        <w:t>Scope</w:t>
      </w:r>
    </w:p>
    <w:p>
      <w:pPr>
        <w:pStyle w:val="ListParagraph"/>
        <w:numPr>
          <w:ilvl w:val="0"/>
          <w:numId w:val="3"/>
        </w:numPr>
        <w:tabs>
          <w:tab w:pos="533" w:val="left" w:leader="none"/>
        </w:tabs>
        <w:spacing w:line="240" w:lineRule="auto" w:before="150" w:after="0"/>
        <w:ind w:left="533" w:right="598" w:hanging="361"/>
        <w:jc w:val="left"/>
        <w:rPr>
          <w:sz w:val="21"/>
        </w:rPr>
      </w:pPr>
      <w:r>
        <w:rPr>
          <w:color w:val="181818"/>
          <w:sz w:val="21"/>
        </w:rPr>
        <w:t>The</w:t>
      </w:r>
      <w:r>
        <w:rPr>
          <w:color w:val="181818"/>
          <w:spacing w:val="-2"/>
          <w:sz w:val="21"/>
        </w:rPr>
        <w:t> </w:t>
      </w:r>
      <w:r>
        <w:rPr>
          <w:color w:val="181818"/>
          <w:sz w:val="21"/>
        </w:rPr>
        <w:t>analysis</w:t>
      </w:r>
      <w:r>
        <w:rPr>
          <w:color w:val="181818"/>
          <w:spacing w:val="-2"/>
          <w:sz w:val="21"/>
        </w:rPr>
        <w:t> </w:t>
      </w:r>
      <w:r>
        <w:rPr>
          <w:color w:val="181818"/>
          <w:sz w:val="21"/>
        </w:rPr>
        <w:t>is</w:t>
      </w:r>
      <w:r>
        <w:rPr>
          <w:color w:val="181818"/>
          <w:spacing w:val="-2"/>
          <w:sz w:val="21"/>
        </w:rPr>
        <w:t> </w:t>
      </w:r>
      <w:r>
        <w:rPr>
          <w:color w:val="181818"/>
          <w:sz w:val="21"/>
        </w:rPr>
        <w:t>diagnostic</w:t>
      </w:r>
      <w:r>
        <w:rPr>
          <w:color w:val="181818"/>
          <w:spacing w:val="-2"/>
          <w:sz w:val="21"/>
        </w:rPr>
        <w:t> </w:t>
      </w:r>
      <w:r>
        <w:rPr>
          <w:color w:val="181818"/>
          <w:sz w:val="21"/>
        </w:rPr>
        <w:t>and</w:t>
      </w:r>
      <w:r>
        <w:rPr>
          <w:color w:val="181818"/>
          <w:spacing w:val="-2"/>
          <w:sz w:val="21"/>
        </w:rPr>
        <w:t> </w:t>
      </w:r>
      <w:r>
        <w:rPr>
          <w:color w:val="181818"/>
          <w:sz w:val="21"/>
        </w:rPr>
        <w:t>prioritization-focused;</w:t>
      </w:r>
      <w:r>
        <w:rPr>
          <w:color w:val="181818"/>
          <w:spacing w:val="-3"/>
          <w:sz w:val="21"/>
        </w:rPr>
        <w:t> </w:t>
      </w:r>
      <w:r>
        <w:rPr>
          <w:color w:val="181818"/>
          <w:sz w:val="21"/>
        </w:rPr>
        <w:t>it</w:t>
      </w:r>
      <w:r>
        <w:rPr>
          <w:color w:val="181818"/>
          <w:spacing w:val="-3"/>
          <w:sz w:val="21"/>
        </w:rPr>
        <w:t> </w:t>
      </w:r>
      <w:r>
        <w:rPr>
          <w:color w:val="181818"/>
          <w:sz w:val="21"/>
        </w:rPr>
        <w:t>does</w:t>
      </w:r>
      <w:r>
        <w:rPr>
          <w:color w:val="181818"/>
          <w:spacing w:val="-3"/>
          <w:sz w:val="21"/>
        </w:rPr>
        <w:t> </w:t>
      </w:r>
      <w:r>
        <w:rPr>
          <w:color w:val="181818"/>
          <w:sz w:val="21"/>
        </w:rPr>
        <w:t>not</w:t>
      </w:r>
      <w:r>
        <w:rPr>
          <w:color w:val="181818"/>
          <w:spacing w:val="-3"/>
          <w:sz w:val="21"/>
        </w:rPr>
        <w:t> </w:t>
      </w:r>
      <w:r>
        <w:rPr>
          <w:color w:val="181818"/>
          <w:sz w:val="21"/>
        </w:rPr>
        <w:t>claim</w:t>
      </w:r>
      <w:r>
        <w:rPr>
          <w:color w:val="181818"/>
          <w:spacing w:val="-3"/>
          <w:sz w:val="21"/>
        </w:rPr>
        <w:t> </w:t>
      </w:r>
      <w:r>
        <w:rPr>
          <w:color w:val="181818"/>
          <w:sz w:val="21"/>
        </w:rPr>
        <w:t>causal</w:t>
      </w:r>
      <w:r>
        <w:rPr>
          <w:color w:val="181818"/>
          <w:spacing w:val="-3"/>
          <w:sz w:val="21"/>
        </w:rPr>
        <w:t> </w:t>
      </w:r>
      <w:r>
        <w:rPr>
          <w:color w:val="181818"/>
          <w:sz w:val="21"/>
        </w:rPr>
        <w:t>proof</w:t>
      </w:r>
      <w:r>
        <w:rPr>
          <w:color w:val="181818"/>
          <w:spacing w:val="-3"/>
          <w:sz w:val="21"/>
        </w:rPr>
        <w:t> </w:t>
      </w:r>
      <w:r>
        <w:rPr>
          <w:color w:val="181818"/>
          <w:sz w:val="21"/>
        </w:rPr>
        <w:t>without</w:t>
      </w:r>
      <w:r>
        <w:rPr>
          <w:color w:val="181818"/>
          <w:spacing w:val="-3"/>
          <w:sz w:val="21"/>
        </w:rPr>
        <w:t> </w:t>
      </w:r>
      <w:r>
        <w:rPr>
          <w:color w:val="181818"/>
          <w:sz w:val="21"/>
        </w:rPr>
        <w:t>additional</w:t>
      </w:r>
      <w:r>
        <w:rPr>
          <w:color w:val="181818"/>
          <w:spacing w:val="-3"/>
          <w:sz w:val="21"/>
        </w:rPr>
        <w:t> </w:t>
      </w:r>
      <w:r>
        <w:rPr>
          <w:color w:val="181818"/>
          <w:sz w:val="21"/>
        </w:rPr>
        <w:t>carrier,</w:t>
      </w:r>
      <w:r>
        <w:rPr>
          <w:color w:val="181818"/>
          <w:spacing w:val="-2"/>
          <w:sz w:val="21"/>
        </w:rPr>
        <w:t> </w:t>
      </w:r>
      <w:r>
        <w:rPr>
          <w:color w:val="181818"/>
          <w:sz w:val="21"/>
        </w:rPr>
        <w:t>cost, weather, distance, and capacity data.</w:t>
      </w:r>
    </w:p>
    <w:p>
      <w:pPr>
        <w:pStyle w:val="ListParagraph"/>
        <w:numPr>
          <w:ilvl w:val="0"/>
          <w:numId w:val="3"/>
        </w:numPr>
        <w:tabs>
          <w:tab w:pos="533" w:val="left" w:leader="none"/>
        </w:tabs>
        <w:spacing w:line="237" w:lineRule="auto" w:before="3" w:after="0"/>
        <w:ind w:left="533" w:right="452" w:hanging="361"/>
        <w:jc w:val="left"/>
        <w:rPr>
          <w:sz w:val="21"/>
        </w:rPr>
      </w:pPr>
      <w:r>
        <w:rPr>
          <w:color w:val="181818"/>
          <w:sz w:val="21"/>
        </w:rPr>
        <w:t>Future</w:t>
      </w:r>
      <w:r>
        <w:rPr>
          <w:color w:val="181818"/>
          <w:spacing w:val="-2"/>
          <w:sz w:val="21"/>
        </w:rPr>
        <w:t> </w:t>
      </w:r>
      <w:r>
        <w:rPr>
          <w:color w:val="181818"/>
          <w:sz w:val="21"/>
        </w:rPr>
        <w:t>work</w:t>
      </w:r>
      <w:r>
        <w:rPr>
          <w:color w:val="181818"/>
          <w:spacing w:val="-2"/>
          <w:sz w:val="21"/>
        </w:rPr>
        <w:t> </w:t>
      </w:r>
      <w:r>
        <w:rPr>
          <w:color w:val="181818"/>
          <w:sz w:val="21"/>
        </w:rPr>
        <w:t>can</w:t>
      </w:r>
      <w:r>
        <w:rPr>
          <w:color w:val="181818"/>
          <w:spacing w:val="-2"/>
          <w:sz w:val="21"/>
        </w:rPr>
        <w:t> </w:t>
      </w:r>
      <w:r>
        <w:rPr>
          <w:color w:val="181818"/>
          <w:sz w:val="21"/>
        </w:rPr>
        <w:t>extend</w:t>
      </w:r>
      <w:r>
        <w:rPr>
          <w:color w:val="181818"/>
          <w:spacing w:val="-5"/>
          <w:sz w:val="21"/>
        </w:rPr>
        <w:t> </w:t>
      </w:r>
      <w:r>
        <w:rPr>
          <w:color w:val="181818"/>
          <w:sz w:val="21"/>
        </w:rPr>
        <w:t>the</w:t>
      </w:r>
      <w:r>
        <w:rPr>
          <w:color w:val="181818"/>
          <w:spacing w:val="-2"/>
          <w:sz w:val="21"/>
        </w:rPr>
        <w:t> </w:t>
      </w:r>
      <w:r>
        <w:rPr>
          <w:color w:val="181818"/>
          <w:sz w:val="21"/>
        </w:rPr>
        <w:t>dashboard</w:t>
      </w:r>
      <w:r>
        <w:rPr>
          <w:color w:val="181818"/>
          <w:spacing w:val="-5"/>
          <w:sz w:val="21"/>
        </w:rPr>
        <w:t> </w:t>
      </w:r>
      <w:r>
        <w:rPr>
          <w:color w:val="181818"/>
          <w:sz w:val="21"/>
        </w:rPr>
        <w:t>with</w:t>
      </w:r>
      <w:r>
        <w:rPr>
          <w:color w:val="181818"/>
          <w:spacing w:val="-2"/>
          <w:sz w:val="21"/>
        </w:rPr>
        <w:t> </w:t>
      </w:r>
      <w:r>
        <w:rPr>
          <w:color w:val="181818"/>
          <w:sz w:val="21"/>
        </w:rPr>
        <w:t>freight</w:t>
      </w:r>
      <w:r>
        <w:rPr>
          <w:color w:val="181818"/>
          <w:spacing w:val="-3"/>
          <w:sz w:val="21"/>
        </w:rPr>
        <w:t> </w:t>
      </w:r>
      <w:r>
        <w:rPr>
          <w:color w:val="181818"/>
          <w:sz w:val="21"/>
        </w:rPr>
        <w:t>cost,</w:t>
      </w:r>
      <w:r>
        <w:rPr>
          <w:color w:val="181818"/>
          <w:spacing w:val="-2"/>
          <w:sz w:val="21"/>
        </w:rPr>
        <w:t> </w:t>
      </w:r>
      <w:r>
        <w:rPr>
          <w:color w:val="181818"/>
          <w:sz w:val="21"/>
        </w:rPr>
        <w:t>carrier</w:t>
      </w:r>
      <w:r>
        <w:rPr>
          <w:color w:val="181818"/>
          <w:spacing w:val="-3"/>
          <w:sz w:val="21"/>
        </w:rPr>
        <w:t> </w:t>
      </w:r>
      <w:r>
        <w:rPr>
          <w:color w:val="181818"/>
          <w:sz w:val="21"/>
        </w:rPr>
        <w:t>SLA,</w:t>
      </w:r>
      <w:r>
        <w:rPr>
          <w:color w:val="181818"/>
          <w:spacing w:val="-2"/>
          <w:sz w:val="21"/>
        </w:rPr>
        <w:t> </w:t>
      </w:r>
      <w:r>
        <w:rPr>
          <w:color w:val="181818"/>
          <w:sz w:val="21"/>
        </w:rPr>
        <w:t>route</w:t>
      </w:r>
      <w:r>
        <w:rPr>
          <w:color w:val="181818"/>
          <w:spacing w:val="-2"/>
          <w:sz w:val="21"/>
        </w:rPr>
        <w:t> </w:t>
      </w:r>
      <w:r>
        <w:rPr>
          <w:color w:val="181818"/>
          <w:sz w:val="21"/>
        </w:rPr>
        <w:t>distance,</w:t>
      </w:r>
      <w:r>
        <w:rPr>
          <w:color w:val="181818"/>
          <w:spacing w:val="-5"/>
          <w:sz w:val="21"/>
        </w:rPr>
        <w:t> </w:t>
      </w:r>
      <w:r>
        <w:rPr>
          <w:color w:val="181818"/>
          <w:sz w:val="21"/>
        </w:rPr>
        <w:t>warehouse</w:t>
      </w:r>
      <w:r>
        <w:rPr>
          <w:color w:val="181818"/>
          <w:spacing w:val="-2"/>
          <w:sz w:val="21"/>
        </w:rPr>
        <w:t> </w:t>
      </w:r>
      <w:r>
        <w:rPr>
          <w:color w:val="181818"/>
          <w:sz w:val="21"/>
        </w:rPr>
        <w:t>processing</w:t>
      </w:r>
      <w:r>
        <w:rPr>
          <w:color w:val="181818"/>
          <w:spacing w:val="-2"/>
          <w:sz w:val="21"/>
        </w:rPr>
        <w:t> </w:t>
      </w:r>
      <w:r>
        <w:rPr>
          <w:color w:val="181818"/>
          <w:sz w:val="21"/>
        </w:rPr>
        <w:t>time,</w:t>
      </w:r>
      <w:r>
        <w:rPr>
          <w:color w:val="181818"/>
          <w:spacing w:val="-2"/>
          <w:sz w:val="21"/>
        </w:rPr>
        <w:t> </w:t>
      </w:r>
      <w:r>
        <w:rPr>
          <w:color w:val="181818"/>
          <w:sz w:val="21"/>
        </w:rPr>
        <w:t>and predictive delay modeling.</w:t>
      </w:r>
    </w:p>
    <w:p>
      <w:pPr>
        <w:pStyle w:val="ListParagraph"/>
        <w:numPr>
          <w:ilvl w:val="0"/>
          <w:numId w:val="3"/>
        </w:numPr>
        <w:tabs>
          <w:tab w:pos="533" w:val="left" w:leader="none"/>
        </w:tabs>
        <w:spacing w:line="240" w:lineRule="auto" w:before="1" w:after="0"/>
        <w:ind w:left="533" w:right="828" w:hanging="361"/>
        <w:jc w:val="left"/>
        <w:rPr>
          <w:sz w:val="21"/>
        </w:rPr>
      </w:pPr>
      <w:r>
        <w:rPr>
          <w:color w:val="181818"/>
          <w:sz w:val="21"/>
        </w:rPr>
        <w:t>A</w:t>
      </w:r>
      <w:r>
        <w:rPr>
          <w:color w:val="181818"/>
          <w:spacing w:val="-1"/>
          <w:sz w:val="21"/>
        </w:rPr>
        <w:t> </w:t>
      </w:r>
      <w:r>
        <w:rPr>
          <w:color w:val="181818"/>
          <w:sz w:val="21"/>
        </w:rPr>
        <w:t>future</w:t>
      </w:r>
      <w:r>
        <w:rPr>
          <w:color w:val="181818"/>
          <w:spacing w:val="-2"/>
          <w:sz w:val="21"/>
        </w:rPr>
        <w:t> </w:t>
      </w:r>
      <w:r>
        <w:rPr>
          <w:color w:val="181818"/>
          <w:sz w:val="21"/>
        </w:rPr>
        <w:t>model</w:t>
      </w:r>
      <w:r>
        <w:rPr>
          <w:color w:val="181818"/>
          <w:spacing w:val="-3"/>
          <w:sz w:val="21"/>
        </w:rPr>
        <w:t> </w:t>
      </w:r>
      <w:r>
        <w:rPr>
          <w:color w:val="181818"/>
          <w:sz w:val="21"/>
        </w:rPr>
        <w:t>can</w:t>
      </w:r>
      <w:r>
        <w:rPr>
          <w:color w:val="181818"/>
          <w:spacing w:val="-2"/>
          <w:sz w:val="21"/>
        </w:rPr>
        <w:t> </w:t>
      </w:r>
      <w:r>
        <w:rPr>
          <w:color w:val="181818"/>
          <w:sz w:val="21"/>
        </w:rPr>
        <w:t>classify</w:t>
      </w:r>
      <w:r>
        <w:rPr>
          <w:color w:val="181818"/>
          <w:spacing w:val="-5"/>
          <w:sz w:val="21"/>
        </w:rPr>
        <w:t> </w:t>
      </w:r>
      <w:r>
        <w:rPr>
          <w:color w:val="181818"/>
          <w:sz w:val="21"/>
        </w:rPr>
        <w:t>high-risk</w:t>
      </w:r>
      <w:r>
        <w:rPr>
          <w:color w:val="181818"/>
          <w:spacing w:val="-2"/>
          <w:sz w:val="21"/>
        </w:rPr>
        <w:t> </w:t>
      </w:r>
      <w:r>
        <w:rPr>
          <w:color w:val="181818"/>
          <w:sz w:val="21"/>
        </w:rPr>
        <w:t>shipments</w:t>
      </w:r>
      <w:r>
        <w:rPr>
          <w:color w:val="181818"/>
          <w:spacing w:val="-2"/>
          <w:sz w:val="21"/>
        </w:rPr>
        <w:t> </w:t>
      </w:r>
      <w:r>
        <w:rPr>
          <w:color w:val="181818"/>
          <w:sz w:val="21"/>
        </w:rPr>
        <w:t>before</w:t>
      </w:r>
      <w:r>
        <w:rPr>
          <w:color w:val="181818"/>
          <w:spacing w:val="-2"/>
          <w:sz w:val="21"/>
        </w:rPr>
        <w:t> </w:t>
      </w:r>
      <w:r>
        <w:rPr>
          <w:color w:val="181818"/>
          <w:sz w:val="21"/>
        </w:rPr>
        <w:t>delay</w:t>
      </w:r>
      <w:r>
        <w:rPr>
          <w:color w:val="181818"/>
          <w:spacing w:val="-2"/>
          <w:sz w:val="21"/>
        </w:rPr>
        <w:t> </w:t>
      </w:r>
      <w:r>
        <w:rPr>
          <w:color w:val="181818"/>
          <w:sz w:val="21"/>
        </w:rPr>
        <w:t>occurs,</w:t>
      </w:r>
      <w:r>
        <w:rPr>
          <w:color w:val="181818"/>
          <w:spacing w:val="-2"/>
          <w:sz w:val="21"/>
        </w:rPr>
        <w:t> </w:t>
      </w:r>
      <w:r>
        <w:rPr>
          <w:color w:val="181818"/>
          <w:sz w:val="21"/>
        </w:rPr>
        <w:t>allowing</w:t>
      </w:r>
      <w:r>
        <w:rPr>
          <w:color w:val="181818"/>
          <w:spacing w:val="-2"/>
          <w:sz w:val="21"/>
        </w:rPr>
        <w:t> </w:t>
      </w:r>
      <w:r>
        <w:rPr>
          <w:color w:val="181818"/>
          <w:sz w:val="21"/>
        </w:rPr>
        <w:t>proactive</w:t>
      </w:r>
      <w:r>
        <w:rPr>
          <w:color w:val="181818"/>
          <w:spacing w:val="-2"/>
          <w:sz w:val="21"/>
        </w:rPr>
        <w:t> </w:t>
      </w:r>
      <w:r>
        <w:rPr>
          <w:color w:val="181818"/>
          <w:sz w:val="21"/>
        </w:rPr>
        <w:t>intervention</w:t>
      </w:r>
      <w:r>
        <w:rPr>
          <w:color w:val="181818"/>
          <w:spacing w:val="-2"/>
          <w:sz w:val="21"/>
        </w:rPr>
        <w:t> </w:t>
      </w:r>
      <w:r>
        <w:rPr>
          <w:color w:val="181818"/>
          <w:sz w:val="21"/>
        </w:rPr>
        <w:t>rather</w:t>
      </w:r>
      <w:r>
        <w:rPr>
          <w:color w:val="181818"/>
          <w:spacing w:val="-3"/>
          <w:sz w:val="21"/>
        </w:rPr>
        <w:t> </w:t>
      </w:r>
      <w:r>
        <w:rPr>
          <w:color w:val="181818"/>
          <w:sz w:val="21"/>
        </w:rPr>
        <w:t>than reactive reporting.</w:t>
      </w:r>
    </w:p>
    <w:p>
      <w:pPr>
        <w:pStyle w:val="ListParagraph"/>
        <w:numPr>
          <w:ilvl w:val="0"/>
          <w:numId w:val="3"/>
        </w:numPr>
        <w:tabs>
          <w:tab w:pos="533" w:val="left" w:leader="none"/>
        </w:tabs>
        <w:spacing w:line="237" w:lineRule="auto" w:before="3" w:after="0"/>
        <w:ind w:left="533" w:right="708" w:hanging="361"/>
        <w:jc w:val="left"/>
        <w:rPr>
          <w:sz w:val="21"/>
        </w:rPr>
      </w:pPr>
      <w:r>
        <w:rPr>
          <w:color w:val="181818"/>
          <w:sz w:val="21"/>
        </w:rPr>
        <w:t>The</w:t>
      </w:r>
      <w:r>
        <w:rPr>
          <w:color w:val="181818"/>
          <w:spacing w:val="-2"/>
          <w:sz w:val="21"/>
        </w:rPr>
        <w:t> </w:t>
      </w:r>
      <w:r>
        <w:rPr>
          <w:color w:val="181818"/>
          <w:sz w:val="21"/>
        </w:rPr>
        <w:t>framework</w:t>
      </w:r>
      <w:r>
        <w:rPr>
          <w:color w:val="181818"/>
          <w:spacing w:val="-2"/>
          <w:sz w:val="21"/>
        </w:rPr>
        <w:t> </w:t>
      </w:r>
      <w:r>
        <w:rPr>
          <w:color w:val="181818"/>
          <w:sz w:val="21"/>
        </w:rPr>
        <w:t>can</w:t>
      </w:r>
      <w:r>
        <w:rPr>
          <w:color w:val="181818"/>
          <w:spacing w:val="-2"/>
          <w:sz w:val="21"/>
        </w:rPr>
        <w:t> </w:t>
      </w:r>
      <w:r>
        <w:rPr>
          <w:color w:val="181818"/>
          <w:sz w:val="21"/>
        </w:rPr>
        <w:t>be</w:t>
      </w:r>
      <w:r>
        <w:rPr>
          <w:color w:val="181818"/>
          <w:spacing w:val="-5"/>
          <w:sz w:val="21"/>
        </w:rPr>
        <w:t> </w:t>
      </w:r>
      <w:r>
        <w:rPr>
          <w:color w:val="181818"/>
          <w:sz w:val="21"/>
        </w:rPr>
        <w:t>reused</w:t>
      </w:r>
      <w:r>
        <w:rPr>
          <w:color w:val="181818"/>
          <w:spacing w:val="-2"/>
          <w:sz w:val="21"/>
        </w:rPr>
        <w:t> </w:t>
      </w:r>
      <w:r>
        <w:rPr>
          <w:color w:val="181818"/>
          <w:sz w:val="21"/>
        </w:rPr>
        <w:t>for</w:t>
      </w:r>
      <w:r>
        <w:rPr>
          <w:color w:val="181818"/>
          <w:spacing w:val="-3"/>
          <w:sz w:val="21"/>
        </w:rPr>
        <w:t> </w:t>
      </w:r>
      <w:r>
        <w:rPr>
          <w:color w:val="181818"/>
          <w:sz w:val="21"/>
        </w:rPr>
        <w:t>other</w:t>
      </w:r>
      <w:r>
        <w:rPr>
          <w:color w:val="181818"/>
          <w:spacing w:val="-3"/>
          <w:sz w:val="21"/>
        </w:rPr>
        <w:t> </w:t>
      </w:r>
      <w:r>
        <w:rPr>
          <w:color w:val="181818"/>
          <w:sz w:val="21"/>
        </w:rPr>
        <w:t>logistics</w:t>
      </w:r>
      <w:r>
        <w:rPr>
          <w:color w:val="181818"/>
          <w:spacing w:val="-3"/>
          <w:sz w:val="21"/>
        </w:rPr>
        <w:t> </w:t>
      </w:r>
      <w:r>
        <w:rPr>
          <w:color w:val="181818"/>
          <w:sz w:val="21"/>
        </w:rPr>
        <w:t>datasets</w:t>
      </w:r>
      <w:r>
        <w:rPr>
          <w:color w:val="181818"/>
          <w:spacing w:val="-2"/>
          <w:sz w:val="21"/>
        </w:rPr>
        <w:t> </w:t>
      </w:r>
      <w:r>
        <w:rPr>
          <w:color w:val="181818"/>
          <w:sz w:val="21"/>
        </w:rPr>
        <w:t>where</w:t>
      </w:r>
      <w:r>
        <w:rPr>
          <w:color w:val="181818"/>
          <w:spacing w:val="-2"/>
          <w:sz w:val="21"/>
        </w:rPr>
        <w:t> </w:t>
      </w:r>
      <w:r>
        <w:rPr>
          <w:color w:val="181818"/>
          <w:sz w:val="21"/>
        </w:rPr>
        <w:t>route,</w:t>
      </w:r>
      <w:r>
        <w:rPr>
          <w:color w:val="181818"/>
          <w:spacing w:val="-2"/>
          <w:sz w:val="21"/>
        </w:rPr>
        <w:t> </w:t>
      </w:r>
      <w:r>
        <w:rPr>
          <w:color w:val="181818"/>
          <w:sz w:val="21"/>
        </w:rPr>
        <w:t>geography,</w:t>
      </w:r>
      <w:r>
        <w:rPr>
          <w:color w:val="181818"/>
          <w:spacing w:val="-2"/>
          <w:sz w:val="21"/>
        </w:rPr>
        <w:t> </w:t>
      </w:r>
      <w:r>
        <w:rPr>
          <w:color w:val="181818"/>
          <w:sz w:val="21"/>
        </w:rPr>
        <w:t>service</w:t>
      </w:r>
      <w:r>
        <w:rPr>
          <w:color w:val="181818"/>
          <w:spacing w:val="-2"/>
          <w:sz w:val="21"/>
        </w:rPr>
        <w:t> </w:t>
      </w:r>
      <w:r>
        <w:rPr>
          <w:color w:val="181818"/>
          <w:sz w:val="21"/>
        </w:rPr>
        <w:t>mode,</w:t>
      </w:r>
      <w:r>
        <w:rPr>
          <w:color w:val="181818"/>
          <w:spacing w:val="-2"/>
          <w:sz w:val="21"/>
        </w:rPr>
        <w:t> </w:t>
      </w:r>
      <w:r>
        <w:rPr>
          <w:color w:val="181818"/>
          <w:sz w:val="21"/>
        </w:rPr>
        <w:t>and</w:t>
      </w:r>
      <w:r>
        <w:rPr>
          <w:color w:val="181818"/>
          <w:spacing w:val="-2"/>
          <w:sz w:val="21"/>
        </w:rPr>
        <w:t> </w:t>
      </w:r>
      <w:r>
        <w:rPr>
          <w:color w:val="181818"/>
          <w:sz w:val="21"/>
        </w:rPr>
        <w:t>lead</w:t>
      </w:r>
      <w:r>
        <w:rPr>
          <w:color w:val="181818"/>
          <w:spacing w:val="-2"/>
          <w:sz w:val="21"/>
        </w:rPr>
        <w:t> </w:t>
      </w:r>
      <w:r>
        <w:rPr>
          <w:color w:val="181818"/>
          <w:sz w:val="21"/>
        </w:rPr>
        <w:t>time</w:t>
      </w:r>
      <w:r>
        <w:rPr>
          <w:color w:val="181818"/>
          <w:spacing w:val="-2"/>
          <w:sz w:val="21"/>
        </w:rPr>
        <w:t> </w:t>
      </w:r>
      <w:r>
        <w:rPr>
          <w:color w:val="181818"/>
          <w:sz w:val="21"/>
        </w:rPr>
        <w:t>are </w:t>
      </w:r>
      <w:r>
        <w:rPr>
          <w:color w:val="181818"/>
          <w:spacing w:val="-2"/>
          <w:sz w:val="21"/>
        </w:rPr>
        <w:t>available.</w:t>
      </w:r>
    </w:p>
    <w:p>
      <w:pPr>
        <w:pStyle w:val="BodyText"/>
        <w:rPr>
          <w:sz w:val="20"/>
        </w:rPr>
      </w:pPr>
    </w:p>
    <w:p>
      <w:pPr>
        <w:pStyle w:val="BodyText"/>
        <w:spacing w:before="59"/>
        <w:rPr>
          <w:sz w:val="20"/>
        </w:rPr>
      </w:pPr>
      <w:r>
        <w:rPr>
          <w:sz w:val="20"/>
        </w:rPr>
        <mc:AlternateContent>
          <mc:Choice Requires="wps">
            <w:drawing>
              <wp:anchor distT="0" distB="0" distL="0" distR="0" allowOverlap="1" layoutInCell="1" locked="0" behindDoc="1" simplePos="0" relativeHeight="487591936">
                <wp:simplePos x="0" y="0"/>
                <wp:positionH relativeFrom="page">
                  <wp:posOffset>573023</wp:posOffset>
                </wp:positionH>
                <wp:positionV relativeFrom="paragraph">
                  <wp:posOffset>205092</wp:posOffset>
                </wp:positionV>
                <wp:extent cx="6628130" cy="66167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6628130" cy="661670"/>
                        </a:xfrm>
                        <a:prstGeom prst="rect">
                          <a:avLst/>
                        </a:prstGeom>
                        <a:solidFill>
                          <a:srgbClr val="EDF5FF"/>
                        </a:solidFill>
                        <a:ln w="12191">
                          <a:solidFill>
                            <a:srgbClr val="87AADD"/>
                          </a:solidFill>
                          <a:prstDash val="solid"/>
                        </a:ln>
                      </wps:spPr>
                      <wps:txbx>
                        <w:txbxContent>
                          <w:p>
                            <w:pPr>
                              <w:spacing w:before="3"/>
                              <w:ind w:left="98" w:right="0" w:firstLine="0"/>
                              <w:jc w:val="left"/>
                              <w:rPr>
                                <w:b/>
                                <w:color w:val="000000"/>
                                <w:sz w:val="21"/>
                              </w:rPr>
                            </w:pPr>
                            <w:r>
                              <w:rPr>
                                <w:b/>
                                <w:color w:val="3D2F18"/>
                                <w:sz w:val="21"/>
                              </w:rPr>
                              <w:t>Final</w:t>
                            </w:r>
                            <w:r>
                              <w:rPr>
                                <w:b/>
                                <w:color w:val="3D2F18"/>
                                <w:spacing w:val="-2"/>
                                <w:sz w:val="21"/>
                              </w:rPr>
                              <w:t> Statement</w:t>
                            </w:r>
                          </w:p>
                          <w:p>
                            <w:pPr>
                              <w:spacing w:line="273" w:lineRule="auto" w:before="235"/>
                              <w:ind w:left="98" w:right="174" w:firstLine="0"/>
                              <w:jc w:val="left"/>
                              <w:rPr>
                                <w:color w:val="000000"/>
                                <w:sz w:val="19"/>
                              </w:rPr>
                            </w:pPr>
                            <w:r>
                              <w:rPr>
                                <w:color w:val="222222"/>
                                <w:sz w:val="19"/>
                              </w:rPr>
                              <w:t>The</w:t>
                            </w:r>
                            <w:r>
                              <w:rPr>
                                <w:color w:val="222222"/>
                                <w:spacing w:val="-3"/>
                                <w:sz w:val="19"/>
                              </w:rPr>
                              <w:t> </w:t>
                            </w:r>
                            <w:r>
                              <w:rPr>
                                <w:color w:val="222222"/>
                                <w:sz w:val="19"/>
                              </w:rPr>
                              <w:t>project</w:t>
                            </w:r>
                            <w:r>
                              <w:rPr>
                                <w:color w:val="222222"/>
                                <w:spacing w:val="-3"/>
                                <w:sz w:val="19"/>
                              </w:rPr>
                              <w:t> </w:t>
                            </w:r>
                            <w:r>
                              <w:rPr>
                                <w:color w:val="222222"/>
                                <w:sz w:val="19"/>
                              </w:rPr>
                              <w:t>demonstrates</w:t>
                            </w:r>
                            <w:r>
                              <w:rPr>
                                <w:color w:val="222222"/>
                                <w:spacing w:val="-2"/>
                                <w:sz w:val="19"/>
                              </w:rPr>
                              <w:t> </w:t>
                            </w:r>
                            <w:r>
                              <w:rPr>
                                <w:color w:val="222222"/>
                                <w:sz w:val="19"/>
                              </w:rPr>
                              <w:t>how</w:t>
                            </w:r>
                            <w:r>
                              <w:rPr>
                                <w:color w:val="222222"/>
                                <w:spacing w:val="-3"/>
                                <w:sz w:val="19"/>
                              </w:rPr>
                              <w:t> </w:t>
                            </w:r>
                            <w:r>
                              <w:rPr>
                                <w:color w:val="222222"/>
                                <w:sz w:val="19"/>
                              </w:rPr>
                              <w:t>a</w:t>
                            </w:r>
                            <w:r>
                              <w:rPr>
                                <w:color w:val="222222"/>
                                <w:spacing w:val="-4"/>
                                <w:sz w:val="19"/>
                              </w:rPr>
                              <w:t> </w:t>
                            </w:r>
                            <w:r>
                              <w:rPr>
                                <w:color w:val="222222"/>
                                <w:sz w:val="19"/>
                              </w:rPr>
                              <w:t>supply</w:t>
                            </w:r>
                            <w:r>
                              <w:rPr>
                                <w:color w:val="222222"/>
                                <w:spacing w:val="-1"/>
                                <w:sz w:val="19"/>
                              </w:rPr>
                              <w:t> </w:t>
                            </w:r>
                            <w:r>
                              <w:rPr>
                                <w:color w:val="222222"/>
                                <w:sz w:val="19"/>
                              </w:rPr>
                              <w:t>chain</w:t>
                            </w:r>
                            <w:r>
                              <w:rPr>
                                <w:color w:val="222222"/>
                                <w:spacing w:val="-1"/>
                                <w:sz w:val="19"/>
                              </w:rPr>
                              <w:t> </w:t>
                            </w:r>
                            <w:r>
                              <w:rPr>
                                <w:color w:val="222222"/>
                                <w:sz w:val="19"/>
                              </w:rPr>
                              <w:t>dashboard</w:t>
                            </w:r>
                            <w:r>
                              <w:rPr>
                                <w:color w:val="222222"/>
                                <w:spacing w:val="-1"/>
                                <w:sz w:val="19"/>
                              </w:rPr>
                              <w:t> </w:t>
                            </w:r>
                            <w:r>
                              <w:rPr>
                                <w:color w:val="222222"/>
                                <w:sz w:val="19"/>
                              </w:rPr>
                              <w:t>can</w:t>
                            </w:r>
                            <w:r>
                              <w:rPr>
                                <w:color w:val="222222"/>
                                <w:spacing w:val="-2"/>
                                <w:sz w:val="19"/>
                              </w:rPr>
                              <w:t> </w:t>
                            </w:r>
                            <w:r>
                              <w:rPr>
                                <w:color w:val="222222"/>
                                <w:sz w:val="19"/>
                              </w:rPr>
                              <w:t>move</w:t>
                            </w:r>
                            <w:r>
                              <w:rPr>
                                <w:color w:val="222222"/>
                                <w:spacing w:val="-3"/>
                                <w:sz w:val="19"/>
                              </w:rPr>
                              <w:t> </w:t>
                            </w:r>
                            <w:r>
                              <w:rPr>
                                <w:color w:val="222222"/>
                                <w:sz w:val="19"/>
                              </w:rPr>
                              <w:t>beyond</w:t>
                            </w:r>
                            <w:r>
                              <w:rPr>
                                <w:color w:val="222222"/>
                                <w:spacing w:val="-3"/>
                                <w:sz w:val="19"/>
                              </w:rPr>
                              <w:t> </w:t>
                            </w:r>
                            <w:r>
                              <w:rPr>
                                <w:color w:val="222222"/>
                                <w:sz w:val="19"/>
                              </w:rPr>
                              <w:t>visualization</w:t>
                            </w:r>
                            <w:r>
                              <w:rPr>
                                <w:color w:val="222222"/>
                                <w:spacing w:val="-1"/>
                                <w:sz w:val="19"/>
                              </w:rPr>
                              <w:t> </w:t>
                            </w:r>
                            <w:r>
                              <w:rPr>
                                <w:color w:val="222222"/>
                                <w:sz w:val="19"/>
                              </w:rPr>
                              <w:t>and</w:t>
                            </w:r>
                            <w:r>
                              <w:rPr>
                                <w:color w:val="222222"/>
                                <w:spacing w:val="-3"/>
                                <w:sz w:val="19"/>
                              </w:rPr>
                              <w:t> </w:t>
                            </w:r>
                            <w:r>
                              <w:rPr>
                                <w:color w:val="222222"/>
                                <w:sz w:val="19"/>
                              </w:rPr>
                              <w:t>become</w:t>
                            </w:r>
                            <w:r>
                              <w:rPr>
                                <w:color w:val="222222"/>
                                <w:spacing w:val="-3"/>
                                <w:sz w:val="19"/>
                              </w:rPr>
                              <w:t> </w:t>
                            </w:r>
                            <w:r>
                              <w:rPr>
                                <w:color w:val="222222"/>
                                <w:sz w:val="19"/>
                              </w:rPr>
                              <w:t>a</w:t>
                            </w:r>
                            <w:r>
                              <w:rPr>
                                <w:color w:val="222222"/>
                                <w:spacing w:val="-2"/>
                                <w:sz w:val="19"/>
                              </w:rPr>
                              <w:t> </w:t>
                            </w:r>
                            <w:r>
                              <w:rPr>
                                <w:color w:val="222222"/>
                                <w:sz w:val="19"/>
                              </w:rPr>
                              <w:t>route-level</w:t>
                            </w:r>
                            <w:r>
                              <w:rPr>
                                <w:color w:val="222222"/>
                                <w:spacing w:val="-3"/>
                                <w:sz w:val="19"/>
                              </w:rPr>
                              <w:t> </w:t>
                            </w:r>
                            <w:r>
                              <w:rPr>
                                <w:color w:val="222222"/>
                                <w:sz w:val="19"/>
                              </w:rPr>
                              <w:t>logistics intelligence system for evidence-based decision-making.</w:t>
                            </w:r>
                          </w:p>
                        </w:txbxContent>
                      </wps:txbx>
                      <wps:bodyPr wrap="square" lIns="0" tIns="0" rIns="0" bIns="0" rtlCol="0">
                        <a:noAutofit/>
                      </wps:bodyPr>
                    </wps:wsp>
                  </a:graphicData>
                </a:graphic>
              </wp:anchor>
            </w:drawing>
          </mc:Choice>
          <mc:Fallback>
            <w:pict>
              <v:shape style="position:absolute;margin-left:45.119999pt;margin-top:16.149023pt;width:521.9pt;height:52.1pt;mso-position-horizontal-relative:page;mso-position-vertical-relative:paragraph;z-index:-15724544;mso-wrap-distance-left:0;mso-wrap-distance-right:0" type="#_x0000_t202" id="docshape9" filled="true" fillcolor="#edf5ff" stroked="true" strokeweight=".95996pt" strokecolor="#87aadd">
                <v:textbox inset="0,0,0,0">
                  <w:txbxContent>
                    <w:p>
                      <w:pPr>
                        <w:spacing w:before="3"/>
                        <w:ind w:left="98" w:right="0" w:firstLine="0"/>
                        <w:jc w:val="left"/>
                        <w:rPr>
                          <w:b/>
                          <w:color w:val="000000"/>
                          <w:sz w:val="21"/>
                        </w:rPr>
                      </w:pPr>
                      <w:r>
                        <w:rPr>
                          <w:b/>
                          <w:color w:val="3D2F18"/>
                          <w:sz w:val="21"/>
                        </w:rPr>
                        <w:t>Final</w:t>
                      </w:r>
                      <w:r>
                        <w:rPr>
                          <w:b/>
                          <w:color w:val="3D2F18"/>
                          <w:spacing w:val="-2"/>
                          <w:sz w:val="21"/>
                        </w:rPr>
                        <w:t> Statement</w:t>
                      </w:r>
                    </w:p>
                    <w:p>
                      <w:pPr>
                        <w:spacing w:line="273" w:lineRule="auto" w:before="235"/>
                        <w:ind w:left="98" w:right="174" w:firstLine="0"/>
                        <w:jc w:val="left"/>
                        <w:rPr>
                          <w:color w:val="000000"/>
                          <w:sz w:val="19"/>
                        </w:rPr>
                      </w:pPr>
                      <w:r>
                        <w:rPr>
                          <w:color w:val="222222"/>
                          <w:sz w:val="19"/>
                        </w:rPr>
                        <w:t>The</w:t>
                      </w:r>
                      <w:r>
                        <w:rPr>
                          <w:color w:val="222222"/>
                          <w:spacing w:val="-3"/>
                          <w:sz w:val="19"/>
                        </w:rPr>
                        <w:t> </w:t>
                      </w:r>
                      <w:r>
                        <w:rPr>
                          <w:color w:val="222222"/>
                          <w:sz w:val="19"/>
                        </w:rPr>
                        <w:t>project</w:t>
                      </w:r>
                      <w:r>
                        <w:rPr>
                          <w:color w:val="222222"/>
                          <w:spacing w:val="-3"/>
                          <w:sz w:val="19"/>
                        </w:rPr>
                        <w:t> </w:t>
                      </w:r>
                      <w:r>
                        <w:rPr>
                          <w:color w:val="222222"/>
                          <w:sz w:val="19"/>
                        </w:rPr>
                        <w:t>demonstrates</w:t>
                      </w:r>
                      <w:r>
                        <w:rPr>
                          <w:color w:val="222222"/>
                          <w:spacing w:val="-2"/>
                          <w:sz w:val="19"/>
                        </w:rPr>
                        <w:t> </w:t>
                      </w:r>
                      <w:r>
                        <w:rPr>
                          <w:color w:val="222222"/>
                          <w:sz w:val="19"/>
                        </w:rPr>
                        <w:t>how</w:t>
                      </w:r>
                      <w:r>
                        <w:rPr>
                          <w:color w:val="222222"/>
                          <w:spacing w:val="-3"/>
                          <w:sz w:val="19"/>
                        </w:rPr>
                        <w:t> </w:t>
                      </w:r>
                      <w:r>
                        <w:rPr>
                          <w:color w:val="222222"/>
                          <w:sz w:val="19"/>
                        </w:rPr>
                        <w:t>a</w:t>
                      </w:r>
                      <w:r>
                        <w:rPr>
                          <w:color w:val="222222"/>
                          <w:spacing w:val="-4"/>
                          <w:sz w:val="19"/>
                        </w:rPr>
                        <w:t> </w:t>
                      </w:r>
                      <w:r>
                        <w:rPr>
                          <w:color w:val="222222"/>
                          <w:sz w:val="19"/>
                        </w:rPr>
                        <w:t>supply</w:t>
                      </w:r>
                      <w:r>
                        <w:rPr>
                          <w:color w:val="222222"/>
                          <w:spacing w:val="-1"/>
                          <w:sz w:val="19"/>
                        </w:rPr>
                        <w:t> </w:t>
                      </w:r>
                      <w:r>
                        <w:rPr>
                          <w:color w:val="222222"/>
                          <w:sz w:val="19"/>
                        </w:rPr>
                        <w:t>chain</w:t>
                      </w:r>
                      <w:r>
                        <w:rPr>
                          <w:color w:val="222222"/>
                          <w:spacing w:val="-1"/>
                          <w:sz w:val="19"/>
                        </w:rPr>
                        <w:t> </w:t>
                      </w:r>
                      <w:r>
                        <w:rPr>
                          <w:color w:val="222222"/>
                          <w:sz w:val="19"/>
                        </w:rPr>
                        <w:t>dashboard</w:t>
                      </w:r>
                      <w:r>
                        <w:rPr>
                          <w:color w:val="222222"/>
                          <w:spacing w:val="-1"/>
                          <w:sz w:val="19"/>
                        </w:rPr>
                        <w:t> </w:t>
                      </w:r>
                      <w:r>
                        <w:rPr>
                          <w:color w:val="222222"/>
                          <w:sz w:val="19"/>
                        </w:rPr>
                        <w:t>can</w:t>
                      </w:r>
                      <w:r>
                        <w:rPr>
                          <w:color w:val="222222"/>
                          <w:spacing w:val="-2"/>
                          <w:sz w:val="19"/>
                        </w:rPr>
                        <w:t> </w:t>
                      </w:r>
                      <w:r>
                        <w:rPr>
                          <w:color w:val="222222"/>
                          <w:sz w:val="19"/>
                        </w:rPr>
                        <w:t>move</w:t>
                      </w:r>
                      <w:r>
                        <w:rPr>
                          <w:color w:val="222222"/>
                          <w:spacing w:val="-3"/>
                          <w:sz w:val="19"/>
                        </w:rPr>
                        <w:t> </w:t>
                      </w:r>
                      <w:r>
                        <w:rPr>
                          <w:color w:val="222222"/>
                          <w:sz w:val="19"/>
                        </w:rPr>
                        <w:t>beyond</w:t>
                      </w:r>
                      <w:r>
                        <w:rPr>
                          <w:color w:val="222222"/>
                          <w:spacing w:val="-3"/>
                          <w:sz w:val="19"/>
                        </w:rPr>
                        <w:t> </w:t>
                      </w:r>
                      <w:r>
                        <w:rPr>
                          <w:color w:val="222222"/>
                          <w:sz w:val="19"/>
                        </w:rPr>
                        <w:t>visualization</w:t>
                      </w:r>
                      <w:r>
                        <w:rPr>
                          <w:color w:val="222222"/>
                          <w:spacing w:val="-1"/>
                          <w:sz w:val="19"/>
                        </w:rPr>
                        <w:t> </w:t>
                      </w:r>
                      <w:r>
                        <w:rPr>
                          <w:color w:val="222222"/>
                          <w:sz w:val="19"/>
                        </w:rPr>
                        <w:t>and</w:t>
                      </w:r>
                      <w:r>
                        <w:rPr>
                          <w:color w:val="222222"/>
                          <w:spacing w:val="-3"/>
                          <w:sz w:val="19"/>
                        </w:rPr>
                        <w:t> </w:t>
                      </w:r>
                      <w:r>
                        <w:rPr>
                          <w:color w:val="222222"/>
                          <w:sz w:val="19"/>
                        </w:rPr>
                        <w:t>become</w:t>
                      </w:r>
                      <w:r>
                        <w:rPr>
                          <w:color w:val="222222"/>
                          <w:spacing w:val="-3"/>
                          <w:sz w:val="19"/>
                        </w:rPr>
                        <w:t> </w:t>
                      </w:r>
                      <w:r>
                        <w:rPr>
                          <w:color w:val="222222"/>
                          <w:sz w:val="19"/>
                        </w:rPr>
                        <w:t>a</w:t>
                      </w:r>
                      <w:r>
                        <w:rPr>
                          <w:color w:val="222222"/>
                          <w:spacing w:val="-2"/>
                          <w:sz w:val="19"/>
                        </w:rPr>
                        <w:t> </w:t>
                      </w:r>
                      <w:r>
                        <w:rPr>
                          <w:color w:val="222222"/>
                          <w:sz w:val="19"/>
                        </w:rPr>
                        <w:t>route-level</w:t>
                      </w:r>
                      <w:r>
                        <w:rPr>
                          <w:color w:val="222222"/>
                          <w:spacing w:val="-3"/>
                          <w:sz w:val="19"/>
                        </w:rPr>
                        <w:t> </w:t>
                      </w:r>
                      <w:r>
                        <w:rPr>
                          <w:color w:val="222222"/>
                          <w:sz w:val="19"/>
                        </w:rPr>
                        <w:t>logistics intelligence system for evidence-based decision-making.</w:t>
                      </w:r>
                    </w:p>
                  </w:txbxContent>
                </v:textbox>
                <v:fill type="solid"/>
                <v:stroke dashstyle="solid"/>
                <w10:wrap type="topAndBottom"/>
              </v:shape>
            </w:pict>
          </mc:Fallback>
        </mc:AlternateContent>
      </w:r>
    </w:p>
    <w:p>
      <w:pPr>
        <w:pStyle w:val="BodyText"/>
        <w:spacing w:after="0"/>
        <w:rPr>
          <w:sz w:val="20"/>
        </w:rPr>
        <w:sectPr>
          <w:pgSz w:w="12240" w:h="15840"/>
          <w:pgMar w:header="706" w:footer="637" w:top="900" w:bottom="880" w:left="720" w:right="720"/>
        </w:sectPr>
      </w:pPr>
    </w:p>
    <w:p>
      <w:pPr>
        <w:pStyle w:val="BodyText"/>
        <w:rPr>
          <w:sz w:val="36"/>
        </w:rPr>
      </w:pPr>
    </w:p>
    <w:p>
      <w:pPr>
        <w:pStyle w:val="BodyText"/>
        <w:spacing w:before="381"/>
        <w:rPr>
          <w:sz w:val="36"/>
        </w:rPr>
      </w:pPr>
    </w:p>
    <w:p>
      <w:pPr>
        <w:pStyle w:val="Heading1"/>
        <w:numPr>
          <w:ilvl w:val="0"/>
          <w:numId w:val="1"/>
        </w:numPr>
        <w:tabs>
          <w:tab w:pos="711" w:val="left" w:leader="none"/>
        </w:tabs>
        <w:spacing w:line="240" w:lineRule="auto" w:before="0" w:after="0"/>
        <w:ind w:left="711" w:right="0" w:hanging="539"/>
        <w:jc w:val="left"/>
      </w:pPr>
      <w:r>
        <w:rPr>
          <w:color w:val="1F2937"/>
          <w:spacing w:val="-2"/>
        </w:rPr>
        <w:t>Reference</w:t>
      </w:r>
    </w:p>
    <w:p>
      <w:pPr>
        <w:pStyle w:val="BodyText"/>
        <w:spacing w:line="252" w:lineRule="auto" w:before="166"/>
        <w:ind w:left="172" w:right="166"/>
        <w:jc w:val="both"/>
      </w:pPr>
      <w:r>
        <w:rPr>
          <w:color w:val="181818"/>
        </w:rPr>
        <w:t>The references below support the academic framing, supply chain performance measurement context, and dashboard implementation</w:t>
      </w:r>
      <w:r>
        <w:rPr>
          <w:color w:val="181818"/>
          <w:spacing w:val="-2"/>
        </w:rPr>
        <w:t> </w:t>
      </w:r>
      <w:r>
        <w:rPr>
          <w:color w:val="181818"/>
        </w:rPr>
        <w:t>tools</w:t>
      </w:r>
      <w:r>
        <w:rPr>
          <w:color w:val="181818"/>
          <w:spacing w:val="-2"/>
        </w:rPr>
        <w:t> </w:t>
      </w:r>
      <w:r>
        <w:rPr>
          <w:color w:val="181818"/>
        </w:rPr>
        <w:t>used</w:t>
      </w:r>
      <w:r>
        <w:rPr>
          <w:color w:val="181818"/>
          <w:spacing w:val="-2"/>
        </w:rPr>
        <w:t> </w:t>
      </w:r>
      <w:r>
        <w:rPr>
          <w:color w:val="181818"/>
        </w:rPr>
        <w:t>in</w:t>
      </w:r>
      <w:r>
        <w:rPr>
          <w:color w:val="181818"/>
          <w:spacing w:val="-5"/>
        </w:rPr>
        <w:t> </w:t>
      </w:r>
      <w:r>
        <w:rPr>
          <w:color w:val="181818"/>
        </w:rPr>
        <w:t>the</w:t>
      </w:r>
      <w:r>
        <w:rPr>
          <w:color w:val="181818"/>
          <w:spacing w:val="-2"/>
        </w:rPr>
        <w:t> </w:t>
      </w:r>
      <w:r>
        <w:rPr>
          <w:color w:val="181818"/>
        </w:rPr>
        <w:t>research</w:t>
      </w:r>
      <w:r>
        <w:rPr>
          <w:color w:val="181818"/>
          <w:spacing w:val="-2"/>
        </w:rPr>
        <w:t> </w:t>
      </w:r>
      <w:r>
        <w:rPr>
          <w:color w:val="181818"/>
        </w:rPr>
        <w:t>paper.</w:t>
      </w:r>
      <w:r>
        <w:rPr>
          <w:color w:val="181818"/>
          <w:spacing w:val="-2"/>
        </w:rPr>
        <w:t> </w:t>
      </w:r>
      <w:r>
        <w:rPr>
          <w:color w:val="181818"/>
        </w:rPr>
        <w:t>Project-specific</w:t>
      </w:r>
      <w:r>
        <w:rPr>
          <w:color w:val="181818"/>
          <w:spacing w:val="-2"/>
        </w:rPr>
        <w:t> </w:t>
      </w:r>
      <w:r>
        <w:rPr>
          <w:color w:val="181818"/>
        </w:rPr>
        <w:t>references</w:t>
      </w:r>
      <w:r>
        <w:rPr>
          <w:color w:val="181818"/>
          <w:spacing w:val="-3"/>
        </w:rPr>
        <w:t> </w:t>
      </w:r>
      <w:r>
        <w:rPr>
          <w:color w:val="181818"/>
        </w:rPr>
        <w:t>are</w:t>
      </w:r>
      <w:r>
        <w:rPr>
          <w:color w:val="181818"/>
          <w:spacing w:val="-2"/>
        </w:rPr>
        <w:t> </w:t>
      </w:r>
      <w:r>
        <w:rPr>
          <w:color w:val="181818"/>
        </w:rPr>
        <w:t>included</w:t>
      </w:r>
      <w:r>
        <w:rPr>
          <w:color w:val="181818"/>
          <w:spacing w:val="-2"/>
        </w:rPr>
        <w:t> </w:t>
      </w:r>
      <w:r>
        <w:rPr>
          <w:color w:val="181818"/>
        </w:rPr>
        <w:t>because</w:t>
      </w:r>
      <w:r>
        <w:rPr>
          <w:color w:val="181818"/>
          <w:spacing w:val="-3"/>
        </w:rPr>
        <w:t> </w:t>
      </w:r>
      <w:r>
        <w:rPr>
          <w:color w:val="181818"/>
        </w:rPr>
        <w:t>the</w:t>
      </w:r>
      <w:r>
        <w:rPr>
          <w:color w:val="181818"/>
          <w:spacing w:val="-2"/>
        </w:rPr>
        <w:t> </w:t>
      </w:r>
      <w:r>
        <w:rPr>
          <w:color w:val="181818"/>
        </w:rPr>
        <w:t>research</w:t>
      </w:r>
      <w:r>
        <w:rPr>
          <w:color w:val="181818"/>
          <w:spacing w:val="-2"/>
        </w:rPr>
        <w:t> </w:t>
      </w:r>
      <w:r>
        <w:rPr>
          <w:color w:val="181818"/>
        </w:rPr>
        <w:t>paper</w:t>
      </w:r>
      <w:r>
        <w:rPr>
          <w:color w:val="181818"/>
          <w:spacing w:val="-3"/>
        </w:rPr>
        <w:t> </w:t>
      </w:r>
      <w:r>
        <w:rPr>
          <w:color w:val="181818"/>
        </w:rPr>
        <w:t>is</w:t>
      </w:r>
      <w:r>
        <w:rPr>
          <w:color w:val="181818"/>
          <w:spacing w:val="-2"/>
        </w:rPr>
        <w:t> </w:t>
      </w:r>
      <w:r>
        <w:rPr>
          <w:color w:val="181818"/>
        </w:rPr>
        <w:t>based on the Nassau Candy Distributor dataset and Unified Mentor internship requirements.</w:t>
      </w:r>
    </w:p>
    <w:p>
      <w:pPr>
        <w:pStyle w:val="ListParagraph"/>
        <w:numPr>
          <w:ilvl w:val="0"/>
          <w:numId w:val="4"/>
        </w:numPr>
        <w:tabs>
          <w:tab w:pos="533" w:val="left" w:leader="none"/>
        </w:tabs>
        <w:spacing w:line="240" w:lineRule="auto" w:before="79" w:after="0"/>
        <w:ind w:left="533" w:right="1090" w:hanging="361"/>
        <w:jc w:val="left"/>
        <w:rPr>
          <w:sz w:val="21"/>
        </w:rPr>
      </w:pPr>
      <w:r>
        <w:rPr>
          <w:color w:val="181818"/>
          <w:sz w:val="21"/>
        </w:rPr>
        <w:t>Nassau</w:t>
      </w:r>
      <w:r>
        <w:rPr>
          <w:color w:val="181818"/>
          <w:spacing w:val="-5"/>
          <w:sz w:val="21"/>
        </w:rPr>
        <w:t> </w:t>
      </w:r>
      <w:r>
        <w:rPr>
          <w:color w:val="181818"/>
          <w:sz w:val="21"/>
        </w:rPr>
        <w:t>Candy</w:t>
      </w:r>
      <w:r>
        <w:rPr>
          <w:color w:val="181818"/>
          <w:spacing w:val="-5"/>
          <w:sz w:val="21"/>
        </w:rPr>
        <w:t> </w:t>
      </w:r>
      <w:r>
        <w:rPr>
          <w:color w:val="181818"/>
          <w:sz w:val="21"/>
        </w:rPr>
        <w:t>Distributor</w:t>
      </w:r>
      <w:r>
        <w:rPr>
          <w:color w:val="181818"/>
          <w:spacing w:val="-3"/>
          <w:sz w:val="21"/>
        </w:rPr>
        <w:t> </w:t>
      </w:r>
      <w:r>
        <w:rPr>
          <w:color w:val="181818"/>
          <w:sz w:val="21"/>
        </w:rPr>
        <w:t>Dataset.</w:t>
      </w:r>
      <w:r>
        <w:rPr>
          <w:color w:val="181818"/>
          <w:spacing w:val="-2"/>
          <w:sz w:val="21"/>
        </w:rPr>
        <w:t> </w:t>
      </w:r>
      <w:r>
        <w:rPr>
          <w:color w:val="181818"/>
          <w:sz w:val="21"/>
        </w:rPr>
        <w:t>Internal</w:t>
      </w:r>
      <w:r>
        <w:rPr>
          <w:color w:val="181818"/>
          <w:spacing w:val="-3"/>
          <w:sz w:val="21"/>
        </w:rPr>
        <w:t> </w:t>
      </w:r>
      <w:r>
        <w:rPr>
          <w:color w:val="181818"/>
          <w:sz w:val="21"/>
        </w:rPr>
        <w:t>order</w:t>
      </w:r>
      <w:r>
        <w:rPr>
          <w:color w:val="181818"/>
          <w:spacing w:val="-3"/>
          <w:sz w:val="21"/>
        </w:rPr>
        <w:t> </w:t>
      </w:r>
      <w:r>
        <w:rPr>
          <w:color w:val="181818"/>
          <w:sz w:val="21"/>
        </w:rPr>
        <w:t>and</w:t>
      </w:r>
      <w:r>
        <w:rPr>
          <w:color w:val="181818"/>
          <w:spacing w:val="-2"/>
          <w:sz w:val="21"/>
        </w:rPr>
        <w:t> </w:t>
      </w:r>
      <w:r>
        <w:rPr>
          <w:color w:val="181818"/>
          <w:sz w:val="21"/>
        </w:rPr>
        <w:t>shipment</w:t>
      </w:r>
      <w:r>
        <w:rPr>
          <w:color w:val="181818"/>
          <w:spacing w:val="-3"/>
          <w:sz w:val="21"/>
        </w:rPr>
        <w:t> </w:t>
      </w:r>
      <w:r>
        <w:rPr>
          <w:color w:val="181818"/>
          <w:sz w:val="21"/>
        </w:rPr>
        <w:t>records</w:t>
      </w:r>
      <w:r>
        <w:rPr>
          <w:color w:val="181818"/>
          <w:spacing w:val="-2"/>
          <w:sz w:val="21"/>
        </w:rPr>
        <w:t> </w:t>
      </w:r>
      <w:r>
        <w:rPr>
          <w:color w:val="181818"/>
          <w:sz w:val="21"/>
        </w:rPr>
        <w:t>used</w:t>
      </w:r>
      <w:r>
        <w:rPr>
          <w:color w:val="181818"/>
          <w:spacing w:val="-2"/>
          <w:sz w:val="21"/>
        </w:rPr>
        <w:t> </w:t>
      </w:r>
      <w:r>
        <w:rPr>
          <w:color w:val="181818"/>
          <w:sz w:val="21"/>
        </w:rPr>
        <w:t>for</w:t>
      </w:r>
      <w:r>
        <w:rPr>
          <w:color w:val="181818"/>
          <w:spacing w:val="-3"/>
          <w:sz w:val="21"/>
        </w:rPr>
        <w:t> </w:t>
      </w:r>
      <w:r>
        <w:rPr>
          <w:color w:val="181818"/>
          <w:sz w:val="21"/>
        </w:rPr>
        <w:t>logistics</w:t>
      </w:r>
      <w:r>
        <w:rPr>
          <w:color w:val="181818"/>
          <w:spacing w:val="-3"/>
          <w:sz w:val="21"/>
        </w:rPr>
        <w:t> </w:t>
      </w:r>
      <w:r>
        <w:rPr>
          <w:color w:val="181818"/>
          <w:sz w:val="21"/>
        </w:rPr>
        <w:t>analytics</w:t>
      </w:r>
      <w:r>
        <w:rPr>
          <w:color w:val="181818"/>
          <w:spacing w:val="-3"/>
          <w:sz w:val="21"/>
        </w:rPr>
        <w:t> </w:t>
      </w:r>
      <w:r>
        <w:rPr>
          <w:color w:val="181818"/>
          <w:sz w:val="21"/>
        </w:rPr>
        <w:t>dashboard </w:t>
      </w:r>
      <w:r>
        <w:rPr>
          <w:color w:val="181818"/>
          <w:spacing w:val="-2"/>
          <w:sz w:val="21"/>
        </w:rPr>
        <w:t>development.</w:t>
      </w:r>
    </w:p>
    <w:p>
      <w:pPr>
        <w:pStyle w:val="ListParagraph"/>
        <w:numPr>
          <w:ilvl w:val="0"/>
          <w:numId w:val="4"/>
        </w:numPr>
        <w:tabs>
          <w:tab w:pos="533" w:val="left" w:leader="none"/>
        </w:tabs>
        <w:spacing w:line="241" w:lineRule="exact" w:before="2" w:after="0"/>
        <w:ind w:left="533" w:right="0" w:hanging="361"/>
        <w:jc w:val="left"/>
        <w:rPr>
          <w:sz w:val="21"/>
        </w:rPr>
      </w:pPr>
      <w:r>
        <w:rPr>
          <w:color w:val="181818"/>
          <w:sz w:val="21"/>
        </w:rPr>
        <w:t>Unified</w:t>
      </w:r>
      <w:r>
        <w:rPr>
          <w:color w:val="181818"/>
          <w:spacing w:val="-8"/>
          <w:sz w:val="21"/>
        </w:rPr>
        <w:t> </w:t>
      </w:r>
      <w:r>
        <w:rPr>
          <w:color w:val="181818"/>
          <w:sz w:val="21"/>
        </w:rPr>
        <w:t>Mentor.</w:t>
      </w:r>
      <w:r>
        <w:rPr>
          <w:color w:val="181818"/>
          <w:spacing w:val="-9"/>
          <w:sz w:val="21"/>
        </w:rPr>
        <w:t> </w:t>
      </w:r>
      <w:r>
        <w:rPr>
          <w:color w:val="181818"/>
          <w:sz w:val="21"/>
        </w:rPr>
        <w:t>Data</w:t>
      </w:r>
      <w:r>
        <w:rPr>
          <w:color w:val="181818"/>
          <w:spacing w:val="-8"/>
          <w:sz w:val="21"/>
        </w:rPr>
        <w:t> </w:t>
      </w:r>
      <w:r>
        <w:rPr>
          <w:color w:val="181818"/>
          <w:sz w:val="21"/>
        </w:rPr>
        <w:t>Analytics</w:t>
      </w:r>
      <w:r>
        <w:rPr>
          <w:color w:val="181818"/>
          <w:spacing w:val="-7"/>
          <w:sz w:val="21"/>
        </w:rPr>
        <w:t> </w:t>
      </w:r>
      <w:r>
        <w:rPr>
          <w:color w:val="181818"/>
          <w:sz w:val="21"/>
        </w:rPr>
        <w:t>Internship</w:t>
      </w:r>
      <w:r>
        <w:rPr>
          <w:color w:val="181818"/>
          <w:spacing w:val="-6"/>
          <w:sz w:val="21"/>
        </w:rPr>
        <w:t> </w:t>
      </w:r>
      <w:r>
        <w:rPr>
          <w:color w:val="181818"/>
          <w:sz w:val="21"/>
        </w:rPr>
        <w:t>Project</w:t>
      </w:r>
      <w:r>
        <w:rPr>
          <w:color w:val="181818"/>
          <w:spacing w:val="-7"/>
          <w:sz w:val="21"/>
        </w:rPr>
        <w:t> </w:t>
      </w:r>
      <w:r>
        <w:rPr>
          <w:color w:val="181818"/>
          <w:sz w:val="21"/>
        </w:rPr>
        <w:t>Guidelines</w:t>
      </w:r>
      <w:r>
        <w:rPr>
          <w:color w:val="181818"/>
          <w:spacing w:val="-7"/>
          <w:sz w:val="21"/>
        </w:rPr>
        <w:t> </w:t>
      </w:r>
      <w:r>
        <w:rPr>
          <w:color w:val="181818"/>
          <w:sz w:val="21"/>
        </w:rPr>
        <w:t>and</w:t>
      </w:r>
      <w:r>
        <w:rPr>
          <w:color w:val="181818"/>
          <w:spacing w:val="-6"/>
          <w:sz w:val="21"/>
        </w:rPr>
        <w:t> </w:t>
      </w:r>
      <w:r>
        <w:rPr>
          <w:color w:val="181818"/>
          <w:sz w:val="21"/>
        </w:rPr>
        <w:t>Submission</w:t>
      </w:r>
      <w:r>
        <w:rPr>
          <w:color w:val="181818"/>
          <w:spacing w:val="-5"/>
          <w:sz w:val="21"/>
        </w:rPr>
        <w:t> </w:t>
      </w:r>
      <w:r>
        <w:rPr>
          <w:color w:val="181818"/>
          <w:spacing w:val="-2"/>
          <w:sz w:val="21"/>
        </w:rPr>
        <w:t>Requirements.</w:t>
      </w:r>
    </w:p>
    <w:p>
      <w:pPr>
        <w:pStyle w:val="ListParagraph"/>
        <w:numPr>
          <w:ilvl w:val="0"/>
          <w:numId w:val="4"/>
        </w:numPr>
        <w:tabs>
          <w:tab w:pos="533" w:val="left" w:leader="none"/>
        </w:tabs>
        <w:spacing w:line="241" w:lineRule="exact" w:before="0" w:after="0"/>
        <w:ind w:left="533" w:right="0" w:hanging="361"/>
        <w:jc w:val="left"/>
        <w:rPr>
          <w:sz w:val="21"/>
        </w:rPr>
      </w:pPr>
      <w:r>
        <w:rPr>
          <w:color w:val="181818"/>
          <w:sz w:val="21"/>
        </w:rPr>
        <w:t>Chopra,</w:t>
      </w:r>
      <w:r>
        <w:rPr>
          <w:color w:val="181818"/>
          <w:spacing w:val="-7"/>
          <w:sz w:val="21"/>
        </w:rPr>
        <w:t> </w:t>
      </w:r>
      <w:r>
        <w:rPr>
          <w:color w:val="181818"/>
          <w:sz w:val="21"/>
        </w:rPr>
        <w:t>S.,</w:t>
      </w:r>
      <w:r>
        <w:rPr>
          <w:color w:val="181818"/>
          <w:spacing w:val="-7"/>
          <w:sz w:val="21"/>
        </w:rPr>
        <w:t> </w:t>
      </w:r>
      <w:r>
        <w:rPr>
          <w:color w:val="181818"/>
          <w:sz w:val="21"/>
        </w:rPr>
        <w:t>&amp;</w:t>
      </w:r>
      <w:r>
        <w:rPr>
          <w:color w:val="181818"/>
          <w:spacing w:val="-5"/>
          <w:sz w:val="21"/>
        </w:rPr>
        <w:t> </w:t>
      </w:r>
      <w:r>
        <w:rPr>
          <w:color w:val="181818"/>
          <w:sz w:val="21"/>
        </w:rPr>
        <w:t>Meindl,</w:t>
      </w:r>
      <w:r>
        <w:rPr>
          <w:color w:val="181818"/>
          <w:spacing w:val="-4"/>
          <w:sz w:val="21"/>
        </w:rPr>
        <w:t> </w:t>
      </w:r>
      <w:r>
        <w:rPr>
          <w:color w:val="181818"/>
          <w:sz w:val="21"/>
        </w:rPr>
        <w:t>P.</w:t>
      </w:r>
      <w:r>
        <w:rPr>
          <w:color w:val="181818"/>
          <w:spacing w:val="-7"/>
          <w:sz w:val="21"/>
        </w:rPr>
        <w:t> </w:t>
      </w:r>
      <w:r>
        <w:rPr>
          <w:color w:val="181818"/>
          <w:sz w:val="21"/>
        </w:rPr>
        <w:t>Supply</w:t>
      </w:r>
      <w:r>
        <w:rPr>
          <w:color w:val="181818"/>
          <w:spacing w:val="-5"/>
          <w:sz w:val="21"/>
        </w:rPr>
        <w:t> </w:t>
      </w:r>
      <w:r>
        <w:rPr>
          <w:color w:val="181818"/>
          <w:sz w:val="21"/>
        </w:rPr>
        <w:t>Chain</w:t>
      </w:r>
      <w:r>
        <w:rPr>
          <w:color w:val="181818"/>
          <w:spacing w:val="-4"/>
          <w:sz w:val="21"/>
        </w:rPr>
        <w:t> </w:t>
      </w:r>
      <w:r>
        <w:rPr>
          <w:color w:val="181818"/>
          <w:sz w:val="21"/>
        </w:rPr>
        <w:t>Management:</w:t>
      </w:r>
      <w:r>
        <w:rPr>
          <w:color w:val="181818"/>
          <w:spacing w:val="-5"/>
          <w:sz w:val="21"/>
        </w:rPr>
        <w:t> </w:t>
      </w:r>
      <w:r>
        <w:rPr>
          <w:color w:val="181818"/>
          <w:sz w:val="21"/>
        </w:rPr>
        <w:t>Strategy,</w:t>
      </w:r>
      <w:r>
        <w:rPr>
          <w:color w:val="181818"/>
          <w:spacing w:val="-5"/>
          <w:sz w:val="21"/>
        </w:rPr>
        <w:t> </w:t>
      </w:r>
      <w:r>
        <w:rPr>
          <w:color w:val="181818"/>
          <w:sz w:val="21"/>
        </w:rPr>
        <w:t>Planning,</w:t>
      </w:r>
      <w:r>
        <w:rPr>
          <w:color w:val="181818"/>
          <w:spacing w:val="-4"/>
          <w:sz w:val="21"/>
        </w:rPr>
        <w:t> </w:t>
      </w:r>
      <w:r>
        <w:rPr>
          <w:color w:val="181818"/>
          <w:sz w:val="21"/>
        </w:rPr>
        <w:t>and</w:t>
      </w:r>
      <w:r>
        <w:rPr>
          <w:color w:val="181818"/>
          <w:spacing w:val="-4"/>
          <w:sz w:val="21"/>
        </w:rPr>
        <w:t> </w:t>
      </w:r>
      <w:r>
        <w:rPr>
          <w:color w:val="181818"/>
          <w:sz w:val="21"/>
        </w:rPr>
        <w:t>Operation.</w:t>
      </w:r>
      <w:r>
        <w:rPr>
          <w:color w:val="181818"/>
          <w:spacing w:val="-4"/>
          <w:sz w:val="21"/>
        </w:rPr>
        <w:t> </w:t>
      </w:r>
      <w:r>
        <w:rPr>
          <w:color w:val="181818"/>
          <w:spacing w:val="-2"/>
          <w:sz w:val="21"/>
        </w:rPr>
        <w:t>Pearson.</w:t>
      </w:r>
    </w:p>
    <w:p>
      <w:pPr>
        <w:pStyle w:val="ListParagraph"/>
        <w:numPr>
          <w:ilvl w:val="0"/>
          <w:numId w:val="4"/>
        </w:numPr>
        <w:tabs>
          <w:tab w:pos="533" w:val="left" w:leader="none"/>
        </w:tabs>
        <w:spacing w:line="241" w:lineRule="exact" w:before="1" w:after="0"/>
        <w:ind w:left="533" w:right="0" w:hanging="361"/>
        <w:jc w:val="left"/>
        <w:rPr>
          <w:sz w:val="21"/>
        </w:rPr>
      </w:pPr>
      <w:r>
        <w:rPr>
          <w:color w:val="181818"/>
          <w:sz w:val="21"/>
        </w:rPr>
        <w:t>Christopher,</w:t>
      </w:r>
      <w:r>
        <w:rPr>
          <w:color w:val="181818"/>
          <w:spacing w:val="-5"/>
          <w:sz w:val="21"/>
        </w:rPr>
        <w:t> </w:t>
      </w:r>
      <w:r>
        <w:rPr>
          <w:color w:val="181818"/>
          <w:sz w:val="21"/>
        </w:rPr>
        <w:t>M.</w:t>
      </w:r>
      <w:r>
        <w:rPr>
          <w:color w:val="181818"/>
          <w:spacing w:val="-7"/>
          <w:sz w:val="21"/>
        </w:rPr>
        <w:t> </w:t>
      </w:r>
      <w:r>
        <w:rPr>
          <w:color w:val="181818"/>
          <w:sz w:val="21"/>
        </w:rPr>
        <w:t>Logistics</w:t>
      </w:r>
      <w:r>
        <w:rPr>
          <w:color w:val="181818"/>
          <w:spacing w:val="-5"/>
          <w:sz w:val="21"/>
        </w:rPr>
        <w:t> </w:t>
      </w:r>
      <w:r>
        <w:rPr>
          <w:color w:val="181818"/>
          <w:sz w:val="21"/>
        </w:rPr>
        <w:t>and</w:t>
      </w:r>
      <w:r>
        <w:rPr>
          <w:color w:val="181818"/>
          <w:spacing w:val="-4"/>
          <w:sz w:val="21"/>
        </w:rPr>
        <w:t> </w:t>
      </w:r>
      <w:r>
        <w:rPr>
          <w:color w:val="181818"/>
          <w:sz w:val="21"/>
        </w:rPr>
        <w:t>Supply</w:t>
      </w:r>
      <w:r>
        <w:rPr>
          <w:color w:val="181818"/>
          <w:spacing w:val="-7"/>
          <w:sz w:val="21"/>
        </w:rPr>
        <w:t> </w:t>
      </w:r>
      <w:r>
        <w:rPr>
          <w:color w:val="181818"/>
          <w:sz w:val="21"/>
        </w:rPr>
        <w:t>Chain</w:t>
      </w:r>
      <w:r>
        <w:rPr>
          <w:color w:val="181818"/>
          <w:spacing w:val="-4"/>
          <w:sz w:val="21"/>
        </w:rPr>
        <w:t> </w:t>
      </w:r>
      <w:r>
        <w:rPr>
          <w:color w:val="181818"/>
          <w:sz w:val="21"/>
        </w:rPr>
        <w:t>Management.</w:t>
      </w:r>
      <w:r>
        <w:rPr>
          <w:color w:val="181818"/>
          <w:spacing w:val="-5"/>
          <w:sz w:val="21"/>
        </w:rPr>
        <w:t> </w:t>
      </w:r>
      <w:r>
        <w:rPr>
          <w:color w:val="181818"/>
          <w:sz w:val="21"/>
        </w:rPr>
        <w:t>Pearson</w:t>
      </w:r>
      <w:r>
        <w:rPr>
          <w:color w:val="181818"/>
          <w:spacing w:val="-6"/>
          <w:sz w:val="21"/>
        </w:rPr>
        <w:t> </w:t>
      </w:r>
      <w:r>
        <w:rPr>
          <w:color w:val="181818"/>
          <w:spacing w:val="-2"/>
          <w:sz w:val="21"/>
        </w:rPr>
        <w:t>Education.</w:t>
      </w:r>
    </w:p>
    <w:p>
      <w:pPr>
        <w:pStyle w:val="ListParagraph"/>
        <w:numPr>
          <w:ilvl w:val="0"/>
          <w:numId w:val="4"/>
        </w:numPr>
        <w:tabs>
          <w:tab w:pos="533" w:val="left" w:leader="none"/>
        </w:tabs>
        <w:spacing w:line="240" w:lineRule="auto" w:before="0" w:after="0"/>
        <w:ind w:left="533" w:right="549" w:hanging="361"/>
        <w:jc w:val="left"/>
        <w:rPr>
          <w:sz w:val="21"/>
        </w:rPr>
      </w:pPr>
      <w:r>
        <w:rPr>
          <w:color w:val="181818"/>
          <w:sz w:val="21"/>
        </w:rPr>
        <w:t>Gunasekaran,</w:t>
      </w:r>
      <w:r>
        <w:rPr>
          <w:color w:val="181818"/>
          <w:spacing w:val="-5"/>
          <w:sz w:val="21"/>
        </w:rPr>
        <w:t> </w:t>
      </w:r>
      <w:r>
        <w:rPr>
          <w:color w:val="181818"/>
          <w:sz w:val="21"/>
        </w:rPr>
        <w:t>A.,</w:t>
      </w:r>
      <w:r>
        <w:rPr>
          <w:color w:val="181818"/>
          <w:spacing w:val="-2"/>
          <w:sz w:val="21"/>
        </w:rPr>
        <w:t> </w:t>
      </w:r>
      <w:r>
        <w:rPr>
          <w:color w:val="181818"/>
          <w:sz w:val="21"/>
        </w:rPr>
        <w:t>Patel,</w:t>
      </w:r>
      <w:r>
        <w:rPr>
          <w:color w:val="181818"/>
          <w:spacing w:val="-5"/>
          <w:sz w:val="21"/>
        </w:rPr>
        <w:t> </w:t>
      </w:r>
      <w:r>
        <w:rPr>
          <w:color w:val="181818"/>
          <w:sz w:val="21"/>
        </w:rPr>
        <w:t>C.,</w:t>
      </w:r>
      <w:r>
        <w:rPr>
          <w:color w:val="181818"/>
          <w:spacing w:val="-5"/>
          <w:sz w:val="21"/>
        </w:rPr>
        <w:t> </w:t>
      </w:r>
      <w:r>
        <w:rPr>
          <w:color w:val="181818"/>
          <w:sz w:val="21"/>
        </w:rPr>
        <w:t>&amp;</w:t>
      </w:r>
      <w:r>
        <w:rPr>
          <w:color w:val="181818"/>
          <w:spacing w:val="-1"/>
          <w:sz w:val="21"/>
        </w:rPr>
        <w:t> </w:t>
      </w:r>
      <w:r>
        <w:rPr>
          <w:color w:val="181818"/>
          <w:sz w:val="21"/>
        </w:rPr>
        <w:t>McGaughey,</w:t>
      </w:r>
      <w:r>
        <w:rPr>
          <w:color w:val="181818"/>
          <w:spacing w:val="-2"/>
          <w:sz w:val="21"/>
        </w:rPr>
        <w:t> </w:t>
      </w:r>
      <w:r>
        <w:rPr>
          <w:color w:val="181818"/>
          <w:sz w:val="21"/>
        </w:rPr>
        <w:t>R.</w:t>
      </w:r>
      <w:r>
        <w:rPr>
          <w:color w:val="181818"/>
          <w:spacing w:val="-2"/>
          <w:sz w:val="21"/>
        </w:rPr>
        <w:t> </w:t>
      </w:r>
      <w:r>
        <w:rPr>
          <w:color w:val="181818"/>
          <w:sz w:val="21"/>
        </w:rPr>
        <w:t>E.</w:t>
      </w:r>
      <w:r>
        <w:rPr>
          <w:color w:val="181818"/>
          <w:spacing w:val="-2"/>
          <w:sz w:val="21"/>
        </w:rPr>
        <w:t> </w:t>
      </w:r>
      <w:r>
        <w:rPr>
          <w:color w:val="181818"/>
          <w:sz w:val="21"/>
        </w:rPr>
        <w:t>(2004).</w:t>
      </w:r>
      <w:r>
        <w:rPr>
          <w:color w:val="181818"/>
          <w:spacing w:val="-5"/>
          <w:sz w:val="21"/>
        </w:rPr>
        <w:t> </w:t>
      </w:r>
      <w:r>
        <w:rPr>
          <w:color w:val="181818"/>
          <w:sz w:val="21"/>
        </w:rPr>
        <w:t>A</w:t>
      </w:r>
      <w:r>
        <w:rPr>
          <w:color w:val="181818"/>
          <w:spacing w:val="-1"/>
          <w:sz w:val="21"/>
        </w:rPr>
        <w:t> </w:t>
      </w:r>
      <w:r>
        <w:rPr>
          <w:color w:val="181818"/>
          <w:sz w:val="21"/>
        </w:rPr>
        <w:t>framework</w:t>
      </w:r>
      <w:r>
        <w:rPr>
          <w:color w:val="181818"/>
          <w:spacing w:val="-2"/>
          <w:sz w:val="21"/>
        </w:rPr>
        <w:t> </w:t>
      </w:r>
      <w:r>
        <w:rPr>
          <w:color w:val="181818"/>
          <w:sz w:val="21"/>
        </w:rPr>
        <w:t>for</w:t>
      </w:r>
      <w:r>
        <w:rPr>
          <w:color w:val="181818"/>
          <w:spacing w:val="-3"/>
          <w:sz w:val="21"/>
        </w:rPr>
        <w:t> </w:t>
      </w:r>
      <w:r>
        <w:rPr>
          <w:color w:val="181818"/>
          <w:sz w:val="21"/>
        </w:rPr>
        <w:t>supply</w:t>
      </w:r>
      <w:r>
        <w:rPr>
          <w:color w:val="181818"/>
          <w:spacing w:val="-2"/>
          <w:sz w:val="21"/>
        </w:rPr>
        <w:t> </w:t>
      </w:r>
      <w:r>
        <w:rPr>
          <w:color w:val="181818"/>
          <w:sz w:val="21"/>
        </w:rPr>
        <w:t>chain</w:t>
      </w:r>
      <w:r>
        <w:rPr>
          <w:color w:val="181818"/>
          <w:spacing w:val="-2"/>
          <w:sz w:val="21"/>
        </w:rPr>
        <w:t> </w:t>
      </w:r>
      <w:r>
        <w:rPr>
          <w:color w:val="181818"/>
          <w:sz w:val="21"/>
        </w:rPr>
        <w:t>performance</w:t>
      </w:r>
      <w:r>
        <w:rPr>
          <w:color w:val="181818"/>
          <w:spacing w:val="-2"/>
          <w:sz w:val="21"/>
        </w:rPr>
        <w:t> </w:t>
      </w:r>
      <w:r>
        <w:rPr>
          <w:color w:val="181818"/>
          <w:sz w:val="21"/>
        </w:rPr>
        <w:t>measurement. International Journal of Production Economics, 87(3), 333-347.</w:t>
      </w:r>
    </w:p>
    <w:p>
      <w:pPr>
        <w:pStyle w:val="ListParagraph"/>
        <w:numPr>
          <w:ilvl w:val="0"/>
          <w:numId w:val="4"/>
        </w:numPr>
        <w:tabs>
          <w:tab w:pos="533" w:val="left" w:leader="none"/>
        </w:tabs>
        <w:spacing w:line="241" w:lineRule="exact" w:before="1" w:after="0"/>
        <w:ind w:left="533" w:right="0" w:hanging="361"/>
        <w:jc w:val="left"/>
        <w:rPr>
          <w:sz w:val="21"/>
        </w:rPr>
      </w:pPr>
      <w:r>
        <w:rPr>
          <w:color w:val="181818"/>
          <w:sz w:val="21"/>
        </w:rPr>
        <w:t>Little,</w:t>
      </w:r>
      <w:r>
        <w:rPr>
          <w:color w:val="181818"/>
          <w:spacing w:val="-3"/>
          <w:sz w:val="21"/>
        </w:rPr>
        <w:t> </w:t>
      </w:r>
      <w:r>
        <w:rPr>
          <w:color w:val="181818"/>
          <w:sz w:val="21"/>
        </w:rPr>
        <w:t>J.</w:t>
      </w:r>
      <w:r>
        <w:rPr>
          <w:color w:val="181818"/>
          <w:spacing w:val="-3"/>
          <w:sz w:val="21"/>
        </w:rPr>
        <w:t> </w:t>
      </w:r>
      <w:r>
        <w:rPr>
          <w:color w:val="181818"/>
          <w:sz w:val="21"/>
        </w:rPr>
        <w:t>D.</w:t>
      </w:r>
      <w:r>
        <w:rPr>
          <w:color w:val="181818"/>
          <w:spacing w:val="-6"/>
          <w:sz w:val="21"/>
        </w:rPr>
        <w:t> </w:t>
      </w:r>
      <w:r>
        <w:rPr>
          <w:color w:val="181818"/>
          <w:sz w:val="21"/>
        </w:rPr>
        <w:t>C.</w:t>
      </w:r>
      <w:r>
        <w:rPr>
          <w:color w:val="181818"/>
          <w:spacing w:val="-3"/>
          <w:sz w:val="21"/>
        </w:rPr>
        <w:t> </w:t>
      </w:r>
      <w:r>
        <w:rPr>
          <w:color w:val="181818"/>
          <w:sz w:val="21"/>
        </w:rPr>
        <w:t>(1961).</w:t>
      </w:r>
      <w:r>
        <w:rPr>
          <w:color w:val="181818"/>
          <w:spacing w:val="-6"/>
          <w:sz w:val="21"/>
        </w:rPr>
        <w:t> </w:t>
      </w:r>
      <w:r>
        <w:rPr>
          <w:color w:val="181818"/>
          <w:sz w:val="21"/>
        </w:rPr>
        <w:t>A</w:t>
      </w:r>
      <w:r>
        <w:rPr>
          <w:color w:val="181818"/>
          <w:spacing w:val="-2"/>
          <w:sz w:val="21"/>
        </w:rPr>
        <w:t> </w:t>
      </w:r>
      <w:r>
        <w:rPr>
          <w:color w:val="181818"/>
          <w:sz w:val="21"/>
        </w:rPr>
        <w:t>proof</w:t>
      </w:r>
      <w:r>
        <w:rPr>
          <w:color w:val="181818"/>
          <w:spacing w:val="-3"/>
          <w:sz w:val="21"/>
        </w:rPr>
        <w:t> </w:t>
      </w:r>
      <w:r>
        <w:rPr>
          <w:color w:val="181818"/>
          <w:sz w:val="21"/>
        </w:rPr>
        <w:t>for</w:t>
      </w:r>
      <w:r>
        <w:rPr>
          <w:color w:val="181818"/>
          <w:spacing w:val="-4"/>
          <w:sz w:val="21"/>
        </w:rPr>
        <w:t> </w:t>
      </w:r>
      <w:r>
        <w:rPr>
          <w:color w:val="181818"/>
          <w:sz w:val="21"/>
        </w:rPr>
        <w:t>the</w:t>
      </w:r>
      <w:r>
        <w:rPr>
          <w:color w:val="181818"/>
          <w:spacing w:val="-3"/>
          <w:sz w:val="21"/>
        </w:rPr>
        <w:t> </w:t>
      </w:r>
      <w:r>
        <w:rPr>
          <w:color w:val="181818"/>
          <w:sz w:val="21"/>
        </w:rPr>
        <w:t>queuing</w:t>
      </w:r>
      <w:r>
        <w:rPr>
          <w:color w:val="181818"/>
          <w:spacing w:val="-3"/>
          <w:sz w:val="21"/>
        </w:rPr>
        <w:t> </w:t>
      </w:r>
      <w:r>
        <w:rPr>
          <w:color w:val="181818"/>
          <w:sz w:val="21"/>
        </w:rPr>
        <w:t>formula</w:t>
      </w:r>
      <w:r>
        <w:rPr>
          <w:color w:val="181818"/>
          <w:spacing w:val="-3"/>
          <w:sz w:val="21"/>
        </w:rPr>
        <w:t> </w:t>
      </w:r>
      <w:r>
        <w:rPr>
          <w:color w:val="181818"/>
          <w:sz w:val="21"/>
        </w:rPr>
        <w:t>L</w:t>
      </w:r>
      <w:r>
        <w:rPr>
          <w:color w:val="181818"/>
          <w:spacing w:val="-5"/>
          <w:sz w:val="21"/>
        </w:rPr>
        <w:t> </w:t>
      </w:r>
      <w:r>
        <w:rPr>
          <w:color w:val="181818"/>
          <w:sz w:val="21"/>
        </w:rPr>
        <w:t>=</w:t>
      </w:r>
      <w:r>
        <w:rPr>
          <w:color w:val="181818"/>
          <w:spacing w:val="-3"/>
          <w:sz w:val="21"/>
        </w:rPr>
        <w:t> </w:t>
      </w:r>
      <w:r>
        <w:rPr>
          <w:color w:val="181818"/>
          <w:sz w:val="21"/>
        </w:rPr>
        <w:t>lambda</w:t>
      </w:r>
      <w:r>
        <w:rPr>
          <w:color w:val="181818"/>
          <w:spacing w:val="-5"/>
          <w:sz w:val="21"/>
        </w:rPr>
        <w:t> </w:t>
      </w:r>
      <w:r>
        <w:rPr>
          <w:color w:val="181818"/>
          <w:sz w:val="21"/>
        </w:rPr>
        <w:t>W.</w:t>
      </w:r>
      <w:r>
        <w:rPr>
          <w:color w:val="181818"/>
          <w:spacing w:val="-6"/>
          <w:sz w:val="21"/>
        </w:rPr>
        <w:t> </w:t>
      </w:r>
      <w:r>
        <w:rPr>
          <w:color w:val="181818"/>
          <w:sz w:val="21"/>
        </w:rPr>
        <w:t>Operations</w:t>
      </w:r>
      <w:r>
        <w:rPr>
          <w:color w:val="181818"/>
          <w:spacing w:val="-6"/>
          <w:sz w:val="21"/>
        </w:rPr>
        <w:t> </w:t>
      </w:r>
      <w:r>
        <w:rPr>
          <w:color w:val="181818"/>
          <w:sz w:val="21"/>
        </w:rPr>
        <w:t>Research,</w:t>
      </w:r>
      <w:r>
        <w:rPr>
          <w:color w:val="181818"/>
          <w:spacing w:val="-3"/>
          <w:sz w:val="21"/>
        </w:rPr>
        <w:t> </w:t>
      </w:r>
      <w:r>
        <w:rPr>
          <w:color w:val="181818"/>
          <w:sz w:val="21"/>
        </w:rPr>
        <w:t>9(3),</w:t>
      </w:r>
      <w:r>
        <w:rPr>
          <w:color w:val="181818"/>
          <w:spacing w:val="-2"/>
          <w:sz w:val="21"/>
        </w:rPr>
        <w:t> </w:t>
      </w:r>
      <w:r>
        <w:rPr>
          <w:color w:val="181818"/>
          <w:sz w:val="21"/>
        </w:rPr>
        <w:t>383-</w:t>
      </w:r>
      <w:r>
        <w:rPr>
          <w:color w:val="181818"/>
          <w:spacing w:val="-4"/>
          <w:sz w:val="21"/>
        </w:rPr>
        <w:t>387.</w:t>
      </w:r>
    </w:p>
    <w:p>
      <w:pPr>
        <w:pStyle w:val="ListParagraph"/>
        <w:numPr>
          <w:ilvl w:val="0"/>
          <w:numId w:val="4"/>
        </w:numPr>
        <w:tabs>
          <w:tab w:pos="533" w:val="left" w:leader="none"/>
        </w:tabs>
        <w:spacing w:line="241" w:lineRule="exact" w:before="0" w:after="0"/>
        <w:ind w:left="533" w:right="0" w:hanging="361"/>
        <w:jc w:val="left"/>
        <w:rPr>
          <w:sz w:val="21"/>
        </w:rPr>
      </w:pPr>
      <w:r>
        <w:rPr>
          <w:color w:val="181818"/>
          <w:sz w:val="21"/>
        </w:rPr>
        <w:t>Streamlit</w:t>
      </w:r>
      <w:r>
        <w:rPr>
          <w:color w:val="181818"/>
          <w:spacing w:val="-9"/>
          <w:sz w:val="21"/>
        </w:rPr>
        <w:t> </w:t>
      </w:r>
      <w:r>
        <w:rPr>
          <w:color w:val="181818"/>
          <w:sz w:val="21"/>
        </w:rPr>
        <w:t>Documentation.</w:t>
      </w:r>
      <w:r>
        <w:rPr>
          <w:color w:val="181818"/>
          <w:spacing w:val="-6"/>
          <w:sz w:val="21"/>
        </w:rPr>
        <w:t> </w:t>
      </w:r>
      <w:r>
        <w:rPr>
          <w:color w:val="181818"/>
          <w:sz w:val="21"/>
        </w:rPr>
        <w:t>Framework</w:t>
      </w:r>
      <w:r>
        <w:rPr>
          <w:color w:val="181818"/>
          <w:spacing w:val="-9"/>
          <w:sz w:val="21"/>
        </w:rPr>
        <w:t> </w:t>
      </w:r>
      <w:r>
        <w:rPr>
          <w:color w:val="181818"/>
          <w:sz w:val="21"/>
        </w:rPr>
        <w:t>for</w:t>
      </w:r>
      <w:r>
        <w:rPr>
          <w:color w:val="181818"/>
          <w:spacing w:val="-6"/>
          <w:sz w:val="21"/>
        </w:rPr>
        <w:t> </w:t>
      </w:r>
      <w:r>
        <w:rPr>
          <w:color w:val="181818"/>
          <w:sz w:val="21"/>
        </w:rPr>
        <w:t>building</w:t>
      </w:r>
      <w:r>
        <w:rPr>
          <w:color w:val="181818"/>
          <w:spacing w:val="-6"/>
          <w:sz w:val="21"/>
        </w:rPr>
        <w:t> </w:t>
      </w:r>
      <w:r>
        <w:rPr>
          <w:color w:val="181818"/>
          <w:sz w:val="21"/>
        </w:rPr>
        <w:t>interactive</w:t>
      </w:r>
      <w:r>
        <w:rPr>
          <w:color w:val="181818"/>
          <w:spacing w:val="-6"/>
          <w:sz w:val="21"/>
        </w:rPr>
        <w:t> </w:t>
      </w:r>
      <w:r>
        <w:rPr>
          <w:color w:val="181818"/>
          <w:sz w:val="21"/>
        </w:rPr>
        <w:t>Python</w:t>
      </w:r>
      <w:r>
        <w:rPr>
          <w:color w:val="181818"/>
          <w:spacing w:val="-6"/>
          <w:sz w:val="21"/>
        </w:rPr>
        <w:t> </w:t>
      </w:r>
      <w:r>
        <w:rPr>
          <w:color w:val="181818"/>
          <w:sz w:val="21"/>
        </w:rPr>
        <w:t>data</w:t>
      </w:r>
      <w:r>
        <w:rPr>
          <w:color w:val="181818"/>
          <w:spacing w:val="-8"/>
          <w:sz w:val="21"/>
        </w:rPr>
        <w:t> </w:t>
      </w:r>
      <w:r>
        <w:rPr>
          <w:color w:val="181818"/>
          <w:spacing w:val="-2"/>
          <w:sz w:val="21"/>
        </w:rPr>
        <w:t>applications.</w:t>
      </w:r>
    </w:p>
    <w:p>
      <w:pPr>
        <w:pStyle w:val="ListParagraph"/>
        <w:numPr>
          <w:ilvl w:val="0"/>
          <w:numId w:val="4"/>
        </w:numPr>
        <w:tabs>
          <w:tab w:pos="533" w:val="left" w:leader="none"/>
        </w:tabs>
        <w:spacing w:line="241" w:lineRule="exact" w:before="1" w:after="0"/>
        <w:ind w:left="533" w:right="0" w:hanging="361"/>
        <w:jc w:val="left"/>
        <w:rPr>
          <w:sz w:val="21"/>
        </w:rPr>
      </w:pPr>
      <w:r>
        <w:rPr>
          <w:color w:val="181818"/>
          <w:sz w:val="21"/>
        </w:rPr>
        <w:t>Pandas</w:t>
      </w:r>
      <w:r>
        <w:rPr>
          <w:color w:val="181818"/>
          <w:spacing w:val="-8"/>
          <w:sz w:val="21"/>
        </w:rPr>
        <w:t> </w:t>
      </w:r>
      <w:r>
        <w:rPr>
          <w:color w:val="181818"/>
          <w:sz w:val="21"/>
        </w:rPr>
        <w:t>Documentation.</w:t>
      </w:r>
      <w:r>
        <w:rPr>
          <w:color w:val="181818"/>
          <w:spacing w:val="-5"/>
          <w:sz w:val="21"/>
        </w:rPr>
        <w:t> </w:t>
      </w:r>
      <w:r>
        <w:rPr>
          <w:color w:val="181818"/>
          <w:sz w:val="21"/>
        </w:rPr>
        <w:t>Python</w:t>
      </w:r>
      <w:r>
        <w:rPr>
          <w:color w:val="181818"/>
          <w:spacing w:val="-5"/>
          <w:sz w:val="21"/>
        </w:rPr>
        <w:t> </w:t>
      </w:r>
      <w:r>
        <w:rPr>
          <w:color w:val="181818"/>
          <w:sz w:val="21"/>
        </w:rPr>
        <w:t>library</w:t>
      </w:r>
      <w:r>
        <w:rPr>
          <w:color w:val="181818"/>
          <w:spacing w:val="-5"/>
          <w:sz w:val="21"/>
        </w:rPr>
        <w:t> </w:t>
      </w:r>
      <w:r>
        <w:rPr>
          <w:color w:val="181818"/>
          <w:sz w:val="21"/>
        </w:rPr>
        <w:t>for</w:t>
      </w:r>
      <w:r>
        <w:rPr>
          <w:color w:val="181818"/>
          <w:spacing w:val="-6"/>
          <w:sz w:val="21"/>
        </w:rPr>
        <w:t> </w:t>
      </w:r>
      <w:r>
        <w:rPr>
          <w:color w:val="181818"/>
          <w:sz w:val="21"/>
        </w:rPr>
        <w:t>data</w:t>
      </w:r>
      <w:r>
        <w:rPr>
          <w:color w:val="181818"/>
          <w:spacing w:val="-5"/>
          <w:sz w:val="21"/>
        </w:rPr>
        <w:t> </w:t>
      </w:r>
      <w:r>
        <w:rPr>
          <w:color w:val="181818"/>
          <w:sz w:val="21"/>
        </w:rPr>
        <w:t>manipulation,</w:t>
      </w:r>
      <w:r>
        <w:rPr>
          <w:color w:val="181818"/>
          <w:spacing w:val="-5"/>
          <w:sz w:val="21"/>
        </w:rPr>
        <w:t> </w:t>
      </w:r>
      <w:r>
        <w:rPr>
          <w:color w:val="181818"/>
          <w:sz w:val="21"/>
        </w:rPr>
        <w:t>cleaning,</w:t>
      </w:r>
      <w:r>
        <w:rPr>
          <w:color w:val="181818"/>
          <w:spacing w:val="-8"/>
          <w:sz w:val="21"/>
        </w:rPr>
        <w:t> </w:t>
      </w:r>
      <w:r>
        <w:rPr>
          <w:color w:val="181818"/>
          <w:sz w:val="21"/>
        </w:rPr>
        <w:t>grouping,</w:t>
      </w:r>
      <w:r>
        <w:rPr>
          <w:color w:val="181818"/>
          <w:spacing w:val="-8"/>
          <w:sz w:val="21"/>
        </w:rPr>
        <w:t> </w:t>
      </w:r>
      <w:r>
        <w:rPr>
          <w:color w:val="181818"/>
          <w:sz w:val="21"/>
        </w:rPr>
        <w:t>and</w:t>
      </w:r>
      <w:r>
        <w:rPr>
          <w:color w:val="181818"/>
          <w:spacing w:val="-7"/>
          <w:sz w:val="21"/>
        </w:rPr>
        <w:t> </w:t>
      </w:r>
      <w:r>
        <w:rPr>
          <w:color w:val="181818"/>
          <w:spacing w:val="-2"/>
          <w:sz w:val="21"/>
        </w:rPr>
        <w:t>aggregation.</w:t>
      </w:r>
    </w:p>
    <w:p>
      <w:pPr>
        <w:pStyle w:val="ListParagraph"/>
        <w:numPr>
          <w:ilvl w:val="0"/>
          <w:numId w:val="4"/>
        </w:numPr>
        <w:tabs>
          <w:tab w:pos="533" w:val="left" w:leader="none"/>
        </w:tabs>
        <w:spacing w:line="241" w:lineRule="exact" w:before="0" w:after="0"/>
        <w:ind w:left="533" w:right="0" w:hanging="361"/>
        <w:jc w:val="left"/>
        <w:rPr>
          <w:sz w:val="21"/>
        </w:rPr>
      </w:pPr>
      <w:r>
        <w:rPr>
          <w:color w:val="181818"/>
          <w:sz w:val="21"/>
        </w:rPr>
        <w:t>NumPy</w:t>
      </w:r>
      <w:r>
        <w:rPr>
          <w:color w:val="181818"/>
          <w:spacing w:val="-8"/>
          <w:sz w:val="21"/>
        </w:rPr>
        <w:t> </w:t>
      </w:r>
      <w:r>
        <w:rPr>
          <w:color w:val="181818"/>
          <w:sz w:val="21"/>
        </w:rPr>
        <w:t>Documentation.</w:t>
      </w:r>
      <w:r>
        <w:rPr>
          <w:color w:val="181818"/>
          <w:spacing w:val="-8"/>
          <w:sz w:val="21"/>
        </w:rPr>
        <w:t> </w:t>
      </w:r>
      <w:r>
        <w:rPr>
          <w:color w:val="181818"/>
          <w:sz w:val="21"/>
        </w:rPr>
        <w:t>Python</w:t>
      </w:r>
      <w:r>
        <w:rPr>
          <w:color w:val="181818"/>
          <w:spacing w:val="-6"/>
          <w:sz w:val="21"/>
        </w:rPr>
        <w:t> </w:t>
      </w:r>
      <w:r>
        <w:rPr>
          <w:color w:val="181818"/>
          <w:sz w:val="21"/>
        </w:rPr>
        <w:t>library</w:t>
      </w:r>
      <w:r>
        <w:rPr>
          <w:color w:val="181818"/>
          <w:spacing w:val="-6"/>
          <w:sz w:val="21"/>
        </w:rPr>
        <w:t> </w:t>
      </w:r>
      <w:r>
        <w:rPr>
          <w:color w:val="181818"/>
          <w:sz w:val="21"/>
        </w:rPr>
        <w:t>used</w:t>
      </w:r>
      <w:r>
        <w:rPr>
          <w:color w:val="181818"/>
          <w:spacing w:val="-5"/>
          <w:sz w:val="21"/>
        </w:rPr>
        <w:t> </w:t>
      </w:r>
      <w:r>
        <w:rPr>
          <w:color w:val="181818"/>
          <w:sz w:val="21"/>
        </w:rPr>
        <w:t>for</w:t>
      </w:r>
      <w:r>
        <w:rPr>
          <w:color w:val="181818"/>
          <w:spacing w:val="-7"/>
          <w:sz w:val="21"/>
        </w:rPr>
        <w:t> </w:t>
      </w:r>
      <w:r>
        <w:rPr>
          <w:color w:val="181818"/>
          <w:sz w:val="21"/>
        </w:rPr>
        <w:t>numerical</w:t>
      </w:r>
      <w:r>
        <w:rPr>
          <w:color w:val="181818"/>
          <w:spacing w:val="-6"/>
          <w:sz w:val="21"/>
        </w:rPr>
        <w:t> </w:t>
      </w:r>
      <w:r>
        <w:rPr>
          <w:color w:val="181818"/>
          <w:sz w:val="21"/>
        </w:rPr>
        <w:t>computation</w:t>
      </w:r>
      <w:r>
        <w:rPr>
          <w:color w:val="181818"/>
          <w:spacing w:val="-6"/>
          <w:sz w:val="21"/>
        </w:rPr>
        <w:t> </w:t>
      </w:r>
      <w:r>
        <w:rPr>
          <w:color w:val="181818"/>
          <w:sz w:val="21"/>
        </w:rPr>
        <w:t>and</w:t>
      </w:r>
      <w:r>
        <w:rPr>
          <w:color w:val="181818"/>
          <w:spacing w:val="-8"/>
          <w:sz w:val="21"/>
        </w:rPr>
        <w:t> </w:t>
      </w:r>
      <w:r>
        <w:rPr>
          <w:color w:val="181818"/>
          <w:sz w:val="21"/>
        </w:rPr>
        <w:t>conditional</w:t>
      </w:r>
      <w:r>
        <w:rPr>
          <w:color w:val="181818"/>
          <w:spacing w:val="-6"/>
          <w:sz w:val="21"/>
        </w:rPr>
        <w:t> </w:t>
      </w:r>
      <w:r>
        <w:rPr>
          <w:color w:val="181818"/>
          <w:spacing w:val="-2"/>
          <w:sz w:val="21"/>
        </w:rPr>
        <w:t>logic.</w:t>
      </w:r>
    </w:p>
    <w:p>
      <w:pPr>
        <w:pStyle w:val="ListParagraph"/>
        <w:numPr>
          <w:ilvl w:val="0"/>
          <w:numId w:val="4"/>
        </w:numPr>
        <w:tabs>
          <w:tab w:pos="532" w:val="left" w:leader="none"/>
        </w:tabs>
        <w:spacing w:line="240" w:lineRule="auto" w:before="1" w:after="0"/>
        <w:ind w:left="532" w:right="0" w:hanging="360"/>
        <w:jc w:val="left"/>
        <w:rPr>
          <w:sz w:val="21"/>
        </w:rPr>
      </w:pPr>
      <w:r>
        <w:rPr>
          <w:color w:val="181818"/>
          <w:sz w:val="21"/>
        </w:rPr>
        <w:t>Plotly</w:t>
      </w:r>
      <w:r>
        <w:rPr>
          <w:color w:val="181818"/>
          <w:spacing w:val="-7"/>
          <w:sz w:val="21"/>
        </w:rPr>
        <w:t> </w:t>
      </w:r>
      <w:r>
        <w:rPr>
          <w:color w:val="181818"/>
          <w:sz w:val="21"/>
        </w:rPr>
        <w:t>Documentation.</w:t>
      </w:r>
      <w:r>
        <w:rPr>
          <w:color w:val="181818"/>
          <w:spacing w:val="-6"/>
          <w:sz w:val="21"/>
        </w:rPr>
        <w:t> </w:t>
      </w:r>
      <w:r>
        <w:rPr>
          <w:color w:val="181818"/>
          <w:sz w:val="21"/>
        </w:rPr>
        <w:t>Python</w:t>
      </w:r>
      <w:r>
        <w:rPr>
          <w:color w:val="181818"/>
          <w:spacing w:val="-6"/>
          <w:sz w:val="21"/>
        </w:rPr>
        <w:t> </w:t>
      </w:r>
      <w:r>
        <w:rPr>
          <w:color w:val="181818"/>
          <w:sz w:val="21"/>
        </w:rPr>
        <w:t>visualization</w:t>
      </w:r>
      <w:r>
        <w:rPr>
          <w:color w:val="181818"/>
          <w:spacing w:val="-6"/>
          <w:sz w:val="21"/>
        </w:rPr>
        <w:t> </w:t>
      </w:r>
      <w:r>
        <w:rPr>
          <w:color w:val="181818"/>
          <w:sz w:val="21"/>
        </w:rPr>
        <w:t>library</w:t>
      </w:r>
      <w:r>
        <w:rPr>
          <w:color w:val="181818"/>
          <w:spacing w:val="-6"/>
          <w:sz w:val="21"/>
        </w:rPr>
        <w:t> </w:t>
      </w:r>
      <w:r>
        <w:rPr>
          <w:color w:val="181818"/>
          <w:sz w:val="21"/>
        </w:rPr>
        <w:t>used</w:t>
      </w:r>
      <w:r>
        <w:rPr>
          <w:color w:val="181818"/>
          <w:spacing w:val="-7"/>
          <w:sz w:val="21"/>
        </w:rPr>
        <w:t> </w:t>
      </w:r>
      <w:r>
        <w:rPr>
          <w:color w:val="181818"/>
          <w:sz w:val="21"/>
        </w:rPr>
        <w:t>for</w:t>
      </w:r>
      <w:r>
        <w:rPr>
          <w:color w:val="181818"/>
          <w:spacing w:val="-7"/>
          <w:sz w:val="21"/>
        </w:rPr>
        <w:t> </w:t>
      </w:r>
      <w:r>
        <w:rPr>
          <w:color w:val="181818"/>
          <w:sz w:val="21"/>
        </w:rPr>
        <w:t>dashboard</w:t>
      </w:r>
      <w:r>
        <w:rPr>
          <w:color w:val="181818"/>
          <w:spacing w:val="-6"/>
          <w:sz w:val="21"/>
        </w:rPr>
        <w:t> </w:t>
      </w:r>
      <w:r>
        <w:rPr>
          <w:color w:val="181818"/>
          <w:sz w:val="21"/>
        </w:rPr>
        <w:t>charts</w:t>
      </w:r>
      <w:r>
        <w:rPr>
          <w:color w:val="181818"/>
          <w:spacing w:val="-6"/>
          <w:sz w:val="21"/>
        </w:rPr>
        <w:t> </w:t>
      </w:r>
      <w:r>
        <w:rPr>
          <w:color w:val="181818"/>
          <w:sz w:val="21"/>
        </w:rPr>
        <w:t>and</w:t>
      </w:r>
      <w:r>
        <w:rPr>
          <w:color w:val="181818"/>
          <w:spacing w:val="-6"/>
          <w:sz w:val="21"/>
        </w:rPr>
        <w:t> </w:t>
      </w:r>
      <w:r>
        <w:rPr>
          <w:color w:val="181818"/>
          <w:sz w:val="21"/>
        </w:rPr>
        <w:t>interactive</w:t>
      </w:r>
      <w:r>
        <w:rPr>
          <w:color w:val="181818"/>
          <w:spacing w:val="-6"/>
          <w:sz w:val="21"/>
        </w:rPr>
        <w:t> </w:t>
      </w:r>
      <w:r>
        <w:rPr>
          <w:color w:val="181818"/>
          <w:spacing w:val="-2"/>
          <w:sz w:val="21"/>
        </w:rPr>
        <w:t>analytics.</w:t>
      </w:r>
    </w:p>
    <w:p>
      <w:pPr>
        <w:pStyle w:val="ListParagraph"/>
        <w:numPr>
          <w:ilvl w:val="0"/>
          <w:numId w:val="4"/>
        </w:numPr>
        <w:tabs>
          <w:tab w:pos="533" w:val="left" w:leader="none"/>
        </w:tabs>
        <w:spacing w:line="240" w:lineRule="auto" w:before="1" w:after="0"/>
        <w:ind w:left="533" w:right="1064" w:hanging="361"/>
        <w:jc w:val="left"/>
        <w:rPr>
          <w:sz w:val="21"/>
        </w:rPr>
      </w:pPr>
      <w:r>
        <w:rPr>
          <w:color w:val="181818"/>
          <w:sz w:val="21"/>
        </w:rPr>
        <w:t>Python</w:t>
      </w:r>
      <w:r>
        <w:rPr>
          <w:color w:val="181818"/>
          <w:spacing w:val="-3"/>
          <w:sz w:val="21"/>
        </w:rPr>
        <w:t> </w:t>
      </w:r>
      <w:r>
        <w:rPr>
          <w:color w:val="181818"/>
          <w:sz w:val="21"/>
        </w:rPr>
        <w:t>Software</w:t>
      </w:r>
      <w:r>
        <w:rPr>
          <w:color w:val="181818"/>
          <w:spacing w:val="-6"/>
          <w:sz w:val="21"/>
        </w:rPr>
        <w:t> </w:t>
      </w:r>
      <w:r>
        <w:rPr>
          <w:color w:val="181818"/>
          <w:sz w:val="21"/>
        </w:rPr>
        <w:t>Foundation.</w:t>
      </w:r>
      <w:r>
        <w:rPr>
          <w:color w:val="181818"/>
          <w:spacing w:val="-3"/>
          <w:sz w:val="21"/>
        </w:rPr>
        <w:t> </w:t>
      </w:r>
      <w:r>
        <w:rPr>
          <w:color w:val="181818"/>
          <w:sz w:val="21"/>
        </w:rPr>
        <w:t>Python</w:t>
      </w:r>
      <w:r>
        <w:rPr>
          <w:color w:val="181818"/>
          <w:spacing w:val="-6"/>
          <w:sz w:val="21"/>
        </w:rPr>
        <w:t> </w:t>
      </w:r>
      <w:r>
        <w:rPr>
          <w:color w:val="181818"/>
          <w:sz w:val="21"/>
        </w:rPr>
        <w:t>programming</w:t>
      </w:r>
      <w:r>
        <w:rPr>
          <w:color w:val="181818"/>
          <w:spacing w:val="-3"/>
          <w:sz w:val="21"/>
        </w:rPr>
        <w:t> </w:t>
      </w:r>
      <w:r>
        <w:rPr>
          <w:color w:val="181818"/>
          <w:sz w:val="21"/>
        </w:rPr>
        <w:t>language</w:t>
      </w:r>
      <w:r>
        <w:rPr>
          <w:color w:val="181818"/>
          <w:spacing w:val="-3"/>
          <w:sz w:val="21"/>
        </w:rPr>
        <w:t> </w:t>
      </w:r>
      <w:r>
        <w:rPr>
          <w:color w:val="181818"/>
          <w:sz w:val="21"/>
        </w:rPr>
        <w:t>used</w:t>
      </w:r>
      <w:r>
        <w:rPr>
          <w:color w:val="181818"/>
          <w:spacing w:val="-3"/>
          <w:sz w:val="21"/>
        </w:rPr>
        <w:t> </w:t>
      </w:r>
      <w:r>
        <w:rPr>
          <w:color w:val="181818"/>
          <w:sz w:val="21"/>
        </w:rPr>
        <w:t>for</w:t>
      </w:r>
      <w:r>
        <w:rPr>
          <w:color w:val="181818"/>
          <w:spacing w:val="-4"/>
          <w:sz w:val="21"/>
        </w:rPr>
        <w:t> </w:t>
      </w:r>
      <w:r>
        <w:rPr>
          <w:color w:val="181818"/>
          <w:sz w:val="21"/>
        </w:rPr>
        <w:t>data</w:t>
      </w:r>
      <w:r>
        <w:rPr>
          <w:color w:val="181818"/>
          <w:spacing w:val="-3"/>
          <w:sz w:val="21"/>
        </w:rPr>
        <w:t> </w:t>
      </w:r>
      <w:r>
        <w:rPr>
          <w:color w:val="181818"/>
          <w:sz w:val="21"/>
        </w:rPr>
        <w:t>analytics</w:t>
      </w:r>
      <w:r>
        <w:rPr>
          <w:color w:val="181818"/>
          <w:spacing w:val="-6"/>
          <w:sz w:val="21"/>
        </w:rPr>
        <w:t> </w:t>
      </w:r>
      <w:r>
        <w:rPr>
          <w:color w:val="181818"/>
          <w:sz w:val="21"/>
        </w:rPr>
        <w:t>workflow</w:t>
      </w:r>
      <w:r>
        <w:rPr>
          <w:color w:val="181818"/>
          <w:spacing w:val="-2"/>
          <w:sz w:val="21"/>
        </w:rPr>
        <w:t> </w:t>
      </w:r>
      <w:r>
        <w:rPr>
          <w:color w:val="181818"/>
          <w:sz w:val="21"/>
        </w:rPr>
        <w:t>and</w:t>
      </w:r>
      <w:r>
        <w:rPr>
          <w:color w:val="181818"/>
          <w:spacing w:val="-3"/>
          <w:sz w:val="21"/>
        </w:rPr>
        <w:t> </w:t>
      </w:r>
      <w:r>
        <w:rPr>
          <w:color w:val="181818"/>
          <w:sz w:val="21"/>
        </w:rPr>
        <w:t>dashboard </w:t>
      </w:r>
      <w:r>
        <w:rPr>
          <w:color w:val="181818"/>
          <w:spacing w:val="-2"/>
          <w:sz w:val="21"/>
        </w:rPr>
        <w:t>development.</w:t>
      </w:r>
    </w:p>
    <w:p>
      <w:pPr>
        <w:pStyle w:val="BodyText"/>
      </w:pPr>
    </w:p>
    <w:p>
      <w:pPr>
        <w:pStyle w:val="BodyText"/>
      </w:pPr>
    </w:p>
    <w:p>
      <w:pPr>
        <w:pStyle w:val="BodyText"/>
        <w:spacing w:before="80"/>
      </w:pPr>
    </w:p>
    <w:p>
      <w:pPr>
        <w:pStyle w:val="Heading2"/>
        <w:jc w:val="both"/>
      </w:pPr>
      <w:r>
        <w:rPr>
          <w:color w:val="493412"/>
        </w:rPr>
        <w:t>Source</w:t>
      </w:r>
      <w:r>
        <w:rPr>
          <w:color w:val="493412"/>
          <w:spacing w:val="-8"/>
        </w:rPr>
        <w:t> </w:t>
      </w:r>
      <w:r>
        <w:rPr>
          <w:color w:val="493412"/>
        </w:rPr>
        <w:t>Integrity</w:t>
      </w:r>
      <w:r>
        <w:rPr>
          <w:color w:val="493412"/>
          <w:spacing w:val="-7"/>
        </w:rPr>
        <w:t> </w:t>
      </w:r>
      <w:r>
        <w:rPr>
          <w:color w:val="493412"/>
          <w:spacing w:val="-4"/>
        </w:rPr>
        <w:t>Note</w:t>
      </w:r>
    </w:p>
    <w:p>
      <w:pPr>
        <w:pStyle w:val="BodyText"/>
        <w:spacing w:before="4"/>
        <w:rPr>
          <w:rFonts w:ascii="Calibri"/>
          <w:b/>
          <w:sz w:val="12"/>
        </w:rPr>
      </w:pPr>
    </w:p>
    <w:tbl>
      <w:tblPr>
        <w:tblW w:w="0" w:type="auto"/>
        <w:jc w:val="left"/>
        <w:tblInd w:w="187" w:type="dxa"/>
        <w:tblBorders>
          <w:top w:val="single" w:sz="6" w:space="0" w:color="C8B38B"/>
          <w:left w:val="single" w:sz="6" w:space="0" w:color="C8B38B"/>
          <w:bottom w:val="single" w:sz="6" w:space="0" w:color="C8B38B"/>
          <w:right w:val="single" w:sz="6" w:space="0" w:color="C8B38B"/>
          <w:insideH w:val="single" w:sz="6" w:space="0" w:color="C8B38B"/>
          <w:insideV w:val="single" w:sz="6" w:space="0" w:color="C8B38B"/>
        </w:tblBorders>
        <w:tblLayout w:type="fixed"/>
        <w:tblCellMar>
          <w:top w:w="0" w:type="dxa"/>
          <w:left w:w="0" w:type="dxa"/>
          <w:bottom w:w="0" w:type="dxa"/>
          <w:right w:w="0" w:type="dxa"/>
        </w:tblCellMar>
        <w:tblLook w:val="01E0"/>
      </w:tblPr>
      <w:tblGrid>
        <w:gridCol w:w="2115"/>
        <w:gridCol w:w="5332"/>
        <w:gridCol w:w="2996"/>
      </w:tblGrid>
      <w:tr>
        <w:trPr>
          <w:trHeight w:val="424" w:hRule="atLeast"/>
        </w:trPr>
        <w:tc>
          <w:tcPr>
            <w:tcW w:w="2115" w:type="dxa"/>
            <w:shd w:val="clear" w:color="auto" w:fill="3A2E1A"/>
          </w:tcPr>
          <w:p>
            <w:pPr>
              <w:pStyle w:val="TableParagraph"/>
              <w:spacing w:line="195" w:lineRule="exact"/>
              <w:ind w:left="110"/>
              <w:rPr>
                <w:b/>
                <w:sz w:val="17"/>
              </w:rPr>
            </w:pPr>
            <w:r>
              <w:rPr>
                <w:b/>
                <w:color w:val="FFFFFF"/>
                <w:sz w:val="17"/>
              </w:rPr>
              <w:t>Source</w:t>
            </w:r>
            <w:r>
              <w:rPr>
                <w:b/>
                <w:color w:val="FFFFFF"/>
                <w:spacing w:val="-4"/>
                <w:sz w:val="17"/>
              </w:rPr>
              <w:t> Type</w:t>
            </w:r>
          </w:p>
        </w:tc>
        <w:tc>
          <w:tcPr>
            <w:tcW w:w="5332" w:type="dxa"/>
            <w:shd w:val="clear" w:color="auto" w:fill="3A2E1A"/>
          </w:tcPr>
          <w:p>
            <w:pPr>
              <w:pStyle w:val="TableParagraph"/>
              <w:spacing w:line="195" w:lineRule="exact"/>
              <w:ind w:left="107"/>
              <w:rPr>
                <w:b/>
                <w:sz w:val="17"/>
              </w:rPr>
            </w:pPr>
            <w:r>
              <w:rPr>
                <w:b/>
                <w:color w:val="FFFFFF"/>
                <w:sz w:val="17"/>
              </w:rPr>
              <w:t>How</w:t>
            </w:r>
            <w:r>
              <w:rPr>
                <w:b/>
                <w:color w:val="FFFFFF"/>
                <w:spacing w:val="-3"/>
                <w:sz w:val="17"/>
              </w:rPr>
              <w:t> </w:t>
            </w:r>
            <w:r>
              <w:rPr>
                <w:b/>
                <w:color w:val="FFFFFF"/>
                <w:sz w:val="17"/>
              </w:rPr>
              <w:t>it</w:t>
            </w:r>
            <w:r>
              <w:rPr>
                <w:b/>
                <w:color w:val="FFFFFF"/>
                <w:spacing w:val="-1"/>
                <w:sz w:val="17"/>
              </w:rPr>
              <w:t> </w:t>
            </w:r>
            <w:r>
              <w:rPr>
                <w:b/>
                <w:color w:val="FFFFFF"/>
                <w:sz w:val="17"/>
              </w:rPr>
              <w:t>was</w:t>
            </w:r>
            <w:r>
              <w:rPr>
                <w:b/>
                <w:color w:val="FFFFFF"/>
                <w:spacing w:val="-1"/>
                <w:sz w:val="17"/>
              </w:rPr>
              <w:t> </w:t>
            </w:r>
            <w:r>
              <w:rPr>
                <w:b/>
                <w:color w:val="FFFFFF"/>
                <w:spacing w:val="-4"/>
                <w:sz w:val="17"/>
              </w:rPr>
              <w:t>used</w:t>
            </w:r>
          </w:p>
        </w:tc>
        <w:tc>
          <w:tcPr>
            <w:tcW w:w="2996" w:type="dxa"/>
            <w:shd w:val="clear" w:color="auto" w:fill="3A2E1A"/>
          </w:tcPr>
          <w:p>
            <w:pPr>
              <w:pStyle w:val="TableParagraph"/>
              <w:spacing w:line="195" w:lineRule="exact"/>
              <w:ind w:left="106"/>
              <w:rPr>
                <w:b/>
                <w:sz w:val="17"/>
              </w:rPr>
            </w:pPr>
            <w:r>
              <w:rPr>
                <w:b/>
                <w:color w:val="FFFFFF"/>
                <w:sz w:val="17"/>
              </w:rPr>
              <w:t>Scope</w:t>
            </w:r>
            <w:r>
              <w:rPr>
                <w:b/>
                <w:color w:val="FFFFFF"/>
                <w:spacing w:val="-1"/>
                <w:sz w:val="17"/>
              </w:rPr>
              <w:t> </w:t>
            </w:r>
            <w:r>
              <w:rPr>
                <w:b/>
                <w:color w:val="FFFFFF"/>
                <w:spacing w:val="-2"/>
                <w:sz w:val="17"/>
              </w:rPr>
              <w:t>Boundary</w:t>
            </w:r>
          </w:p>
        </w:tc>
      </w:tr>
      <w:tr>
        <w:trPr>
          <w:trHeight w:val="649" w:hRule="atLeast"/>
        </w:trPr>
        <w:tc>
          <w:tcPr>
            <w:tcW w:w="2115" w:type="dxa"/>
            <w:shd w:val="clear" w:color="auto" w:fill="F6EFE2"/>
          </w:tcPr>
          <w:p>
            <w:pPr>
              <w:pStyle w:val="TableParagraph"/>
              <w:spacing w:before="112"/>
              <w:ind w:left="110"/>
              <w:rPr>
                <w:sz w:val="17"/>
              </w:rPr>
            </w:pPr>
            <w:r>
              <w:rPr>
                <w:color w:val="181818"/>
                <w:spacing w:val="-2"/>
                <w:sz w:val="17"/>
              </w:rPr>
              <w:t>Dataset</w:t>
            </w:r>
          </w:p>
        </w:tc>
        <w:tc>
          <w:tcPr>
            <w:tcW w:w="5332" w:type="dxa"/>
            <w:shd w:val="clear" w:color="auto" w:fill="F6EFE2"/>
          </w:tcPr>
          <w:p>
            <w:pPr>
              <w:pStyle w:val="TableParagraph"/>
              <w:spacing w:line="273" w:lineRule="auto" w:before="1"/>
              <w:ind w:left="107"/>
              <w:rPr>
                <w:sz w:val="17"/>
              </w:rPr>
            </w:pPr>
            <w:r>
              <w:rPr>
                <w:color w:val="181818"/>
                <w:sz w:val="17"/>
              </w:rPr>
              <w:t>Used</w:t>
            </w:r>
            <w:r>
              <w:rPr>
                <w:color w:val="181818"/>
                <w:spacing w:val="-5"/>
                <w:sz w:val="17"/>
              </w:rPr>
              <w:t> </w:t>
            </w:r>
            <w:r>
              <w:rPr>
                <w:color w:val="181818"/>
                <w:sz w:val="17"/>
              </w:rPr>
              <w:t>for</w:t>
            </w:r>
            <w:r>
              <w:rPr>
                <w:color w:val="181818"/>
                <w:spacing w:val="-3"/>
                <w:sz w:val="17"/>
              </w:rPr>
              <w:t> </w:t>
            </w:r>
            <w:r>
              <w:rPr>
                <w:color w:val="181818"/>
                <w:sz w:val="17"/>
              </w:rPr>
              <w:t>EDA,</w:t>
            </w:r>
            <w:r>
              <w:rPr>
                <w:color w:val="181818"/>
                <w:spacing w:val="-3"/>
                <w:sz w:val="17"/>
              </w:rPr>
              <w:t> </w:t>
            </w:r>
            <w:r>
              <w:rPr>
                <w:color w:val="181818"/>
                <w:sz w:val="17"/>
              </w:rPr>
              <w:t>KPI</w:t>
            </w:r>
            <w:r>
              <w:rPr>
                <w:color w:val="181818"/>
                <w:spacing w:val="-5"/>
                <w:sz w:val="17"/>
              </w:rPr>
              <w:t> </w:t>
            </w:r>
            <w:r>
              <w:rPr>
                <w:color w:val="181818"/>
                <w:sz w:val="17"/>
              </w:rPr>
              <w:t>values,</w:t>
            </w:r>
            <w:r>
              <w:rPr>
                <w:color w:val="181818"/>
                <w:spacing w:val="-6"/>
                <w:sz w:val="17"/>
              </w:rPr>
              <w:t> </w:t>
            </w:r>
            <w:r>
              <w:rPr>
                <w:color w:val="181818"/>
                <w:sz w:val="17"/>
              </w:rPr>
              <w:t>route</w:t>
            </w:r>
            <w:r>
              <w:rPr>
                <w:color w:val="181818"/>
                <w:spacing w:val="-3"/>
                <w:sz w:val="17"/>
              </w:rPr>
              <w:t> </w:t>
            </w:r>
            <w:r>
              <w:rPr>
                <w:color w:val="181818"/>
                <w:sz w:val="17"/>
              </w:rPr>
              <w:t>analysis,</w:t>
            </w:r>
            <w:r>
              <w:rPr>
                <w:color w:val="181818"/>
                <w:spacing w:val="-6"/>
                <w:sz w:val="17"/>
              </w:rPr>
              <w:t> </w:t>
            </w:r>
            <w:r>
              <w:rPr>
                <w:color w:val="181818"/>
                <w:sz w:val="17"/>
              </w:rPr>
              <w:t>bottleneck</w:t>
            </w:r>
            <w:r>
              <w:rPr>
                <w:color w:val="181818"/>
                <w:spacing w:val="-5"/>
                <w:sz w:val="17"/>
              </w:rPr>
              <w:t> </w:t>
            </w:r>
            <w:r>
              <w:rPr>
                <w:color w:val="181818"/>
                <w:sz w:val="17"/>
              </w:rPr>
              <w:t>evidence,</w:t>
            </w:r>
            <w:r>
              <w:rPr>
                <w:color w:val="181818"/>
                <w:spacing w:val="-6"/>
                <w:sz w:val="17"/>
              </w:rPr>
              <w:t> </w:t>
            </w:r>
            <w:r>
              <w:rPr>
                <w:color w:val="181818"/>
                <w:sz w:val="17"/>
              </w:rPr>
              <w:t>and dashboard visuals.</w:t>
            </w:r>
          </w:p>
        </w:tc>
        <w:tc>
          <w:tcPr>
            <w:tcW w:w="2996" w:type="dxa"/>
            <w:shd w:val="clear" w:color="auto" w:fill="F6EFE2"/>
          </w:tcPr>
          <w:p>
            <w:pPr>
              <w:pStyle w:val="TableParagraph"/>
              <w:spacing w:line="273" w:lineRule="auto" w:before="1"/>
              <w:ind w:left="106"/>
              <w:rPr>
                <w:sz w:val="17"/>
              </w:rPr>
            </w:pPr>
            <w:r>
              <w:rPr>
                <w:color w:val="181818"/>
                <w:sz w:val="17"/>
              </w:rPr>
              <w:t>Findings</w:t>
            </w:r>
            <w:r>
              <w:rPr>
                <w:color w:val="181818"/>
                <w:spacing w:val="-9"/>
                <w:sz w:val="17"/>
              </w:rPr>
              <w:t> </w:t>
            </w:r>
            <w:r>
              <w:rPr>
                <w:color w:val="181818"/>
                <w:sz w:val="17"/>
              </w:rPr>
              <w:t>are</w:t>
            </w:r>
            <w:r>
              <w:rPr>
                <w:color w:val="181818"/>
                <w:spacing w:val="-7"/>
                <w:sz w:val="17"/>
              </w:rPr>
              <w:t> </w:t>
            </w:r>
            <w:r>
              <w:rPr>
                <w:color w:val="181818"/>
                <w:sz w:val="17"/>
              </w:rPr>
              <w:t>limited</w:t>
            </w:r>
            <w:r>
              <w:rPr>
                <w:color w:val="181818"/>
                <w:spacing w:val="-8"/>
                <w:sz w:val="17"/>
              </w:rPr>
              <w:t> </w:t>
            </w:r>
            <w:r>
              <w:rPr>
                <w:color w:val="181818"/>
                <w:sz w:val="17"/>
              </w:rPr>
              <w:t>to</w:t>
            </w:r>
            <w:r>
              <w:rPr>
                <w:color w:val="181818"/>
                <w:spacing w:val="-7"/>
                <w:sz w:val="17"/>
              </w:rPr>
              <w:t> </w:t>
            </w:r>
            <w:r>
              <w:rPr>
                <w:color w:val="181818"/>
                <w:sz w:val="17"/>
              </w:rPr>
              <w:t>the</w:t>
            </w:r>
            <w:r>
              <w:rPr>
                <w:color w:val="181818"/>
                <w:spacing w:val="-8"/>
                <w:sz w:val="17"/>
              </w:rPr>
              <w:t> </w:t>
            </w:r>
            <w:r>
              <w:rPr>
                <w:color w:val="181818"/>
                <w:sz w:val="17"/>
              </w:rPr>
              <w:t>available processed dataset.</w:t>
            </w:r>
          </w:p>
        </w:tc>
      </w:tr>
      <w:tr>
        <w:trPr>
          <w:trHeight w:val="649" w:hRule="atLeast"/>
        </w:trPr>
        <w:tc>
          <w:tcPr>
            <w:tcW w:w="2115" w:type="dxa"/>
          </w:tcPr>
          <w:p>
            <w:pPr>
              <w:pStyle w:val="TableParagraph"/>
              <w:spacing w:before="112"/>
              <w:ind w:left="110"/>
              <w:rPr>
                <w:sz w:val="17"/>
              </w:rPr>
            </w:pPr>
            <w:r>
              <w:rPr>
                <w:color w:val="181818"/>
                <w:sz w:val="17"/>
              </w:rPr>
              <w:t>Project</w:t>
            </w:r>
            <w:r>
              <w:rPr>
                <w:color w:val="181818"/>
                <w:spacing w:val="-6"/>
                <w:sz w:val="17"/>
              </w:rPr>
              <w:t> </w:t>
            </w:r>
            <w:r>
              <w:rPr>
                <w:color w:val="181818"/>
                <w:spacing w:val="-2"/>
                <w:sz w:val="17"/>
              </w:rPr>
              <w:t>Guidelines</w:t>
            </w:r>
          </w:p>
        </w:tc>
        <w:tc>
          <w:tcPr>
            <w:tcW w:w="5332" w:type="dxa"/>
          </w:tcPr>
          <w:p>
            <w:pPr>
              <w:pStyle w:val="TableParagraph"/>
              <w:spacing w:line="273" w:lineRule="auto" w:before="1"/>
              <w:ind w:left="107" w:right="109"/>
              <w:rPr>
                <w:sz w:val="17"/>
              </w:rPr>
            </w:pPr>
            <w:r>
              <w:rPr>
                <w:color w:val="181818"/>
                <w:sz w:val="17"/>
              </w:rPr>
              <w:t>Used</w:t>
            </w:r>
            <w:r>
              <w:rPr>
                <w:color w:val="181818"/>
                <w:spacing w:val="-6"/>
                <w:sz w:val="17"/>
              </w:rPr>
              <w:t> </w:t>
            </w:r>
            <w:r>
              <w:rPr>
                <w:color w:val="181818"/>
                <w:sz w:val="17"/>
              </w:rPr>
              <w:t>to</w:t>
            </w:r>
            <w:r>
              <w:rPr>
                <w:color w:val="181818"/>
                <w:spacing w:val="-4"/>
                <w:sz w:val="17"/>
              </w:rPr>
              <w:t> </w:t>
            </w:r>
            <w:r>
              <w:rPr>
                <w:color w:val="181818"/>
                <w:sz w:val="17"/>
              </w:rPr>
              <w:t>align</w:t>
            </w:r>
            <w:r>
              <w:rPr>
                <w:color w:val="181818"/>
                <w:spacing w:val="-6"/>
                <w:sz w:val="17"/>
              </w:rPr>
              <w:t> </w:t>
            </w:r>
            <w:r>
              <w:rPr>
                <w:color w:val="181818"/>
                <w:sz w:val="17"/>
              </w:rPr>
              <w:t>the</w:t>
            </w:r>
            <w:r>
              <w:rPr>
                <w:color w:val="181818"/>
                <w:spacing w:val="-6"/>
                <w:sz w:val="17"/>
              </w:rPr>
              <w:t> </w:t>
            </w:r>
            <w:r>
              <w:rPr>
                <w:color w:val="181818"/>
                <w:sz w:val="17"/>
              </w:rPr>
              <w:t>paper</w:t>
            </w:r>
            <w:r>
              <w:rPr>
                <w:color w:val="181818"/>
                <w:spacing w:val="-4"/>
                <w:sz w:val="17"/>
              </w:rPr>
              <w:t> </w:t>
            </w:r>
            <w:r>
              <w:rPr>
                <w:color w:val="181818"/>
                <w:sz w:val="17"/>
              </w:rPr>
              <w:t>with</w:t>
            </w:r>
            <w:r>
              <w:rPr>
                <w:color w:val="181818"/>
                <w:spacing w:val="-6"/>
                <w:sz w:val="17"/>
              </w:rPr>
              <w:t> </w:t>
            </w:r>
            <w:r>
              <w:rPr>
                <w:color w:val="181818"/>
                <w:sz w:val="17"/>
              </w:rPr>
              <w:t>EDA,</w:t>
            </w:r>
            <w:r>
              <w:rPr>
                <w:color w:val="181818"/>
                <w:spacing w:val="-4"/>
                <w:sz w:val="17"/>
              </w:rPr>
              <w:t> </w:t>
            </w:r>
            <w:r>
              <w:rPr>
                <w:color w:val="181818"/>
                <w:sz w:val="17"/>
              </w:rPr>
              <w:t>insights,</w:t>
            </w:r>
            <w:r>
              <w:rPr>
                <w:color w:val="181818"/>
                <w:spacing w:val="-4"/>
                <w:sz w:val="17"/>
              </w:rPr>
              <w:t> </w:t>
            </w:r>
            <w:r>
              <w:rPr>
                <w:color w:val="181818"/>
                <w:sz w:val="17"/>
              </w:rPr>
              <w:t>recommendations,</w:t>
            </w:r>
            <w:r>
              <w:rPr>
                <w:color w:val="181818"/>
                <w:spacing w:val="-4"/>
                <w:sz w:val="17"/>
              </w:rPr>
              <w:t> </w:t>
            </w:r>
            <w:r>
              <w:rPr>
                <w:color w:val="181818"/>
                <w:sz w:val="17"/>
              </w:rPr>
              <w:t>and dashboard deliverables.</w:t>
            </w:r>
          </w:p>
        </w:tc>
        <w:tc>
          <w:tcPr>
            <w:tcW w:w="2996" w:type="dxa"/>
          </w:tcPr>
          <w:p>
            <w:pPr>
              <w:pStyle w:val="TableParagraph"/>
              <w:spacing w:line="273" w:lineRule="auto" w:before="1"/>
              <w:ind w:left="106" w:right="187"/>
              <w:rPr>
                <w:sz w:val="17"/>
              </w:rPr>
            </w:pPr>
            <w:r>
              <w:rPr>
                <w:color w:val="181818"/>
                <w:sz w:val="17"/>
              </w:rPr>
              <w:t>The</w:t>
            </w:r>
            <w:r>
              <w:rPr>
                <w:color w:val="181818"/>
                <w:spacing w:val="-8"/>
                <w:sz w:val="17"/>
              </w:rPr>
              <w:t> </w:t>
            </w:r>
            <w:r>
              <w:rPr>
                <w:color w:val="181818"/>
                <w:sz w:val="17"/>
              </w:rPr>
              <w:t>paper</w:t>
            </w:r>
            <w:r>
              <w:rPr>
                <w:color w:val="181818"/>
                <w:spacing w:val="-9"/>
                <w:sz w:val="17"/>
              </w:rPr>
              <w:t> </w:t>
            </w:r>
            <w:r>
              <w:rPr>
                <w:color w:val="181818"/>
                <w:sz w:val="17"/>
              </w:rPr>
              <w:t>remains</w:t>
            </w:r>
            <w:r>
              <w:rPr>
                <w:color w:val="181818"/>
                <w:spacing w:val="-9"/>
                <w:sz w:val="17"/>
              </w:rPr>
              <w:t> </w:t>
            </w:r>
            <w:r>
              <w:rPr>
                <w:color w:val="181818"/>
                <w:sz w:val="17"/>
              </w:rPr>
              <w:t>project-specific,</w:t>
            </w:r>
            <w:r>
              <w:rPr>
                <w:color w:val="181818"/>
                <w:spacing w:val="-9"/>
                <w:sz w:val="17"/>
              </w:rPr>
              <w:t> </w:t>
            </w:r>
            <w:r>
              <w:rPr>
                <w:color w:val="181818"/>
                <w:sz w:val="17"/>
              </w:rPr>
              <w:t>not a universal logistics benchmark.</w:t>
            </w:r>
          </w:p>
        </w:tc>
      </w:tr>
      <w:tr>
        <w:trPr>
          <w:trHeight w:val="649" w:hRule="atLeast"/>
        </w:trPr>
        <w:tc>
          <w:tcPr>
            <w:tcW w:w="2115" w:type="dxa"/>
            <w:shd w:val="clear" w:color="auto" w:fill="F6EFE2"/>
          </w:tcPr>
          <w:p>
            <w:pPr>
              <w:pStyle w:val="TableParagraph"/>
              <w:spacing w:before="112"/>
              <w:ind w:left="110"/>
              <w:rPr>
                <w:sz w:val="17"/>
              </w:rPr>
            </w:pPr>
            <w:r>
              <w:rPr>
                <w:color w:val="181818"/>
                <w:sz w:val="17"/>
              </w:rPr>
              <w:t>Academic</w:t>
            </w:r>
            <w:r>
              <w:rPr>
                <w:color w:val="181818"/>
                <w:spacing w:val="-4"/>
                <w:sz w:val="17"/>
              </w:rPr>
              <w:t> </w:t>
            </w:r>
            <w:r>
              <w:rPr>
                <w:color w:val="181818"/>
                <w:spacing w:val="-2"/>
                <w:sz w:val="17"/>
              </w:rPr>
              <w:t>references</w:t>
            </w:r>
          </w:p>
        </w:tc>
        <w:tc>
          <w:tcPr>
            <w:tcW w:w="5332" w:type="dxa"/>
            <w:shd w:val="clear" w:color="auto" w:fill="F6EFE2"/>
          </w:tcPr>
          <w:p>
            <w:pPr>
              <w:pStyle w:val="TableParagraph"/>
              <w:spacing w:line="273" w:lineRule="auto" w:before="1"/>
              <w:ind w:left="107"/>
              <w:rPr>
                <w:sz w:val="17"/>
              </w:rPr>
            </w:pPr>
            <w:r>
              <w:rPr>
                <w:color w:val="181818"/>
                <w:sz w:val="17"/>
              </w:rPr>
              <w:t>Used</w:t>
            </w:r>
            <w:r>
              <w:rPr>
                <w:color w:val="181818"/>
                <w:spacing w:val="-5"/>
                <w:sz w:val="17"/>
              </w:rPr>
              <w:t> </w:t>
            </w:r>
            <w:r>
              <w:rPr>
                <w:color w:val="181818"/>
                <w:sz w:val="17"/>
              </w:rPr>
              <w:t>to</w:t>
            </w:r>
            <w:r>
              <w:rPr>
                <w:color w:val="181818"/>
                <w:spacing w:val="-4"/>
                <w:sz w:val="17"/>
              </w:rPr>
              <w:t> </w:t>
            </w:r>
            <w:r>
              <w:rPr>
                <w:color w:val="181818"/>
                <w:sz w:val="17"/>
              </w:rPr>
              <w:t>support</w:t>
            </w:r>
            <w:r>
              <w:rPr>
                <w:color w:val="181818"/>
                <w:spacing w:val="-6"/>
                <w:sz w:val="17"/>
              </w:rPr>
              <w:t> </w:t>
            </w:r>
            <w:r>
              <w:rPr>
                <w:color w:val="181818"/>
                <w:sz w:val="17"/>
              </w:rPr>
              <w:t>supply</w:t>
            </w:r>
            <w:r>
              <w:rPr>
                <w:color w:val="181818"/>
                <w:spacing w:val="-5"/>
                <w:sz w:val="17"/>
              </w:rPr>
              <w:t> </w:t>
            </w:r>
            <w:r>
              <w:rPr>
                <w:color w:val="181818"/>
                <w:sz w:val="17"/>
              </w:rPr>
              <w:t>chain</w:t>
            </w:r>
            <w:r>
              <w:rPr>
                <w:color w:val="181818"/>
                <w:spacing w:val="-4"/>
                <w:sz w:val="17"/>
              </w:rPr>
              <w:t> </w:t>
            </w:r>
            <w:r>
              <w:rPr>
                <w:color w:val="181818"/>
                <w:sz w:val="17"/>
              </w:rPr>
              <w:t>performance</w:t>
            </w:r>
            <w:r>
              <w:rPr>
                <w:color w:val="181818"/>
                <w:spacing w:val="-5"/>
                <w:sz w:val="17"/>
              </w:rPr>
              <w:t> </w:t>
            </w:r>
            <w:r>
              <w:rPr>
                <w:color w:val="181818"/>
                <w:sz w:val="17"/>
              </w:rPr>
              <w:t>and</w:t>
            </w:r>
            <w:r>
              <w:rPr>
                <w:color w:val="181818"/>
                <w:spacing w:val="-5"/>
                <w:sz w:val="17"/>
              </w:rPr>
              <w:t> </w:t>
            </w:r>
            <w:r>
              <w:rPr>
                <w:color w:val="181818"/>
                <w:sz w:val="17"/>
              </w:rPr>
              <w:t>logistics</w:t>
            </w:r>
            <w:r>
              <w:rPr>
                <w:color w:val="181818"/>
                <w:spacing w:val="-5"/>
                <w:sz w:val="17"/>
              </w:rPr>
              <w:t> </w:t>
            </w:r>
            <w:r>
              <w:rPr>
                <w:color w:val="181818"/>
                <w:sz w:val="17"/>
              </w:rPr>
              <w:t>decision-support </w:t>
            </w:r>
            <w:r>
              <w:rPr>
                <w:color w:val="181818"/>
                <w:spacing w:val="-2"/>
                <w:sz w:val="17"/>
              </w:rPr>
              <w:t>framing.</w:t>
            </w:r>
          </w:p>
        </w:tc>
        <w:tc>
          <w:tcPr>
            <w:tcW w:w="2996" w:type="dxa"/>
            <w:shd w:val="clear" w:color="auto" w:fill="F6EFE2"/>
          </w:tcPr>
          <w:p>
            <w:pPr>
              <w:pStyle w:val="TableParagraph"/>
              <w:spacing w:line="273" w:lineRule="auto" w:before="1"/>
              <w:ind w:left="106" w:right="187"/>
              <w:rPr>
                <w:sz w:val="17"/>
              </w:rPr>
            </w:pPr>
            <w:r>
              <w:rPr>
                <w:color w:val="181818"/>
                <w:sz w:val="17"/>
              </w:rPr>
              <w:t>They</w:t>
            </w:r>
            <w:r>
              <w:rPr>
                <w:color w:val="181818"/>
                <w:spacing w:val="-7"/>
                <w:sz w:val="17"/>
              </w:rPr>
              <w:t> </w:t>
            </w:r>
            <w:r>
              <w:rPr>
                <w:color w:val="181818"/>
                <w:sz w:val="17"/>
              </w:rPr>
              <w:t>frame</w:t>
            </w:r>
            <w:r>
              <w:rPr>
                <w:color w:val="181818"/>
                <w:spacing w:val="-5"/>
                <w:sz w:val="17"/>
              </w:rPr>
              <w:t> </w:t>
            </w:r>
            <w:r>
              <w:rPr>
                <w:color w:val="181818"/>
                <w:sz w:val="17"/>
              </w:rPr>
              <w:t>the</w:t>
            </w:r>
            <w:r>
              <w:rPr>
                <w:color w:val="181818"/>
                <w:spacing w:val="-7"/>
                <w:sz w:val="17"/>
              </w:rPr>
              <w:t> </w:t>
            </w:r>
            <w:r>
              <w:rPr>
                <w:color w:val="181818"/>
                <w:sz w:val="17"/>
              </w:rPr>
              <w:t>analysis</w:t>
            </w:r>
            <w:r>
              <w:rPr>
                <w:color w:val="181818"/>
                <w:spacing w:val="-7"/>
                <w:sz w:val="17"/>
              </w:rPr>
              <w:t> </w:t>
            </w:r>
            <w:r>
              <w:rPr>
                <w:color w:val="181818"/>
                <w:sz w:val="17"/>
              </w:rPr>
              <w:t>but</w:t>
            </w:r>
            <w:r>
              <w:rPr>
                <w:color w:val="181818"/>
                <w:spacing w:val="-8"/>
                <w:sz w:val="17"/>
              </w:rPr>
              <w:t> </w:t>
            </w:r>
            <w:r>
              <w:rPr>
                <w:color w:val="181818"/>
                <w:sz w:val="17"/>
              </w:rPr>
              <w:t>do</w:t>
            </w:r>
            <w:r>
              <w:rPr>
                <w:color w:val="181818"/>
                <w:spacing w:val="-5"/>
                <w:sz w:val="17"/>
              </w:rPr>
              <w:t> </w:t>
            </w:r>
            <w:r>
              <w:rPr>
                <w:color w:val="181818"/>
                <w:sz w:val="17"/>
              </w:rPr>
              <w:t>not replace dataset evidence.</w:t>
            </w:r>
          </w:p>
        </w:tc>
      </w:tr>
      <w:tr>
        <w:trPr>
          <w:trHeight w:val="649" w:hRule="atLeast"/>
        </w:trPr>
        <w:tc>
          <w:tcPr>
            <w:tcW w:w="2115" w:type="dxa"/>
          </w:tcPr>
          <w:p>
            <w:pPr>
              <w:pStyle w:val="TableParagraph"/>
              <w:spacing w:before="112"/>
              <w:ind w:left="110"/>
              <w:rPr>
                <w:sz w:val="17"/>
              </w:rPr>
            </w:pPr>
            <w:r>
              <w:rPr>
                <w:color w:val="181818"/>
                <w:sz w:val="17"/>
              </w:rPr>
              <w:t>Technical</w:t>
            </w:r>
            <w:r>
              <w:rPr>
                <w:color w:val="181818"/>
                <w:spacing w:val="-6"/>
                <w:sz w:val="17"/>
              </w:rPr>
              <w:t> </w:t>
            </w:r>
            <w:r>
              <w:rPr>
                <w:color w:val="181818"/>
                <w:spacing w:val="-2"/>
                <w:sz w:val="17"/>
              </w:rPr>
              <w:t>documentation</w:t>
            </w:r>
          </w:p>
        </w:tc>
        <w:tc>
          <w:tcPr>
            <w:tcW w:w="5332" w:type="dxa"/>
          </w:tcPr>
          <w:p>
            <w:pPr>
              <w:pStyle w:val="TableParagraph"/>
              <w:spacing w:line="273" w:lineRule="auto" w:before="1"/>
              <w:ind w:left="107" w:right="109"/>
              <w:rPr>
                <w:sz w:val="17"/>
              </w:rPr>
            </w:pPr>
            <w:r>
              <w:rPr>
                <w:color w:val="181818"/>
                <w:sz w:val="17"/>
              </w:rPr>
              <w:t>Used</w:t>
            </w:r>
            <w:r>
              <w:rPr>
                <w:color w:val="181818"/>
                <w:spacing w:val="-6"/>
                <w:sz w:val="17"/>
              </w:rPr>
              <w:t> </w:t>
            </w:r>
            <w:r>
              <w:rPr>
                <w:color w:val="181818"/>
                <w:sz w:val="17"/>
              </w:rPr>
              <w:t>to</w:t>
            </w:r>
            <w:r>
              <w:rPr>
                <w:color w:val="181818"/>
                <w:spacing w:val="-4"/>
                <w:sz w:val="17"/>
              </w:rPr>
              <w:t> </w:t>
            </w:r>
            <w:r>
              <w:rPr>
                <w:color w:val="181818"/>
                <w:sz w:val="17"/>
              </w:rPr>
              <w:t>describe</w:t>
            </w:r>
            <w:r>
              <w:rPr>
                <w:color w:val="181818"/>
                <w:spacing w:val="-4"/>
                <w:sz w:val="17"/>
              </w:rPr>
              <w:t> </w:t>
            </w:r>
            <w:r>
              <w:rPr>
                <w:color w:val="181818"/>
                <w:sz w:val="17"/>
              </w:rPr>
              <w:t>implementation</w:t>
            </w:r>
            <w:r>
              <w:rPr>
                <w:color w:val="181818"/>
                <w:spacing w:val="-4"/>
                <w:sz w:val="17"/>
              </w:rPr>
              <w:t> </w:t>
            </w:r>
            <w:r>
              <w:rPr>
                <w:color w:val="181818"/>
                <w:sz w:val="17"/>
              </w:rPr>
              <w:t>tools</w:t>
            </w:r>
            <w:r>
              <w:rPr>
                <w:color w:val="181818"/>
                <w:spacing w:val="-6"/>
                <w:sz w:val="17"/>
              </w:rPr>
              <w:t> </w:t>
            </w:r>
            <w:r>
              <w:rPr>
                <w:color w:val="181818"/>
                <w:sz w:val="17"/>
              </w:rPr>
              <w:t>such</w:t>
            </w:r>
            <w:r>
              <w:rPr>
                <w:color w:val="181818"/>
                <w:spacing w:val="-6"/>
                <w:sz w:val="17"/>
              </w:rPr>
              <w:t> </w:t>
            </w:r>
            <w:r>
              <w:rPr>
                <w:color w:val="181818"/>
                <w:sz w:val="17"/>
              </w:rPr>
              <w:t>as</w:t>
            </w:r>
            <w:r>
              <w:rPr>
                <w:color w:val="181818"/>
                <w:spacing w:val="-7"/>
                <w:sz w:val="17"/>
              </w:rPr>
              <w:t> </w:t>
            </w:r>
            <w:r>
              <w:rPr>
                <w:color w:val="181818"/>
                <w:sz w:val="17"/>
              </w:rPr>
              <w:t>Streamlit,</w:t>
            </w:r>
            <w:r>
              <w:rPr>
                <w:color w:val="181818"/>
                <w:spacing w:val="-4"/>
                <w:sz w:val="17"/>
              </w:rPr>
              <w:t> </w:t>
            </w:r>
            <w:r>
              <w:rPr>
                <w:color w:val="181818"/>
                <w:sz w:val="17"/>
              </w:rPr>
              <w:t>Pandas,</w:t>
            </w:r>
            <w:r>
              <w:rPr>
                <w:color w:val="181818"/>
                <w:spacing w:val="-4"/>
                <w:sz w:val="17"/>
              </w:rPr>
              <w:t> </w:t>
            </w:r>
            <w:r>
              <w:rPr>
                <w:color w:val="181818"/>
                <w:sz w:val="17"/>
              </w:rPr>
              <w:t>Plotly, and Python.</w:t>
            </w:r>
          </w:p>
        </w:tc>
        <w:tc>
          <w:tcPr>
            <w:tcW w:w="2996" w:type="dxa"/>
          </w:tcPr>
          <w:p>
            <w:pPr>
              <w:pStyle w:val="TableParagraph"/>
              <w:spacing w:line="273" w:lineRule="auto" w:before="1"/>
              <w:ind w:left="106" w:right="187"/>
              <w:rPr>
                <w:sz w:val="17"/>
              </w:rPr>
            </w:pPr>
            <w:r>
              <w:rPr>
                <w:color w:val="181818"/>
                <w:sz w:val="17"/>
              </w:rPr>
              <w:t>Tool</w:t>
            </w:r>
            <w:r>
              <w:rPr>
                <w:color w:val="181818"/>
                <w:spacing w:val="-11"/>
                <w:sz w:val="17"/>
              </w:rPr>
              <w:t> </w:t>
            </w:r>
            <w:r>
              <w:rPr>
                <w:color w:val="181818"/>
                <w:sz w:val="17"/>
              </w:rPr>
              <w:t>references</w:t>
            </w:r>
            <w:r>
              <w:rPr>
                <w:color w:val="181818"/>
                <w:spacing w:val="-11"/>
                <w:sz w:val="17"/>
              </w:rPr>
              <w:t> </w:t>
            </w:r>
            <w:r>
              <w:rPr>
                <w:color w:val="181818"/>
                <w:sz w:val="17"/>
              </w:rPr>
              <w:t>support</w:t>
            </w:r>
            <w:r>
              <w:rPr>
                <w:color w:val="181818"/>
                <w:spacing w:val="-10"/>
                <w:sz w:val="17"/>
              </w:rPr>
              <w:t> </w:t>
            </w:r>
            <w:r>
              <w:rPr>
                <w:color w:val="181818"/>
                <w:sz w:val="17"/>
              </w:rPr>
              <w:t>reproducibility and dashboard transparency.</w:t>
            </w:r>
          </w:p>
        </w:tc>
      </w:tr>
    </w:tbl>
    <w:sectPr>
      <w:pgSz w:w="12240" w:h="15840"/>
      <w:pgMar w:header="706" w:footer="637" w:top="900" w:bottom="8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4"/>
      </w:rPr>
    </w:pPr>
    <w:r>
      <w:rPr>
        <w:sz w:val="14"/>
      </w:rPr>
      <mc:AlternateContent>
        <mc:Choice Requires="wps">
          <w:drawing>
            <wp:anchor distT="0" distB="0" distL="0" distR="0" allowOverlap="1" layoutInCell="1" locked="0" behindDoc="1" simplePos="0" relativeHeight="485868544">
              <wp:simplePos x="0" y="0"/>
              <wp:positionH relativeFrom="page">
                <wp:posOffset>3017647</wp:posOffset>
              </wp:positionH>
              <wp:positionV relativeFrom="page">
                <wp:posOffset>9477698</wp:posOffset>
              </wp:positionV>
              <wp:extent cx="1738630"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38630" cy="139065"/>
                      </a:xfrm>
                      <a:prstGeom prst="rect">
                        <a:avLst/>
                      </a:prstGeom>
                    </wps:spPr>
                    <wps:txbx>
                      <w:txbxContent>
                        <w:p>
                          <w:pPr>
                            <w:spacing w:before="14"/>
                            <w:ind w:left="20" w:right="0" w:firstLine="0"/>
                            <w:jc w:val="left"/>
                            <w:rPr>
                              <w:sz w:val="16"/>
                            </w:rPr>
                          </w:pPr>
                          <w:r>
                            <w:rPr>
                              <w:color w:val="828282"/>
                              <w:sz w:val="16"/>
                            </w:rPr>
                            <w:t>Mohit</w:t>
                          </w:r>
                          <w:r>
                            <w:rPr>
                              <w:color w:val="828282"/>
                              <w:spacing w:val="-3"/>
                              <w:sz w:val="16"/>
                            </w:rPr>
                            <w:t> </w:t>
                          </w:r>
                          <w:r>
                            <w:rPr>
                              <w:color w:val="828282"/>
                              <w:sz w:val="16"/>
                            </w:rPr>
                            <w:t>Gupta</w:t>
                          </w:r>
                          <w:r>
                            <w:rPr>
                              <w:color w:val="828282"/>
                              <w:spacing w:val="-5"/>
                              <w:sz w:val="16"/>
                            </w:rPr>
                            <w:t> </w:t>
                          </w:r>
                          <w:r>
                            <w:rPr>
                              <w:color w:val="828282"/>
                              <w:sz w:val="16"/>
                            </w:rPr>
                            <w:t>|</w:t>
                          </w:r>
                          <w:r>
                            <w:rPr>
                              <w:color w:val="828282"/>
                              <w:spacing w:val="-4"/>
                              <w:sz w:val="16"/>
                            </w:rPr>
                            <w:t> </w:t>
                          </w:r>
                          <w:r>
                            <w:rPr>
                              <w:color w:val="828282"/>
                              <w:sz w:val="16"/>
                            </w:rPr>
                            <w:t>Unified</w:t>
                          </w:r>
                          <w:r>
                            <w:rPr>
                              <w:color w:val="828282"/>
                              <w:spacing w:val="-4"/>
                              <w:sz w:val="16"/>
                            </w:rPr>
                            <w:t> </w:t>
                          </w:r>
                          <w:r>
                            <w:rPr>
                              <w:color w:val="828282"/>
                              <w:sz w:val="16"/>
                            </w:rPr>
                            <w:t>Mentor</w:t>
                          </w:r>
                          <w:r>
                            <w:rPr>
                              <w:color w:val="828282"/>
                              <w:spacing w:val="-4"/>
                              <w:sz w:val="16"/>
                            </w:rPr>
                            <w:t> </w:t>
                          </w:r>
                          <w:r>
                            <w:rPr>
                              <w:color w:val="828282"/>
                              <w:sz w:val="16"/>
                            </w:rPr>
                            <w:t>|</w:t>
                          </w:r>
                          <w:r>
                            <w:rPr>
                              <w:color w:val="828282"/>
                              <w:spacing w:val="-6"/>
                              <w:sz w:val="16"/>
                            </w:rPr>
                            <w:t> </w:t>
                          </w:r>
                          <w:r>
                            <w:rPr>
                              <w:color w:val="828282"/>
                              <w:sz w:val="16"/>
                            </w:rPr>
                            <w:t>May</w:t>
                          </w:r>
                          <w:r>
                            <w:rPr>
                              <w:color w:val="828282"/>
                              <w:spacing w:val="-6"/>
                              <w:sz w:val="16"/>
                            </w:rPr>
                            <w:t> </w:t>
                          </w:r>
                          <w:r>
                            <w:rPr>
                              <w:color w:val="828282"/>
                              <w:spacing w:val="-4"/>
                              <w:sz w:val="16"/>
                            </w:rPr>
                            <w:t>2026</w:t>
                          </w:r>
                        </w:p>
                      </w:txbxContent>
                    </wps:txbx>
                    <wps:bodyPr wrap="square" lIns="0" tIns="0" rIns="0" bIns="0" rtlCol="0">
                      <a:noAutofit/>
                    </wps:bodyPr>
                  </wps:wsp>
                </a:graphicData>
              </a:graphic>
            </wp:anchor>
          </w:drawing>
        </mc:Choice>
        <mc:Fallback>
          <w:pict>
            <v:shape style="position:absolute;margin-left:237.610001pt;margin-top:746.275452pt;width:136.9pt;height:10.95pt;mso-position-horizontal-relative:page;mso-position-vertical-relative:page;z-index:-17447936" type="#_x0000_t202" id="docshape2" filled="false" stroked="false">
              <v:textbox inset="0,0,0,0">
                <w:txbxContent>
                  <w:p>
                    <w:pPr>
                      <w:spacing w:before="14"/>
                      <w:ind w:left="20" w:right="0" w:firstLine="0"/>
                      <w:jc w:val="left"/>
                      <w:rPr>
                        <w:sz w:val="16"/>
                      </w:rPr>
                    </w:pPr>
                    <w:r>
                      <w:rPr>
                        <w:color w:val="828282"/>
                        <w:sz w:val="16"/>
                      </w:rPr>
                      <w:t>Mohit</w:t>
                    </w:r>
                    <w:r>
                      <w:rPr>
                        <w:color w:val="828282"/>
                        <w:spacing w:val="-3"/>
                        <w:sz w:val="16"/>
                      </w:rPr>
                      <w:t> </w:t>
                    </w:r>
                    <w:r>
                      <w:rPr>
                        <w:color w:val="828282"/>
                        <w:sz w:val="16"/>
                      </w:rPr>
                      <w:t>Gupta</w:t>
                    </w:r>
                    <w:r>
                      <w:rPr>
                        <w:color w:val="828282"/>
                        <w:spacing w:val="-5"/>
                        <w:sz w:val="16"/>
                      </w:rPr>
                      <w:t> </w:t>
                    </w:r>
                    <w:r>
                      <w:rPr>
                        <w:color w:val="828282"/>
                        <w:sz w:val="16"/>
                      </w:rPr>
                      <w:t>|</w:t>
                    </w:r>
                    <w:r>
                      <w:rPr>
                        <w:color w:val="828282"/>
                        <w:spacing w:val="-4"/>
                        <w:sz w:val="16"/>
                      </w:rPr>
                      <w:t> </w:t>
                    </w:r>
                    <w:r>
                      <w:rPr>
                        <w:color w:val="828282"/>
                        <w:sz w:val="16"/>
                      </w:rPr>
                      <w:t>Unified</w:t>
                    </w:r>
                    <w:r>
                      <w:rPr>
                        <w:color w:val="828282"/>
                        <w:spacing w:val="-4"/>
                        <w:sz w:val="16"/>
                      </w:rPr>
                      <w:t> </w:t>
                    </w:r>
                    <w:r>
                      <w:rPr>
                        <w:color w:val="828282"/>
                        <w:sz w:val="16"/>
                      </w:rPr>
                      <w:t>Mentor</w:t>
                    </w:r>
                    <w:r>
                      <w:rPr>
                        <w:color w:val="828282"/>
                        <w:spacing w:val="-4"/>
                        <w:sz w:val="16"/>
                      </w:rPr>
                      <w:t> </w:t>
                    </w:r>
                    <w:r>
                      <w:rPr>
                        <w:color w:val="828282"/>
                        <w:sz w:val="16"/>
                      </w:rPr>
                      <w:t>|</w:t>
                    </w:r>
                    <w:r>
                      <w:rPr>
                        <w:color w:val="828282"/>
                        <w:spacing w:val="-6"/>
                        <w:sz w:val="16"/>
                      </w:rPr>
                      <w:t> </w:t>
                    </w:r>
                    <w:r>
                      <w:rPr>
                        <w:color w:val="828282"/>
                        <w:sz w:val="16"/>
                      </w:rPr>
                      <w:t>May</w:t>
                    </w:r>
                    <w:r>
                      <w:rPr>
                        <w:color w:val="828282"/>
                        <w:spacing w:val="-6"/>
                        <w:sz w:val="16"/>
                      </w:rPr>
                      <w:t> </w:t>
                    </w:r>
                    <w:r>
                      <w:rPr>
                        <w:color w:val="828282"/>
                        <w:spacing w:val="-4"/>
                        <w:sz w:val="16"/>
                      </w:rPr>
                      <w:t>2026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8032">
              <wp:simplePos x="0" y="0"/>
              <wp:positionH relativeFrom="page">
                <wp:posOffset>2015998</wp:posOffset>
              </wp:positionH>
              <wp:positionV relativeFrom="page">
                <wp:posOffset>449522</wp:posOffset>
              </wp:positionV>
              <wp:extent cx="3739515"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739515" cy="139065"/>
                      </a:xfrm>
                      <a:prstGeom prst="rect">
                        <a:avLst/>
                      </a:prstGeom>
                    </wps:spPr>
                    <wps:txbx>
                      <w:txbxContent>
                        <w:p>
                          <w:pPr>
                            <w:spacing w:before="14"/>
                            <w:ind w:left="20" w:right="0" w:firstLine="0"/>
                            <w:jc w:val="left"/>
                            <w:rPr>
                              <w:i/>
                              <w:sz w:val="16"/>
                            </w:rPr>
                          </w:pPr>
                          <w:r>
                            <w:rPr>
                              <w:i/>
                              <w:color w:val="6D6D6D"/>
                              <w:sz w:val="16"/>
                            </w:rPr>
                            <w:t>Nassau</w:t>
                          </w:r>
                          <w:r>
                            <w:rPr>
                              <w:i/>
                              <w:color w:val="6D6D6D"/>
                              <w:spacing w:val="-6"/>
                              <w:sz w:val="16"/>
                            </w:rPr>
                            <w:t> </w:t>
                          </w:r>
                          <w:r>
                            <w:rPr>
                              <w:i/>
                              <w:color w:val="6D6D6D"/>
                              <w:sz w:val="16"/>
                            </w:rPr>
                            <w:t>Candy</w:t>
                          </w:r>
                          <w:r>
                            <w:rPr>
                              <w:i/>
                              <w:color w:val="6D6D6D"/>
                              <w:spacing w:val="-5"/>
                              <w:sz w:val="16"/>
                            </w:rPr>
                            <w:t> </w:t>
                          </w:r>
                          <w:r>
                            <w:rPr>
                              <w:i/>
                              <w:color w:val="6D6D6D"/>
                              <w:sz w:val="16"/>
                            </w:rPr>
                            <w:t>|</w:t>
                          </w:r>
                          <w:r>
                            <w:rPr>
                              <w:i/>
                              <w:color w:val="6D6D6D"/>
                              <w:spacing w:val="-9"/>
                              <w:sz w:val="16"/>
                            </w:rPr>
                            <w:t> </w:t>
                          </w:r>
                          <w:r>
                            <w:rPr>
                              <w:i/>
                              <w:color w:val="6D6D6D"/>
                              <w:sz w:val="16"/>
                            </w:rPr>
                            <w:t>Factory-to-Customer</w:t>
                          </w:r>
                          <w:r>
                            <w:rPr>
                              <w:i/>
                              <w:color w:val="6D6D6D"/>
                              <w:spacing w:val="-8"/>
                              <w:sz w:val="16"/>
                            </w:rPr>
                            <w:t> </w:t>
                          </w:r>
                          <w:r>
                            <w:rPr>
                              <w:i/>
                              <w:color w:val="6D6D6D"/>
                              <w:sz w:val="16"/>
                            </w:rPr>
                            <w:t>Shipping</w:t>
                          </w:r>
                          <w:r>
                            <w:rPr>
                              <w:i/>
                              <w:color w:val="6D6D6D"/>
                              <w:spacing w:val="-7"/>
                              <w:sz w:val="16"/>
                            </w:rPr>
                            <w:t> </w:t>
                          </w:r>
                          <w:r>
                            <w:rPr>
                              <w:i/>
                              <w:color w:val="6D6D6D"/>
                              <w:sz w:val="16"/>
                            </w:rPr>
                            <w:t>Route</w:t>
                          </w:r>
                          <w:r>
                            <w:rPr>
                              <w:i/>
                              <w:color w:val="6D6D6D"/>
                              <w:spacing w:val="-5"/>
                              <w:sz w:val="16"/>
                            </w:rPr>
                            <w:t> </w:t>
                          </w:r>
                          <w:r>
                            <w:rPr>
                              <w:i/>
                              <w:color w:val="6D6D6D"/>
                              <w:sz w:val="16"/>
                            </w:rPr>
                            <w:t>Efficiency</w:t>
                          </w:r>
                          <w:r>
                            <w:rPr>
                              <w:i/>
                              <w:color w:val="6D6D6D"/>
                              <w:spacing w:val="-6"/>
                              <w:sz w:val="16"/>
                            </w:rPr>
                            <w:t> </w:t>
                          </w:r>
                          <w:r>
                            <w:rPr>
                              <w:i/>
                              <w:color w:val="6D6D6D"/>
                              <w:sz w:val="16"/>
                            </w:rPr>
                            <w:t>Analysis</w:t>
                          </w:r>
                          <w:r>
                            <w:rPr>
                              <w:i/>
                              <w:color w:val="6D6D6D"/>
                              <w:spacing w:val="-6"/>
                              <w:sz w:val="16"/>
                            </w:rPr>
                            <w:t> </w:t>
                          </w:r>
                          <w:r>
                            <w:rPr>
                              <w:i/>
                              <w:color w:val="6D6D6D"/>
                              <w:sz w:val="16"/>
                            </w:rPr>
                            <w:t>|</w:t>
                          </w:r>
                          <w:r>
                            <w:rPr>
                              <w:i/>
                              <w:color w:val="6D6D6D"/>
                              <w:spacing w:val="-8"/>
                              <w:sz w:val="16"/>
                            </w:rPr>
                            <w:t> </w:t>
                          </w:r>
                          <w:r>
                            <w:rPr>
                              <w:i/>
                              <w:color w:val="6D6D6D"/>
                              <w:sz w:val="16"/>
                            </w:rPr>
                            <w:t>Research</w:t>
                          </w:r>
                          <w:r>
                            <w:rPr>
                              <w:i/>
                              <w:color w:val="6D6D6D"/>
                              <w:spacing w:val="-7"/>
                              <w:sz w:val="16"/>
                            </w:rPr>
                            <w:t> </w:t>
                          </w:r>
                          <w:r>
                            <w:rPr>
                              <w:i/>
                              <w:color w:val="6D6D6D"/>
                              <w:spacing w:val="-2"/>
                              <w:sz w:val="16"/>
                            </w:rPr>
                            <w:t>Paper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8.740005pt;margin-top:35.395451pt;width:294.45pt;height:10.95pt;mso-position-horizontal-relative:page;mso-position-vertical-relative:page;z-index:-17448448" type="#_x0000_t202" id="docshape1" filled="false" stroked="false">
              <v:textbox inset="0,0,0,0">
                <w:txbxContent>
                  <w:p>
                    <w:pPr>
                      <w:spacing w:before="14"/>
                      <w:ind w:left="20" w:right="0" w:firstLine="0"/>
                      <w:jc w:val="left"/>
                      <w:rPr>
                        <w:i/>
                        <w:sz w:val="16"/>
                      </w:rPr>
                    </w:pPr>
                    <w:r>
                      <w:rPr>
                        <w:i/>
                        <w:color w:val="6D6D6D"/>
                        <w:sz w:val="16"/>
                      </w:rPr>
                      <w:t>Nassau</w:t>
                    </w:r>
                    <w:r>
                      <w:rPr>
                        <w:i/>
                        <w:color w:val="6D6D6D"/>
                        <w:spacing w:val="-6"/>
                        <w:sz w:val="16"/>
                      </w:rPr>
                      <w:t> </w:t>
                    </w:r>
                    <w:r>
                      <w:rPr>
                        <w:i/>
                        <w:color w:val="6D6D6D"/>
                        <w:sz w:val="16"/>
                      </w:rPr>
                      <w:t>Candy</w:t>
                    </w:r>
                    <w:r>
                      <w:rPr>
                        <w:i/>
                        <w:color w:val="6D6D6D"/>
                        <w:spacing w:val="-5"/>
                        <w:sz w:val="16"/>
                      </w:rPr>
                      <w:t> </w:t>
                    </w:r>
                    <w:r>
                      <w:rPr>
                        <w:i/>
                        <w:color w:val="6D6D6D"/>
                        <w:sz w:val="16"/>
                      </w:rPr>
                      <w:t>|</w:t>
                    </w:r>
                    <w:r>
                      <w:rPr>
                        <w:i/>
                        <w:color w:val="6D6D6D"/>
                        <w:spacing w:val="-9"/>
                        <w:sz w:val="16"/>
                      </w:rPr>
                      <w:t> </w:t>
                    </w:r>
                    <w:r>
                      <w:rPr>
                        <w:i/>
                        <w:color w:val="6D6D6D"/>
                        <w:sz w:val="16"/>
                      </w:rPr>
                      <w:t>Factory-to-Customer</w:t>
                    </w:r>
                    <w:r>
                      <w:rPr>
                        <w:i/>
                        <w:color w:val="6D6D6D"/>
                        <w:spacing w:val="-8"/>
                        <w:sz w:val="16"/>
                      </w:rPr>
                      <w:t> </w:t>
                    </w:r>
                    <w:r>
                      <w:rPr>
                        <w:i/>
                        <w:color w:val="6D6D6D"/>
                        <w:sz w:val="16"/>
                      </w:rPr>
                      <w:t>Shipping</w:t>
                    </w:r>
                    <w:r>
                      <w:rPr>
                        <w:i/>
                        <w:color w:val="6D6D6D"/>
                        <w:spacing w:val="-7"/>
                        <w:sz w:val="16"/>
                      </w:rPr>
                      <w:t> </w:t>
                    </w:r>
                    <w:r>
                      <w:rPr>
                        <w:i/>
                        <w:color w:val="6D6D6D"/>
                        <w:sz w:val="16"/>
                      </w:rPr>
                      <w:t>Route</w:t>
                    </w:r>
                    <w:r>
                      <w:rPr>
                        <w:i/>
                        <w:color w:val="6D6D6D"/>
                        <w:spacing w:val="-5"/>
                        <w:sz w:val="16"/>
                      </w:rPr>
                      <w:t> </w:t>
                    </w:r>
                    <w:r>
                      <w:rPr>
                        <w:i/>
                        <w:color w:val="6D6D6D"/>
                        <w:sz w:val="16"/>
                      </w:rPr>
                      <w:t>Efficiency</w:t>
                    </w:r>
                    <w:r>
                      <w:rPr>
                        <w:i/>
                        <w:color w:val="6D6D6D"/>
                        <w:spacing w:val="-6"/>
                        <w:sz w:val="16"/>
                      </w:rPr>
                      <w:t> </w:t>
                    </w:r>
                    <w:r>
                      <w:rPr>
                        <w:i/>
                        <w:color w:val="6D6D6D"/>
                        <w:sz w:val="16"/>
                      </w:rPr>
                      <w:t>Analysis</w:t>
                    </w:r>
                    <w:r>
                      <w:rPr>
                        <w:i/>
                        <w:color w:val="6D6D6D"/>
                        <w:spacing w:val="-6"/>
                        <w:sz w:val="16"/>
                      </w:rPr>
                      <w:t> </w:t>
                    </w:r>
                    <w:r>
                      <w:rPr>
                        <w:i/>
                        <w:color w:val="6D6D6D"/>
                        <w:sz w:val="16"/>
                      </w:rPr>
                      <w:t>|</w:t>
                    </w:r>
                    <w:r>
                      <w:rPr>
                        <w:i/>
                        <w:color w:val="6D6D6D"/>
                        <w:spacing w:val="-8"/>
                        <w:sz w:val="16"/>
                      </w:rPr>
                      <w:t> </w:t>
                    </w:r>
                    <w:r>
                      <w:rPr>
                        <w:i/>
                        <w:color w:val="6D6D6D"/>
                        <w:sz w:val="16"/>
                      </w:rPr>
                      <w:t>Research</w:t>
                    </w:r>
                    <w:r>
                      <w:rPr>
                        <w:i/>
                        <w:color w:val="6D6D6D"/>
                        <w:spacing w:val="-7"/>
                        <w:sz w:val="16"/>
                      </w:rPr>
                      <w:t> </w:t>
                    </w:r>
                    <w:r>
                      <w:rPr>
                        <w:i/>
                        <w:color w:val="6D6D6D"/>
                        <w:spacing w:val="-2"/>
                        <w:sz w:val="16"/>
                      </w:rPr>
                      <w:t>Paper</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533" w:hanging="361"/>
        <w:jc w:val="left"/>
      </w:pPr>
      <w:rPr>
        <w:rFonts w:hint="default" w:ascii="Times New Roman" w:hAnsi="Times New Roman" w:eastAsia="Times New Roman" w:cs="Times New Roman"/>
        <w:b w:val="0"/>
        <w:bCs w:val="0"/>
        <w:i w:val="0"/>
        <w:iCs w:val="0"/>
        <w:color w:val="181818"/>
        <w:spacing w:val="0"/>
        <w:w w:val="100"/>
        <w:sz w:val="21"/>
        <w:szCs w:val="21"/>
        <w:lang w:val="en-US" w:eastAsia="en-US" w:bidi="ar-SA"/>
      </w:rPr>
    </w:lvl>
    <w:lvl w:ilvl="1">
      <w:start w:val="0"/>
      <w:numFmt w:val="bullet"/>
      <w:lvlText w:val="•"/>
      <w:lvlJc w:val="left"/>
      <w:pPr>
        <w:ind w:left="1566" w:hanging="361"/>
      </w:pPr>
      <w:rPr>
        <w:rFonts w:hint="default"/>
        <w:lang w:val="en-US" w:eastAsia="en-US" w:bidi="ar-SA"/>
      </w:rPr>
    </w:lvl>
    <w:lvl w:ilvl="2">
      <w:start w:val="0"/>
      <w:numFmt w:val="bullet"/>
      <w:lvlText w:val="•"/>
      <w:lvlJc w:val="left"/>
      <w:pPr>
        <w:ind w:left="2592" w:hanging="361"/>
      </w:pPr>
      <w:rPr>
        <w:rFonts w:hint="default"/>
        <w:lang w:val="en-US" w:eastAsia="en-US" w:bidi="ar-SA"/>
      </w:rPr>
    </w:lvl>
    <w:lvl w:ilvl="3">
      <w:start w:val="0"/>
      <w:numFmt w:val="bullet"/>
      <w:lvlText w:val="•"/>
      <w:lvlJc w:val="left"/>
      <w:pPr>
        <w:ind w:left="3618" w:hanging="361"/>
      </w:pPr>
      <w:rPr>
        <w:rFonts w:hint="default"/>
        <w:lang w:val="en-US" w:eastAsia="en-US" w:bidi="ar-SA"/>
      </w:rPr>
    </w:lvl>
    <w:lvl w:ilvl="4">
      <w:start w:val="0"/>
      <w:numFmt w:val="bullet"/>
      <w:lvlText w:val="•"/>
      <w:lvlJc w:val="left"/>
      <w:pPr>
        <w:ind w:left="4644" w:hanging="361"/>
      </w:pPr>
      <w:rPr>
        <w:rFonts w:hint="default"/>
        <w:lang w:val="en-US" w:eastAsia="en-US" w:bidi="ar-SA"/>
      </w:rPr>
    </w:lvl>
    <w:lvl w:ilvl="5">
      <w:start w:val="0"/>
      <w:numFmt w:val="bullet"/>
      <w:lvlText w:val="•"/>
      <w:lvlJc w:val="left"/>
      <w:pPr>
        <w:ind w:left="567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722" w:hanging="361"/>
      </w:pPr>
      <w:rPr>
        <w:rFonts w:hint="default"/>
        <w:lang w:val="en-US" w:eastAsia="en-US" w:bidi="ar-SA"/>
      </w:rPr>
    </w:lvl>
    <w:lvl w:ilvl="8">
      <w:start w:val="0"/>
      <w:numFmt w:val="bullet"/>
      <w:lvlText w:val="•"/>
      <w:lvlJc w:val="left"/>
      <w:pPr>
        <w:ind w:left="8748" w:hanging="361"/>
      </w:pPr>
      <w:rPr>
        <w:rFonts w:hint="default"/>
        <w:lang w:val="en-US" w:eastAsia="en-US" w:bidi="ar-SA"/>
      </w:rPr>
    </w:lvl>
  </w:abstractNum>
  <w:abstractNum w:abstractNumId="2">
    <w:multiLevelType w:val="hybridMultilevel"/>
    <w:lvl w:ilvl="0">
      <w:start w:val="0"/>
      <w:numFmt w:val="bullet"/>
      <w:lvlText w:val=""/>
      <w:lvlJc w:val="left"/>
      <w:pPr>
        <w:ind w:left="533" w:hanging="361"/>
      </w:pPr>
      <w:rPr>
        <w:rFonts w:hint="default" w:ascii="Symbol" w:hAnsi="Symbol" w:eastAsia="Symbol" w:cs="Symbol"/>
        <w:b w:val="0"/>
        <w:bCs w:val="0"/>
        <w:i w:val="0"/>
        <w:iCs w:val="0"/>
        <w:color w:val="181818"/>
        <w:spacing w:val="0"/>
        <w:w w:val="100"/>
        <w:sz w:val="21"/>
        <w:szCs w:val="21"/>
        <w:lang w:val="en-US" w:eastAsia="en-US" w:bidi="ar-SA"/>
      </w:rPr>
    </w:lvl>
    <w:lvl w:ilvl="1">
      <w:start w:val="0"/>
      <w:numFmt w:val="bullet"/>
      <w:lvlText w:val="•"/>
      <w:lvlJc w:val="left"/>
      <w:pPr>
        <w:ind w:left="1566" w:hanging="361"/>
      </w:pPr>
      <w:rPr>
        <w:rFonts w:hint="default"/>
        <w:lang w:val="en-US" w:eastAsia="en-US" w:bidi="ar-SA"/>
      </w:rPr>
    </w:lvl>
    <w:lvl w:ilvl="2">
      <w:start w:val="0"/>
      <w:numFmt w:val="bullet"/>
      <w:lvlText w:val="•"/>
      <w:lvlJc w:val="left"/>
      <w:pPr>
        <w:ind w:left="2592" w:hanging="361"/>
      </w:pPr>
      <w:rPr>
        <w:rFonts w:hint="default"/>
        <w:lang w:val="en-US" w:eastAsia="en-US" w:bidi="ar-SA"/>
      </w:rPr>
    </w:lvl>
    <w:lvl w:ilvl="3">
      <w:start w:val="0"/>
      <w:numFmt w:val="bullet"/>
      <w:lvlText w:val="•"/>
      <w:lvlJc w:val="left"/>
      <w:pPr>
        <w:ind w:left="3618" w:hanging="361"/>
      </w:pPr>
      <w:rPr>
        <w:rFonts w:hint="default"/>
        <w:lang w:val="en-US" w:eastAsia="en-US" w:bidi="ar-SA"/>
      </w:rPr>
    </w:lvl>
    <w:lvl w:ilvl="4">
      <w:start w:val="0"/>
      <w:numFmt w:val="bullet"/>
      <w:lvlText w:val="•"/>
      <w:lvlJc w:val="left"/>
      <w:pPr>
        <w:ind w:left="4644" w:hanging="361"/>
      </w:pPr>
      <w:rPr>
        <w:rFonts w:hint="default"/>
        <w:lang w:val="en-US" w:eastAsia="en-US" w:bidi="ar-SA"/>
      </w:rPr>
    </w:lvl>
    <w:lvl w:ilvl="5">
      <w:start w:val="0"/>
      <w:numFmt w:val="bullet"/>
      <w:lvlText w:val="•"/>
      <w:lvlJc w:val="left"/>
      <w:pPr>
        <w:ind w:left="567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722" w:hanging="361"/>
      </w:pPr>
      <w:rPr>
        <w:rFonts w:hint="default"/>
        <w:lang w:val="en-US" w:eastAsia="en-US" w:bidi="ar-SA"/>
      </w:rPr>
    </w:lvl>
    <w:lvl w:ilvl="8">
      <w:start w:val="0"/>
      <w:numFmt w:val="bullet"/>
      <w:lvlText w:val="•"/>
      <w:lvlJc w:val="left"/>
      <w:pPr>
        <w:ind w:left="8748" w:hanging="361"/>
      </w:pPr>
      <w:rPr>
        <w:rFonts w:hint="default"/>
        <w:lang w:val="en-US" w:eastAsia="en-US" w:bidi="ar-SA"/>
      </w:rPr>
    </w:lvl>
  </w:abstractNum>
  <w:abstractNum w:abstractNumId="1">
    <w:multiLevelType w:val="hybridMultilevel"/>
    <w:lvl w:ilvl="0">
      <w:start w:val="0"/>
      <w:numFmt w:val="bullet"/>
      <w:lvlText w:val=""/>
      <w:lvlJc w:val="left"/>
      <w:pPr>
        <w:ind w:left="533" w:hanging="361"/>
      </w:pPr>
      <w:rPr>
        <w:rFonts w:hint="default" w:ascii="Symbol" w:hAnsi="Symbol" w:eastAsia="Symbol" w:cs="Symbol"/>
        <w:b w:val="0"/>
        <w:bCs w:val="0"/>
        <w:i w:val="0"/>
        <w:iCs w:val="0"/>
        <w:color w:val="181818"/>
        <w:spacing w:val="0"/>
        <w:w w:val="100"/>
        <w:sz w:val="21"/>
        <w:szCs w:val="21"/>
        <w:lang w:val="en-US" w:eastAsia="en-US" w:bidi="ar-SA"/>
      </w:rPr>
    </w:lvl>
    <w:lvl w:ilvl="1">
      <w:start w:val="0"/>
      <w:numFmt w:val="bullet"/>
      <w:lvlText w:val="•"/>
      <w:lvlJc w:val="left"/>
      <w:pPr>
        <w:ind w:left="1566" w:hanging="361"/>
      </w:pPr>
      <w:rPr>
        <w:rFonts w:hint="default"/>
        <w:lang w:val="en-US" w:eastAsia="en-US" w:bidi="ar-SA"/>
      </w:rPr>
    </w:lvl>
    <w:lvl w:ilvl="2">
      <w:start w:val="0"/>
      <w:numFmt w:val="bullet"/>
      <w:lvlText w:val="•"/>
      <w:lvlJc w:val="left"/>
      <w:pPr>
        <w:ind w:left="2592" w:hanging="361"/>
      </w:pPr>
      <w:rPr>
        <w:rFonts w:hint="default"/>
        <w:lang w:val="en-US" w:eastAsia="en-US" w:bidi="ar-SA"/>
      </w:rPr>
    </w:lvl>
    <w:lvl w:ilvl="3">
      <w:start w:val="0"/>
      <w:numFmt w:val="bullet"/>
      <w:lvlText w:val="•"/>
      <w:lvlJc w:val="left"/>
      <w:pPr>
        <w:ind w:left="3618" w:hanging="361"/>
      </w:pPr>
      <w:rPr>
        <w:rFonts w:hint="default"/>
        <w:lang w:val="en-US" w:eastAsia="en-US" w:bidi="ar-SA"/>
      </w:rPr>
    </w:lvl>
    <w:lvl w:ilvl="4">
      <w:start w:val="0"/>
      <w:numFmt w:val="bullet"/>
      <w:lvlText w:val="•"/>
      <w:lvlJc w:val="left"/>
      <w:pPr>
        <w:ind w:left="4644" w:hanging="361"/>
      </w:pPr>
      <w:rPr>
        <w:rFonts w:hint="default"/>
        <w:lang w:val="en-US" w:eastAsia="en-US" w:bidi="ar-SA"/>
      </w:rPr>
    </w:lvl>
    <w:lvl w:ilvl="5">
      <w:start w:val="0"/>
      <w:numFmt w:val="bullet"/>
      <w:lvlText w:val="•"/>
      <w:lvlJc w:val="left"/>
      <w:pPr>
        <w:ind w:left="567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722" w:hanging="361"/>
      </w:pPr>
      <w:rPr>
        <w:rFonts w:hint="default"/>
        <w:lang w:val="en-US" w:eastAsia="en-US" w:bidi="ar-SA"/>
      </w:rPr>
    </w:lvl>
    <w:lvl w:ilvl="8">
      <w:start w:val="0"/>
      <w:numFmt w:val="bullet"/>
      <w:lvlText w:val="•"/>
      <w:lvlJc w:val="left"/>
      <w:pPr>
        <w:ind w:left="8748" w:hanging="361"/>
      </w:pPr>
      <w:rPr>
        <w:rFonts w:hint="default"/>
        <w:lang w:val="en-US" w:eastAsia="en-US" w:bidi="ar-SA"/>
      </w:rPr>
    </w:lvl>
  </w:abstractNum>
  <w:abstractNum w:abstractNumId="0">
    <w:multiLevelType w:val="hybridMultilevel"/>
    <w:lvl w:ilvl="0">
      <w:start w:val="1"/>
      <w:numFmt w:val="decimal"/>
      <w:lvlText w:val="%1."/>
      <w:lvlJc w:val="left"/>
      <w:pPr>
        <w:ind w:left="532" w:hanging="360"/>
        <w:jc w:val="left"/>
      </w:pPr>
      <w:rPr>
        <w:rFonts w:hint="default" w:ascii="Calibri" w:hAnsi="Calibri" w:eastAsia="Calibri" w:cs="Calibri"/>
        <w:b/>
        <w:bCs/>
        <w:i w:val="0"/>
        <w:iCs w:val="0"/>
        <w:color w:val="1F2937"/>
        <w:spacing w:val="-1"/>
        <w:w w:val="100"/>
        <w:sz w:val="36"/>
        <w:szCs w:val="36"/>
        <w:lang w:val="en-US" w:eastAsia="en-US" w:bidi="ar-SA"/>
      </w:rPr>
    </w:lvl>
    <w:lvl w:ilvl="1">
      <w:start w:val="1"/>
      <w:numFmt w:val="decimal"/>
      <w:lvlText w:val="%1.%2"/>
      <w:lvlJc w:val="left"/>
      <w:pPr>
        <w:ind w:left="592" w:hanging="420"/>
        <w:jc w:val="left"/>
      </w:pPr>
      <w:rPr>
        <w:rFonts w:hint="default" w:ascii="Calibri" w:hAnsi="Calibri" w:eastAsia="Calibri" w:cs="Calibri"/>
        <w:b/>
        <w:bCs/>
        <w:i w:val="0"/>
        <w:iCs w:val="0"/>
        <w:color w:val="493412"/>
        <w:spacing w:val="-2"/>
        <w:w w:val="100"/>
        <w:sz w:val="28"/>
        <w:szCs w:val="28"/>
        <w:lang w:val="en-US" w:eastAsia="en-US" w:bidi="ar-SA"/>
      </w:rPr>
    </w:lvl>
    <w:lvl w:ilvl="2">
      <w:start w:val="0"/>
      <w:numFmt w:val="bullet"/>
      <w:lvlText w:val="•"/>
      <w:lvlJc w:val="left"/>
      <w:pPr>
        <w:ind w:left="1733" w:hanging="420"/>
      </w:pPr>
      <w:rPr>
        <w:rFonts w:hint="default"/>
        <w:lang w:val="en-US" w:eastAsia="en-US" w:bidi="ar-SA"/>
      </w:rPr>
    </w:lvl>
    <w:lvl w:ilvl="3">
      <w:start w:val="0"/>
      <w:numFmt w:val="bullet"/>
      <w:lvlText w:val="•"/>
      <w:lvlJc w:val="left"/>
      <w:pPr>
        <w:ind w:left="2866" w:hanging="420"/>
      </w:pPr>
      <w:rPr>
        <w:rFonts w:hint="default"/>
        <w:lang w:val="en-US" w:eastAsia="en-US" w:bidi="ar-SA"/>
      </w:rPr>
    </w:lvl>
    <w:lvl w:ilvl="4">
      <w:start w:val="0"/>
      <w:numFmt w:val="bullet"/>
      <w:lvlText w:val="•"/>
      <w:lvlJc w:val="left"/>
      <w:pPr>
        <w:ind w:left="4000" w:hanging="420"/>
      </w:pPr>
      <w:rPr>
        <w:rFonts w:hint="default"/>
        <w:lang w:val="en-US" w:eastAsia="en-US" w:bidi="ar-SA"/>
      </w:rPr>
    </w:lvl>
    <w:lvl w:ilvl="5">
      <w:start w:val="0"/>
      <w:numFmt w:val="bullet"/>
      <w:lvlText w:val="•"/>
      <w:lvlJc w:val="left"/>
      <w:pPr>
        <w:ind w:left="5133" w:hanging="420"/>
      </w:pPr>
      <w:rPr>
        <w:rFonts w:hint="default"/>
        <w:lang w:val="en-US" w:eastAsia="en-US" w:bidi="ar-SA"/>
      </w:rPr>
    </w:lvl>
    <w:lvl w:ilvl="6">
      <w:start w:val="0"/>
      <w:numFmt w:val="bullet"/>
      <w:lvlText w:val="•"/>
      <w:lvlJc w:val="left"/>
      <w:pPr>
        <w:ind w:left="6266" w:hanging="420"/>
      </w:pPr>
      <w:rPr>
        <w:rFonts w:hint="default"/>
        <w:lang w:val="en-US" w:eastAsia="en-US" w:bidi="ar-SA"/>
      </w:rPr>
    </w:lvl>
    <w:lvl w:ilvl="7">
      <w:start w:val="0"/>
      <w:numFmt w:val="bullet"/>
      <w:lvlText w:val="•"/>
      <w:lvlJc w:val="left"/>
      <w:pPr>
        <w:ind w:left="7400" w:hanging="420"/>
      </w:pPr>
      <w:rPr>
        <w:rFonts w:hint="default"/>
        <w:lang w:val="en-US" w:eastAsia="en-US" w:bidi="ar-SA"/>
      </w:rPr>
    </w:lvl>
    <w:lvl w:ilvl="8">
      <w:start w:val="0"/>
      <w:numFmt w:val="bullet"/>
      <w:lvlText w:val="•"/>
      <w:lvlJc w:val="left"/>
      <w:pPr>
        <w:ind w:left="8533" w:hanging="42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ind w:left="530" w:hanging="358"/>
      <w:outlineLvl w:val="1"/>
    </w:pPr>
    <w:rPr>
      <w:rFonts w:ascii="Calibri" w:hAnsi="Calibri" w:eastAsia="Calibri" w:cs="Calibri"/>
      <w:b/>
      <w:bCs/>
      <w:sz w:val="36"/>
      <w:szCs w:val="36"/>
      <w:lang w:val="en-US" w:eastAsia="en-US" w:bidi="ar-SA"/>
    </w:rPr>
  </w:style>
  <w:style w:styleId="Heading2" w:type="paragraph">
    <w:name w:val="Heading 2"/>
    <w:basedOn w:val="Normal"/>
    <w:uiPriority w:val="1"/>
    <w:qFormat/>
    <w:pPr>
      <w:ind w:left="172"/>
      <w:outlineLvl w:val="2"/>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533"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2026-06-16T06:52:19Z</dcterms:created>
  <dcterms:modified xsi:type="dcterms:W3CDTF">2026-06-16T06:52:19Z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2026-05-23T00:00:00Z</vt:filetime>
  </property>
  <property fmtid="{D5CDD505-2E9C-101B-9397-08002B2CF9AE}" pid="4" name="Creator">
    <vt:lpwstr>Microsoft® Word 2019</vt:lpwstr>
  </property>
  <property fmtid="{D5CDD505-2E9C-101B-9397-08002B2CF9AE}" pid="5" name="LastSaved">
    <vt:filetime>2026-06-16T00:00:00Z</vt:filetime>
  </property>
  <property fmtid="{D5CDD505-2E9C-101B-9397-08002B2CF9AE}" pid="6" name="Producer">
    <vt:lpwstr>Microsoft® Word 2019</vt:lpwstr>
  </property>
</Properties>
</file>