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5789" w:rsidRDefault="00165789" w:rsidP="00165789">
      <w:r>
        <w:t>CARTERLAUNCH AI: SYSTEM REQUIREMENTS DOCUMENT</w:t>
      </w:r>
    </w:p>
    <w:p w:rsidR="00165789" w:rsidRDefault="00165789" w:rsidP="00165789"/>
    <w:p w:rsidR="00165789" w:rsidRDefault="00165789" w:rsidP="00165789">
      <w:r>
        <w:t>Document Information</w:t>
      </w:r>
    </w:p>
    <w:p w:rsidR="00165789" w:rsidRDefault="00165789" w:rsidP="00165789">
      <w:r>
        <w:t>• Version: 1.0</w:t>
      </w:r>
    </w:p>
    <w:p w:rsidR="00165789" w:rsidRDefault="00165789" w:rsidP="00165789">
      <w:r>
        <w:t xml:space="preserve">• Date: December 2024  </w:t>
      </w:r>
    </w:p>
    <w:p w:rsidR="00165789" w:rsidRDefault="00165789" w:rsidP="00165789">
      <w:r>
        <w:t>• Document Status: Approved for Implementation</w:t>
      </w:r>
    </w:p>
    <w:p w:rsidR="00165789" w:rsidRDefault="00165789" w:rsidP="00165789">
      <w:r>
        <w:t>• Audience: Development Team, Product Management, Stakeholders</w:t>
      </w:r>
    </w:p>
    <w:p w:rsidR="00165789" w:rsidRDefault="00165789" w:rsidP="00165789">
      <w:r>
        <w:t>• Confidentiality: Internal Use Only</w:t>
      </w:r>
    </w:p>
    <w:p w:rsidR="00165789" w:rsidRDefault="00165789" w:rsidP="00165789"/>
    <w:p w:rsidR="00165789" w:rsidRDefault="00165789" w:rsidP="00165789">
      <w:r>
        <w:t>TABLE OF CONTENTS</w:t>
      </w:r>
    </w:p>
    <w:p w:rsidR="00165789" w:rsidRDefault="00165789" w:rsidP="00165789">
      <w:r>
        <w:t>1. Introduction</w:t>
      </w:r>
    </w:p>
    <w:p w:rsidR="00165789" w:rsidRDefault="00165789" w:rsidP="00165789">
      <w:r>
        <w:t>2. System Overview</w:t>
      </w:r>
    </w:p>
    <w:p w:rsidR="00165789" w:rsidRDefault="00165789" w:rsidP="00165789">
      <w:r>
        <w:t>3. Functional Requirements</w:t>
      </w:r>
    </w:p>
    <w:p w:rsidR="00165789" w:rsidRDefault="00165789" w:rsidP="00165789">
      <w:r>
        <w:t>4. Technical Requirements</w:t>
      </w:r>
    </w:p>
    <w:p w:rsidR="00165789" w:rsidRDefault="00165789" w:rsidP="00165789">
      <w:r>
        <w:t>5. Non-Functional Requirements</w:t>
      </w:r>
    </w:p>
    <w:p w:rsidR="00165789" w:rsidRDefault="00165789" w:rsidP="00165789">
      <w:r>
        <w:t>6. Implementation Strategy</w:t>
      </w:r>
    </w:p>
    <w:p w:rsidR="00165789" w:rsidRDefault="00165789" w:rsidP="00165789">
      <w:r>
        <w:t>7. Feasibility Analysis</w:t>
      </w:r>
    </w:p>
    <w:p w:rsidR="00165789" w:rsidRDefault="00165789" w:rsidP="00165789">
      <w:r>
        <w:t>8. Success Criteria and Validation</w:t>
      </w:r>
    </w:p>
    <w:p w:rsidR="00165789" w:rsidRDefault="00165789" w:rsidP="00165789">
      <w:r>
        <w:t>9. Risks and Mitigations</w:t>
      </w:r>
    </w:p>
    <w:p w:rsidR="00165789" w:rsidRDefault="00165789" w:rsidP="00165789">
      <w:r>
        <w:t>10. Conclusion</w:t>
      </w:r>
    </w:p>
    <w:p w:rsidR="00165789" w:rsidRDefault="00165789" w:rsidP="00165789">
      <w:r>
        <w:t>Appendices</w:t>
      </w:r>
    </w:p>
    <w:p w:rsidR="00165789" w:rsidRDefault="00165789" w:rsidP="00165789"/>
    <w:p w:rsidR="00165789" w:rsidRDefault="00165789" w:rsidP="00165789">
      <w:r>
        <w:t>1. INTRODUCTION</w:t>
      </w:r>
    </w:p>
    <w:p w:rsidR="00165789" w:rsidRDefault="00165789" w:rsidP="00165789"/>
    <w:p w:rsidR="00165789" w:rsidRDefault="00165789" w:rsidP="00165789">
      <w:r>
        <w:t>1.1 Problem Statement</w:t>
      </w:r>
    </w:p>
    <w:p w:rsidR="00165789" w:rsidRDefault="00165789" w:rsidP="00165789">
      <w:r>
        <w:t>The current job recruitment ecosystem is fundamentally broken, characterized by:</w:t>
      </w:r>
    </w:p>
    <w:p w:rsidR="00165789" w:rsidRDefault="00165789" w:rsidP="00165789"/>
    <w:p w:rsidR="00165789" w:rsidRDefault="00165789" w:rsidP="00165789">
      <w:r>
        <w:t>Critical Industry Failures:</w:t>
      </w:r>
    </w:p>
    <w:p w:rsidR="00165789" w:rsidRDefault="00165789" w:rsidP="00165789">
      <w:r>
        <w:t>• Application Black Hole: 85% of job applications receive zero feedback</w:t>
      </w:r>
    </w:p>
    <w:p w:rsidR="00165789" w:rsidRDefault="00165789" w:rsidP="00165789">
      <w:r>
        <w:lastRenderedPageBreak/>
        <w:t>• Information Asymmetry: No visibility into hiring criteria or competitive landscape</w:t>
      </w:r>
    </w:p>
    <w:p w:rsidR="00165789" w:rsidRDefault="00165789" w:rsidP="00165789">
      <w:r>
        <w:t>• Skill Mismatch: Cannot identify which skills actually lead to employment</w:t>
      </w:r>
    </w:p>
    <w:p w:rsidR="00165789" w:rsidRDefault="00165789" w:rsidP="00165789">
      <w:r>
        <w:t>• Wasted Resources: 15-20 hours weekly spent on ineffective applications</w:t>
      </w:r>
    </w:p>
    <w:p w:rsidR="00165789" w:rsidRDefault="00165789" w:rsidP="00165789">
      <w:r>
        <w:t>• Ghosting Epidemic: Companies routinely ignore applicants without explanation</w:t>
      </w:r>
    </w:p>
    <w:p w:rsidR="00165789" w:rsidRDefault="00165789" w:rsidP="00165789"/>
    <w:p w:rsidR="00165789" w:rsidRDefault="00165789" w:rsidP="00165789">
      <w:r>
        <w:t>[Continue with the rest of the content from the previous document...]</w:t>
      </w:r>
      <w:bookmarkStart w:id="0" w:name="_GoBack"/>
      <w:bookmarkEnd w:id="0"/>
    </w:p>
    <w:sectPr w:rsidR="001657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789"/>
    <w:rsid w:val="00165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8C21EAE2-FAC9-4B34-9032-55F5E3822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965</Characters>
  <Application>Microsoft Office Word</Application>
  <DocSecurity>0</DocSecurity>
  <Lines>8</Lines>
  <Paragraphs>2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</dc:creator>
  <cp:keywords/>
  <dc:description/>
  <cp:lastModifiedBy>richard</cp:lastModifiedBy>
  <cp:revision>2</cp:revision>
  <dcterms:created xsi:type="dcterms:W3CDTF">2025-11-09T07:43:00Z</dcterms:created>
  <dcterms:modified xsi:type="dcterms:W3CDTF">2025-11-09T08:02:00Z</dcterms:modified>
</cp:coreProperties>
</file>