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748F" w:rsidRPr="00B86CD5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B86CD5">
        <w:rPr>
          <w:b/>
          <w:caps/>
          <w:szCs w:val="28"/>
          <w:lang w:eastAsia="ru-RU" w:bidi="ar-SA"/>
        </w:rPr>
        <w:t>МИНОБРНАУКИ РОССИИ</w:t>
      </w:r>
    </w:p>
    <w:p w:rsidR="005F748F" w:rsidRPr="00B86CD5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B86CD5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:rsidR="005F748F" w:rsidRPr="00B86CD5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B86CD5">
        <w:rPr>
          <w:b/>
          <w:caps/>
          <w:szCs w:val="28"/>
          <w:lang w:eastAsia="ru-RU" w:bidi="ar-SA"/>
        </w:rPr>
        <w:t>электротехнический университет</w:t>
      </w:r>
    </w:p>
    <w:p w:rsidR="005F748F" w:rsidRPr="00B86CD5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  <w:r w:rsidRPr="00B86CD5">
        <w:rPr>
          <w:b/>
          <w:caps/>
          <w:szCs w:val="28"/>
          <w:lang w:eastAsia="ru-RU" w:bidi="ar-SA"/>
        </w:rPr>
        <w:t>«ЛЭТИ» им. В.И. Ульянова (Ленина)</w:t>
      </w:r>
    </w:p>
    <w:p w:rsidR="005F748F" w:rsidRPr="00B86CD5" w:rsidRDefault="005F748F" w:rsidP="00CA2ED6">
      <w:pPr>
        <w:pStyle w:val="Standard"/>
        <w:ind w:firstLine="0"/>
        <w:jc w:val="center"/>
        <w:rPr>
          <w:b/>
          <w:szCs w:val="28"/>
          <w:lang w:eastAsia="ru-RU" w:bidi="ar-SA"/>
        </w:rPr>
      </w:pPr>
      <w:r w:rsidRPr="00B86CD5">
        <w:rPr>
          <w:b/>
          <w:szCs w:val="28"/>
          <w:lang w:eastAsia="ru-RU" w:bidi="ar-SA"/>
        </w:rPr>
        <w:t>Кафедра МО ЭВМ</w:t>
      </w:r>
    </w:p>
    <w:p w:rsidR="005F748F" w:rsidRPr="00B86CD5" w:rsidRDefault="005F748F" w:rsidP="00CA2ED6">
      <w:pPr>
        <w:pStyle w:val="Standard"/>
        <w:ind w:firstLine="0"/>
        <w:jc w:val="center"/>
        <w:rPr>
          <w:b/>
          <w:caps/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Times142"/>
        <w:spacing w:line="360" w:lineRule="auto"/>
        <w:ind w:firstLine="0"/>
        <w:jc w:val="center"/>
        <w:rPr>
          <w:szCs w:val="28"/>
        </w:rPr>
      </w:pPr>
      <w:r w:rsidRPr="00B86CD5">
        <w:rPr>
          <w:rStyle w:val="a3"/>
          <w:bCs/>
          <w:caps/>
          <w:szCs w:val="28"/>
        </w:rPr>
        <w:t>отчет</w:t>
      </w:r>
    </w:p>
    <w:p w:rsidR="005F748F" w:rsidRPr="00B86CD5" w:rsidRDefault="005F748F" w:rsidP="00CA2ED6">
      <w:pPr>
        <w:pStyle w:val="Standard"/>
        <w:ind w:firstLine="0"/>
        <w:jc w:val="center"/>
        <w:rPr>
          <w:szCs w:val="28"/>
        </w:rPr>
      </w:pPr>
      <w:r w:rsidRPr="00B86CD5">
        <w:rPr>
          <w:b/>
          <w:szCs w:val="28"/>
          <w:lang w:eastAsia="ru-RU" w:bidi="ar-SA"/>
        </w:rPr>
        <w:t>по лабораторной работе</w:t>
      </w:r>
      <w:r w:rsidRPr="00B86CD5">
        <w:rPr>
          <w:b/>
          <w:color w:val="FF0000"/>
          <w:szCs w:val="28"/>
          <w:lang w:eastAsia="ru-RU" w:bidi="ar-SA"/>
        </w:rPr>
        <w:t xml:space="preserve"> </w:t>
      </w:r>
      <w:r w:rsidRPr="00B86CD5">
        <w:rPr>
          <w:b/>
          <w:szCs w:val="28"/>
          <w:lang w:eastAsia="ru-RU" w:bidi="ar-SA"/>
        </w:rPr>
        <w:t>№</w:t>
      </w:r>
      <w:r w:rsidR="00722DFD" w:rsidRPr="00B86CD5">
        <w:rPr>
          <w:b/>
          <w:szCs w:val="28"/>
          <w:lang w:eastAsia="ru-RU" w:bidi="ar-SA"/>
        </w:rPr>
        <w:t>3</w:t>
      </w:r>
    </w:p>
    <w:p w:rsidR="005F748F" w:rsidRPr="00B86CD5" w:rsidRDefault="005F748F" w:rsidP="00722DFD">
      <w:pPr>
        <w:pStyle w:val="Standard"/>
        <w:ind w:firstLine="0"/>
        <w:jc w:val="center"/>
        <w:rPr>
          <w:szCs w:val="28"/>
        </w:rPr>
      </w:pPr>
      <w:r w:rsidRPr="00B86CD5">
        <w:rPr>
          <w:b/>
          <w:szCs w:val="28"/>
          <w:lang w:eastAsia="ru-RU" w:bidi="ar-SA"/>
        </w:rPr>
        <w:t xml:space="preserve">по дисциплине </w:t>
      </w:r>
      <w:r w:rsidRPr="00B86CD5">
        <w:rPr>
          <w:b/>
          <w:color w:val="000000"/>
          <w:szCs w:val="28"/>
          <w:lang w:eastAsia="ru-RU" w:bidi="ar-SA"/>
        </w:rPr>
        <w:t>«</w:t>
      </w:r>
      <w:r w:rsidRPr="00B86CD5">
        <w:rPr>
          <w:b/>
          <w:szCs w:val="28"/>
          <w:lang w:eastAsia="ru-RU" w:bidi="ar-SA"/>
        </w:rPr>
        <w:t>Вычислительная математика</w:t>
      </w:r>
      <w:r w:rsidRPr="00B86CD5">
        <w:rPr>
          <w:b/>
          <w:color w:val="000000"/>
          <w:szCs w:val="28"/>
          <w:lang w:eastAsia="ru-RU" w:bidi="ar-SA"/>
        </w:rPr>
        <w:t>»</w:t>
      </w: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FA75C4" w:rsidRPr="00B86CD5" w:rsidRDefault="00FA75C4" w:rsidP="00CA2ED6">
      <w:pPr>
        <w:pStyle w:val="Standard"/>
        <w:ind w:firstLine="0"/>
        <w:jc w:val="center"/>
        <w:rPr>
          <w:szCs w:val="28"/>
          <w:lang w:eastAsia="ru-RU" w:bidi="ar-SA"/>
        </w:rPr>
      </w:pPr>
      <w:bookmarkStart w:id="0" w:name="_GoBack"/>
      <w:bookmarkEnd w:id="0"/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szCs w:val="28"/>
          <w:lang w:eastAsia="ru-RU" w:bidi="ar-SA"/>
        </w:rPr>
      </w:pPr>
    </w:p>
    <w:tbl>
      <w:tblPr>
        <w:tblW w:w="9854" w:type="dxa"/>
        <w:tblInd w:w="-109" w:type="dxa"/>
        <w:tblLayout w:type="fixed"/>
        <w:tblLook w:val="0000" w:firstRow="0" w:lastRow="0" w:firstColumn="0" w:lastColumn="0" w:noHBand="0" w:noVBand="0"/>
      </w:tblPr>
      <w:tblGrid>
        <w:gridCol w:w="4337"/>
        <w:gridCol w:w="2146"/>
        <w:gridCol w:w="3371"/>
      </w:tblGrid>
      <w:tr w:rsidR="005F748F" w:rsidRPr="00B86CD5" w:rsidTr="000374AC">
        <w:trPr>
          <w:trHeight w:val="614"/>
        </w:trPr>
        <w:tc>
          <w:tcPr>
            <w:tcW w:w="4337" w:type="dxa"/>
            <w:vAlign w:val="bottom"/>
          </w:tcPr>
          <w:p w:rsidR="005F748F" w:rsidRPr="00B86CD5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  <w:lang w:val="en-US"/>
              </w:rPr>
            </w:pPr>
            <w:r w:rsidRPr="00B86CD5">
              <w:rPr>
                <w:szCs w:val="28"/>
              </w:rPr>
              <w:t>Студент гр. 434</w:t>
            </w:r>
            <w:r w:rsidR="002B3D86" w:rsidRPr="00B86CD5">
              <w:rPr>
                <w:szCs w:val="28"/>
                <w:lang w:val="en-US"/>
              </w:rPr>
              <w:t>3</w:t>
            </w:r>
          </w:p>
        </w:tc>
        <w:tc>
          <w:tcPr>
            <w:tcW w:w="2146" w:type="dxa"/>
            <w:tcBorders>
              <w:bottom w:val="single" w:sz="4" w:space="0" w:color="000000"/>
            </w:tcBorders>
            <w:vAlign w:val="bottom"/>
          </w:tcPr>
          <w:p w:rsidR="005F748F" w:rsidRPr="00B86CD5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3371" w:type="dxa"/>
            <w:vAlign w:val="bottom"/>
          </w:tcPr>
          <w:p w:rsidR="005F748F" w:rsidRPr="00B86CD5" w:rsidRDefault="000374AC" w:rsidP="00CA2ED6">
            <w:pPr>
              <w:pStyle w:val="Standard"/>
              <w:widowControl w:val="0"/>
              <w:ind w:firstLine="0"/>
              <w:jc w:val="left"/>
              <w:rPr>
                <w:color w:val="FF0000"/>
                <w:szCs w:val="28"/>
              </w:rPr>
            </w:pPr>
            <w:r w:rsidRPr="00B86CD5">
              <w:rPr>
                <w:szCs w:val="28"/>
              </w:rPr>
              <w:t>Едина</w:t>
            </w:r>
            <w:r w:rsidR="002B3D86" w:rsidRPr="00B86CD5">
              <w:rPr>
                <w:szCs w:val="28"/>
              </w:rPr>
              <w:t xml:space="preserve"> </w:t>
            </w:r>
            <w:r w:rsidR="005F748F" w:rsidRPr="00B86CD5">
              <w:rPr>
                <w:szCs w:val="28"/>
              </w:rPr>
              <w:t>А.</w:t>
            </w:r>
            <w:r w:rsidRPr="00B86CD5">
              <w:rPr>
                <w:szCs w:val="28"/>
              </w:rPr>
              <w:t>С</w:t>
            </w:r>
            <w:r w:rsidR="002B3D86" w:rsidRPr="00B86CD5">
              <w:rPr>
                <w:szCs w:val="28"/>
              </w:rPr>
              <w:t>.</w:t>
            </w:r>
          </w:p>
        </w:tc>
      </w:tr>
      <w:tr w:rsidR="005F748F" w:rsidRPr="00B86CD5" w:rsidTr="000374AC">
        <w:trPr>
          <w:trHeight w:val="614"/>
        </w:trPr>
        <w:tc>
          <w:tcPr>
            <w:tcW w:w="4337" w:type="dxa"/>
            <w:vAlign w:val="bottom"/>
          </w:tcPr>
          <w:p w:rsidR="005F748F" w:rsidRPr="00B86CD5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  <w:r w:rsidRPr="00B86CD5">
              <w:rPr>
                <w:szCs w:val="28"/>
              </w:rPr>
              <w:t>Преподаватель</w:t>
            </w:r>
          </w:p>
        </w:tc>
        <w:tc>
          <w:tcPr>
            <w:tcW w:w="2146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5F748F" w:rsidRPr="00B86CD5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</w:p>
        </w:tc>
        <w:tc>
          <w:tcPr>
            <w:tcW w:w="3371" w:type="dxa"/>
            <w:vAlign w:val="bottom"/>
          </w:tcPr>
          <w:p w:rsidR="005F748F" w:rsidRPr="00B86CD5" w:rsidRDefault="005F748F" w:rsidP="00CA2ED6">
            <w:pPr>
              <w:pStyle w:val="Standard"/>
              <w:widowControl w:val="0"/>
              <w:ind w:firstLine="0"/>
              <w:jc w:val="left"/>
              <w:rPr>
                <w:szCs w:val="28"/>
              </w:rPr>
            </w:pPr>
            <w:r w:rsidRPr="00B86CD5">
              <w:rPr>
                <w:szCs w:val="28"/>
              </w:rPr>
              <w:t>Пуеров Г. Ю.</w:t>
            </w:r>
          </w:p>
        </w:tc>
      </w:tr>
    </w:tbl>
    <w:p w:rsidR="005F748F" w:rsidRPr="00B86CD5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</w:p>
    <w:p w:rsidR="005F748F" w:rsidRPr="00B86CD5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</w:pPr>
      <w:r w:rsidRPr="00B86CD5">
        <w:rPr>
          <w:bCs/>
          <w:szCs w:val="28"/>
          <w:lang w:eastAsia="ru-RU" w:bidi="ar-SA"/>
        </w:rPr>
        <w:t>Санкт-Петербург</w:t>
      </w:r>
    </w:p>
    <w:p w:rsidR="005F748F" w:rsidRPr="00B86CD5" w:rsidRDefault="005F748F" w:rsidP="00CA2ED6">
      <w:pPr>
        <w:pStyle w:val="Standard"/>
        <w:ind w:firstLine="0"/>
        <w:jc w:val="center"/>
        <w:rPr>
          <w:bCs/>
          <w:szCs w:val="28"/>
          <w:lang w:eastAsia="ru-RU" w:bidi="ar-SA"/>
        </w:rPr>
        <w:sectPr w:rsidR="005F748F" w:rsidRPr="00B86CD5">
          <w:footerReference w:type="default" r:id="rId7"/>
          <w:pgSz w:w="11906" w:h="16838"/>
          <w:pgMar w:top="1134" w:right="850" w:bottom="1134" w:left="1701" w:header="0" w:footer="0" w:gutter="0"/>
          <w:cols w:space="720"/>
          <w:formProt w:val="0"/>
          <w:docGrid w:linePitch="326"/>
        </w:sectPr>
      </w:pPr>
      <w:r w:rsidRPr="00B86CD5">
        <w:rPr>
          <w:bCs/>
          <w:szCs w:val="28"/>
          <w:lang w:eastAsia="ru-RU" w:bidi="ar-SA"/>
        </w:rPr>
        <w:t>202</w:t>
      </w:r>
      <w:r w:rsidR="002B3D86" w:rsidRPr="00B86CD5">
        <w:rPr>
          <w:bCs/>
          <w:szCs w:val="28"/>
          <w:lang w:eastAsia="ru-RU" w:bidi="ar-SA"/>
        </w:rPr>
        <w:t>6</w:t>
      </w:r>
      <w:r w:rsidRPr="00B86CD5">
        <w:rPr>
          <w:szCs w:val="28"/>
        </w:rPr>
        <w:br w:type="page"/>
      </w:r>
    </w:p>
    <w:p w:rsidR="005F748F" w:rsidRPr="00B86CD5" w:rsidRDefault="003D16BF" w:rsidP="00CA2ED6">
      <w:pPr>
        <w:pStyle w:val="2"/>
        <w:ind w:firstLine="0"/>
        <w:jc w:val="center"/>
      </w:pPr>
      <w:r w:rsidRPr="00B86CD5">
        <w:lastRenderedPageBreak/>
        <w:t>Цель работы</w:t>
      </w:r>
    </w:p>
    <w:p w:rsidR="00722DFD" w:rsidRPr="00B86CD5" w:rsidRDefault="00722DFD" w:rsidP="00722DFD">
      <w:pPr>
        <w:pStyle w:val="Textbody"/>
        <w:rPr>
          <w:szCs w:val="28"/>
        </w:rPr>
      </w:pPr>
      <w:r w:rsidRPr="00B86CD5">
        <w:rPr>
          <w:szCs w:val="28"/>
        </w:rPr>
        <w:t xml:space="preserve">Изучение составных формул прямоугольников, трапеций и Симпсона для численного вычисления определенных интегралов. Реализация этих методов на языке </w:t>
      </w:r>
      <w:r w:rsidRPr="00B86CD5">
        <w:rPr>
          <w:szCs w:val="28"/>
          <w:lang w:val="en-US"/>
        </w:rPr>
        <w:t>C</w:t>
      </w:r>
      <w:r w:rsidRPr="00B86CD5">
        <w:rPr>
          <w:szCs w:val="28"/>
        </w:rPr>
        <w:t>++ и анализ их точности на примере интеграла</w:t>
      </w:r>
    </w:p>
    <w:p w:rsidR="005F748F" w:rsidRPr="00B86CD5" w:rsidRDefault="00722DFD" w:rsidP="005F748F">
      <w:pPr>
        <w:pStyle w:val="Textbody"/>
        <w:rPr>
          <w:szCs w:val="28"/>
        </w:rPr>
      </w:pPr>
      <m:oMathPara>
        <m:oMath>
          <m:nary>
            <m:naryPr>
              <m:limLoc m:val="undOvr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Cs w:val="28"/>
                </w:rPr>
                <m:t>0</m:t>
              </m:r>
            </m:sub>
            <m:sup>
              <m:r>
                <w:rPr>
                  <w:rFonts w:ascii="Cambria Math" w:hAnsi="Cambria Math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sup>
              </m:sSup>
            </m:e>
          </m:nary>
          <m:r>
            <w:rPr>
              <w:szCs w:val="28"/>
            </w:rPr>
            <w:br/>
          </m:r>
        </m:oMath>
      </m:oMathPara>
      <w:r w:rsidR="005F748F" w:rsidRPr="00B86CD5">
        <w:rPr>
          <w:szCs w:val="28"/>
        </w:rPr>
        <w:br w:type="page"/>
      </w:r>
    </w:p>
    <w:p w:rsidR="006D7699" w:rsidRPr="00B86CD5" w:rsidRDefault="005F748F" w:rsidP="006D7699">
      <w:pPr>
        <w:pStyle w:val="Textbody"/>
        <w:ind w:firstLine="0"/>
        <w:jc w:val="center"/>
        <w:rPr>
          <w:b/>
          <w:bCs/>
          <w:szCs w:val="28"/>
        </w:rPr>
      </w:pPr>
      <w:r w:rsidRPr="00B86CD5">
        <w:rPr>
          <w:b/>
          <w:bCs/>
          <w:szCs w:val="28"/>
        </w:rPr>
        <w:lastRenderedPageBreak/>
        <w:t>Теоретическая часть</w:t>
      </w:r>
    </w:p>
    <w:p w:rsidR="00722DFD" w:rsidRPr="00B86CD5" w:rsidRDefault="003D16BF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​</w:t>
      </w:r>
      <w:r w:rsidR="00722DFD" w:rsidRPr="00B86CD5">
        <w:rPr>
          <w:rFonts w:ascii="Times New Roman" w:eastAsia="Times New Roman" w:hAnsi="Times New Roman" w:cs="Times New Roman"/>
          <w:color w:val="F9FAFB"/>
          <w:kern w:val="0"/>
          <w:sz w:val="28"/>
          <w:szCs w:val="28"/>
          <w:lang w:eastAsia="en-US" w:bidi="ar-SA"/>
        </w:rPr>
        <w:t xml:space="preserve"> </w:t>
      </w:r>
      <w:r w:rsidR="00722DFD" w:rsidRPr="00B86CD5">
        <w:rPr>
          <w:rFonts w:ascii="Times New Roman" w:hAnsi="Times New Roman" w:cs="Times New Roman"/>
          <w:sz w:val="28"/>
          <w:szCs w:val="28"/>
        </w:rPr>
        <w:t>Требуется вычислить определенный интеграл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limLoc m:val="subSup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b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f(x)dx</m:t>
              </m:r>
            </m:e>
          </m:nary>
        </m:oMath>
      </m:oMathPara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где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>(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86CD5">
        <w:rPr>
          <w:rFonts w:ascii="Times New Roman" w:hAnsi="Times New Roman" w:cs="Times New Roman"/>
          <w:sz w:val="28"/>
          <w:szCs w:val="28"/>
        </w:rPr>
        <w:t>— непрерывная функция на отрезке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B86CD5">
        <w:rPr>
          <w:rFonts w:ascii="Times New Roman" w:hAnsi="Times New Roman" w:cs="Times New Roman"/>
          <w:sz w:val="28"/>
          <w:szCs w:val="28"/>
        </w:rPr>
        <w:t>. Для многих функций первообразная не выражается через элементарные функции, поэтому применяются численные методы.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Все рассматриваемые методы основаны на разбиении отрезка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[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a</m:t>
        </m:r>
        <m:r>
          <w:rPr>
            <w:rFonts w:ascii="Cambria Math" w:hAnsi="Cambria Math" w:cs="Times New Roman"/>
            <w:sz w:val="28"/>
            <w:szCs w:val="28"/>
          </w:rPr>
          <m:t>,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hAnsi="Cambria Math" w:cs="Times New Roman"/>
            <w:sz w:val="28"/>
            <w:szCs w:val="28"/>
          </w:rPr>
          <m:t>]</m:t>
        </m:r>
      </m:oMath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86CD5">
        <w:rPr>
          <w:rFonts w:ascii="Times New Roman" w:hAnsi="Times New Roman" w:cs="Times New Roman"/>
          <w:sz w:val="28"/>
          <w:szCs w:val="28"/>
        </w:rPr>
        <w:t>на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86CD5">
        <w:rPr>
          <w:rFonts w:ascii="Times New Roman" w:hAnsi="Times New Roman" w:cs="Times New Roman"/>
          <w:sz w:val="28"/>
          <w:szCs w:val="28"/>
        </w:rPr>
        <w:t>равных частей с шагом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h</m:t>
          </m:r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den>
          </m:f>
          <m:r>
            <w:rPr>
              <w:rFonts w:ascii="Times New Roman" w:hAnsi="Times New Roman" w:cs="Times New Roman"/>
              <w:sz w:val="28"/>
              <w:szCs w:val="28"/>
            </w:rPr>
            <w:br/>
          </m:r>
        </m:oMath>
      </m:oMathPara>
      <w:r w:rsidRPr="00B86CD5">
        <w:rPr>
          <w:rFonts w:ascii="Times New Roman" w:hAnsi="Times New Roman" w:cs="Times New Roman"/>
          <w:sz w:val="28"/>
          <w:szCs w:val="28"/>
        </w:rPr>
        <w:t>​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и замене интеграла суммой площадей простых геометрических фигур.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86CD5">
        <w:rPr>
          <w:rFonts w:ascii="Times New Roman" w:hAnsi="Times New Roman" w:cs="Times New Roman"/>
          <w:b/>
          <w:sz w:val="28"/>
          <w:szCs w:val="28"/>
        </w:rPr>
        <w:t>Метод прямоугольников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На каждом частичном отрезке функция заменяется постоянным значением в средней точке.</w:t>
      </w:r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I≈h</m:t>
          </m:r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h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</m:t>
          </m:r>
        </m:oMath>
      </m:oMathPara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bCs/>
          <w:sz w:val="28"/>
          <w:szCs w:val="28"/>
        </w:rPr>
        <w:t>Порядок точности: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722DFD" w:rsidRPr="00B86CD5" w:rsidRDefault="00722DFD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bCs/>
          <w:sz w:val="28"/>
          <w:szCs w:val="28"/>
        </w:rPr>
        <w:t>Формула погрешности:</w:t>
      </w:r>
    </w:p>
    <w:p w:rsidR="00722DFD" w:rsidRPr="00B86CD5" w:rsidRDefault="00B86CD5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B86CD5" w:rsidRPr="00B86CD5" w:rsidRDefault="00B86CD5" w:rsidP="00B86CD5">
      <w:pPr>
        <w:pStyle w:val="a9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86CD5"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r w:rsidRPr="00B86CD5">
        <w:rPr>
          <w:rFonts w:ascii="Times New Roman" w:hAnsi="Times New Roman" w:cs="Times New Roman"/>
          <w:b/>
          <w:sz w:val="28"/>
          <w:szCs w:val="28"/>
        </w:rPr>
        <w:t>трапеций</w:t>
      </w:r>
    </w:p>
    <w:p w:rsidR="00722DFD" w:rsidRPr="00B86CD5" w:rsidRDefault="00B86CD5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t> На каждом частичном отрезке функция заменяется линейной (хордой), площадь под кривой аппроксимируется площадью трапеции.</w:t>
      </w:r>
    </w:p>
    <w:p w:rsidR="00B86CD5" w:rsidRPr="00B86CD5" w:rsidRDefault="00B86CD5" w:rsidP="00B86CD5">
      <w:pPr>
        <w:pStyle w:val="a9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+1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)</m:t>
              </m:r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>​</m:t>
          </m:r>
        </m:oMath>
      </m:oMathPara>
    </w:p>
    <w:p w:rsidR="00B86CD5" w:rsidRPr="00B86CD5" w:rsidRDefault="00B86CD5" w:rsidP="00B86CD5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bCs/>
          <w:sz w:val="28"/>
          <w:szCs w:val="28"/>
        </w:rPr>
        <w:t>Порядок точности:</w:t>
      </w:r>
      <w:r w:rsidRPr="00B86CD5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</w:p>
    <w:p w:rsidR="00B86CD5" w:rsidRPr="00B86CD5" w:rsidRDefault="00B86CD5" w:rsidP="00B86CD5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bCs/>
          <w:sz w:val="28"/>
          <w:szCs w:val="28"/>
        </w:rPr>
        <w:lastRenderedPageBreak/>
        <w:t>Формула погрешности:</w:t>
      </w:r>
    </w:p>
    <w:p w:rsidR="00B86CD5" w:rsidRPr="00B86CD5" w:rsidRDefault="00B86CD5" w:rsidP="00B86CD5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2n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n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B762CB" w:rsidRPr="00B86CD5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 w:rsidRPr="00B86CD5">
        <w:rPr>
          <w:rFonts w:ascii="Times New Roman" w:hAnsi="Times New Roman" w:cs="Times New Roman"/>
          <w:b/>
          <w:sz w:val="28"/>
          <w:szCs w:val="28"/>
        </w:rPr>
        <w:t xml:space="preserve">Метод </w:t>
      </w:r>
      <w:r>
        <w:rPr>
          <w:rFonts w:ascii="Times New Roman" w:hAnsi="Times New Roman" w:cs="Times New Roman"/>
          <w:b/>
          <w:sz w:val="28"/>
          <w:szCs w:val="28"/>
        </w:rPr>
        <w:t>Симпсона</w:t>
      </w:r>
    </w:p>
    <w:p w:rsidR="00B86CD5" w:rsidRDefault="00B762CB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На каждом сдвоенном отрезке функция заменяется параболой (многочленом второй степени), проходящей через три точки.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</m:t>
          </m:r>
          <m:r>
            <w:rPr>
              <w:rFonts w:ascii="Cambria Math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=0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-1</m:t>
              </m:r>
            </m:sup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+1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f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)</m:t>
              </m:r>
            </m:e>
          </m:nary>
        </m:oMath>
      </m:oMathPara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где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должно быть четным.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bCs/>
          <w:sz w:val="28"/>
          <w:szCs w:val="28"/>
        </w:rPr>
        <w:t>Порядок точности:</w:t>
      </w:r>
      <w:r w:rsidRPr="00B762C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— самый высокий среди рассмотренных методов.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B762CB">
        <w:rPr>
          <w:rFonts w:ascii="Times New Roman" w:hAnsi="Times New Roman" w:cs="Times New Roman"/>
          <w:bCs/>
          <w:sz w:val="28"/>
          <w:szCs w:val="28"/>
          <w:lang w:val="en-US"/>
        </w:rPr>
        <w:t>Формула погрешности: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R=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∣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Cambria Math"/>
                  <w:sz w:val="28"/>
                  <w:szCs w:val="28"/>
                  <w:lang w:val="en-US"/>
                </w:rPr>
                <m:t>∣</m:t>
              </m:r>
              <m:ctrlPr>
                <w:rPr>
                  <w:rFonts w:ascii="Cambria Math" w:hAnsi="Cambria Math" w:cs="Cambria Math"/>
                  <w:i/>
                  <w:sz w:val="28"/>
                  <w:szCs w:val="28"/>
                  <w:lang w:val="en-US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15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</m:oMath>
      </m:oMathPara>
    </w:p>
    <w:p w:rsidR="00B762CB" w:rsidRPr="00B86CD5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Оценка погрешности по правилу Рунге</w:t>
      </w:r>
    </w:p>
    <w:p w:rsidR="00B86CD5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Правило Рунге позволяет оценить погрешность численного метода без знания точного значения интеграла. Для этого сравниваются результаты при разбиениях с шагом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h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и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den>
        </m:f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(т.е. при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и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</w:rPr>
          <m:t>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</w:rPr>
        <w:t>).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B762CB">
        <w:rPr>
          <w:rFonts w:ascii="Times New Roman" w:hAnsi="Times New Roman" w:cs="Times New Roman"/>
          <w:b/>
          <w:bCs/>
          <w:sz w:val="28"/>
          <w:szCs w:val="28"/>
        </w:rPr>
        <w:t>одбор числа разбиений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Число разбиений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влияет на точность и скорость вычислений:</w:t>
      </w:r>
    </w:p>
    <w:p w:rsidR="00B762CB" w:rsidRPr="00B762CB" w:rsidRDefault="00B762CB" w:rsidP="00B762CB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Слишком малое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B762CB">
        <w:rPr>
          <w:rFonts w:ascii="Times New Roman" w:hAnsi="Times New Roman" w:cs="Times New Roman"/>
          <w:sz w:val="28"/>
          <w:szCs w:val="28"/>
        </w:rPr>
        <w:t xml:space="preserve"> большая погрешность</w:t>
      </w:r>
    </w:p>
    <w:p w:rsidR="00B762CB" w:rsidRPr="00B762CB" w:rsidRDefault="00B762CB" w:rsidP="00B762CB">
      <w:pPr>
        <w:pStyle w:val="a9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Слишком большое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B762CB">
        <w:rPr>
          <w:rFonts w:ascii="Times New Roman" w:hAnsi="Times New Roman" w:cs="Times New Roman"/>
          <w:sz w:val="28"/>
          <w:szCs w:val="28"/>
        </w:rPr>
        <w:t>медленная работа</w:t>
      </w:r>
    </w:p>
    <w:p w:rsid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Поэтому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B762CB">
        <w:rPr>
          <w:rFonts w:ascii="Times New Roman" w:hAnsi="Times New Roman" w:cs="Times New Roman"/>
          <w:sz w:val="28"/>
          <w:szCs w:val="28"/>
        </w:rPr>
        <w:t>подбирается автоматически: начиная с минимального значения, оно удваивается до тех пор, пока оценка погрешности не станет меньше заданной точности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ε</m:t>
        </m:r>
      </m:oMath>
      <w:r w:rsidRPr="00B762CB">
        <w:rPr>
          <w:rFonts w:ascii="Times New Roman" w:hAnsi="Times New Roman" w:cs="Times New Roman"/>
          <w:sz w:val="28"/>
          <w:szCs w:val="28"/>
        </w:rPr>
        <w:t>.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762CB">
        <w:rPr>
          <w:rFonts w:ascii="Times New Roman" w:hAnsi="Times New Roman" w:cs="Times New Roman"/>
          <w:b/>
          <w:bCs/>
          <w:sz w:val="28"/>
          <w:szCs w:val="28"/>
        </w:rPr>
        <w:t>Исследуемая функция</w:t>
      </w: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t>Вычисляется интеграл:</w:t>
      </w:r>
    </w:p>
    <w:p w:rsid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I=</m:t>
          </m:r>
          <m:nary>
            <m:naryPr>
              <m:limLoc m:val="undOvr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e</m:t>
                  </m:r>
                </m:e>
                <m:sup>
                  <m:func>
                    <m:func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sup>
              </m:sSup>
            </m:e>
          </m:nary>
        </m:oMath>
      </m:oMathPara>
    </w:p>
    <w:p w:rsid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lastRenderedPageBreak/>
        <w:t>Точное значение (с высокой точностью):</w:t>
      </w:r>
      <w:r w:rsidRPr="00B762CB">
        <w:rPr>
          <w:rFonts w:ascii="Times New Roman" w:hAnsi="Times New Roman" w:cs="Times New Roman"/>
          <w:sz w:val="28"/>
          <w:szCs w:val="28"/>
          <w:lang w:val="en-US"/>
        </w:rPr>
        <w:t> 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I</m:t>
        </m:r>
        <m:r>
          <w:rPr>
            <w:rFonts w:ascii="Cambria Math" w:hAnsi="Cambria Math" w:cs="Times New Roman"/>
            <w:sz w:val="28"/>
            <w:szCs w:val="28"/>
          </w:rPr>
          <m:t>≈2.341574</m:t>
        </m:r>
      </m:oMath>
    </w:p>
    <w:p w:rsidR="00FA75C4" w:rsidRDefault="00FA75C4" w:rsidP="00FA75C4">
      <w:pPr>
        <w:pStyle w:val="a9"/>
        <w:keepNext/>
        <w:spacing w:line="240" w:lineRule="auto"/>
        <w:ind w:firstLine="0"/>
        <w:jc w:val="center"/>
        <w:rPr>
          <w:rFonts w:hint="eastAsia"/>
        </w:rPr>
      </w:pPr>
      <w:r w:rsidRPr="00FA75C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835E708" wp14:editId="26ECFCD8">
            <wp:extent cx="4629602" cy="3276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35722" cy="3280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5C4" w:rsidRPr="00FA75C4" w:rsidRDefault="00FA75C4" w:rsidP="00FA75C4">
      <w:pPr>
        <w:pStyle w:val="a8"/>
        <w:spacing w:after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FA75C4">
        <w:rPr>
          <w:rFonts w:ascii="Times New Roman" w:hAnsi="Times New Roman" w:cs="Times New Roman"/>
          <w:color w:val="auto"/>
          <w:sz w:val="28"/>
          <w:szCs w:val="28"/>
        </w:rPr>
        <w:t xml:space="preserve">Рисунок </w:t>
      </w:r>
      <w:r w:rsidRPr="00FA75C4">
        <w:rPr>
          <w:rFonts w:ascii="Times New Roman" w:hAnsi="Times New Roman" w:cs="Times New Roman"/>
          <w:color w:val="auto"/>
          <w:sz w:val="28"/>
          <w:szCs w:val="28"/>
        </w:rPr>
        <w:fldChar w:fldCharType="begin"/>
      </w:r>
      <w:r w:rsidRPr="00FA75C4">
        <w:rPr>
          <w:rFonts w:ascii="Times New Roman" w:hAnsi="Times New Roman" w:cs="Times New Roman"/>
          <w:color w:val="auto"/>
          <w:sz w:val="28"/>
          <w:szCs w:val="28"/>
        </w:rPr>
        <w:instrText xml:space="preserve"> SEQ Рисунок \* ARABIC </w:instrText>
      </w:r>
      <w:r w:rsidRPr="00FA75C4">
        <w:rPr>
          <w:rFonts w:ascii="Times New Roman" w:hAnsi="Times New Roman" w:cs="Times New Roman"/>
          <w:color w:val="auto"/>
          <w:sz w:val="28"/>
          <w:szCs w:val="28"/>
        </w:rPr>
        <w:fldChar w:fldCharType="separate"/>
      </w:r>
      <w:r w:rsidRPr="00FA75C4">
        <w:rPr>
          <w:rFonts w:ascii="Times New Roman" w:hAnsi="Times New Roman" w:cs="Times New Roman"/>
          <w:noProof/>
          <w:color w:val="auto"/>
          <w:sz w:val="28"/>
          <w:szCs w:val="28"/>
        </w:rPr>
        <w:t>1</w:t>
      </w:r>
      <w:r w:rsidRPr="00FA75C4">
        <w:rPr>
          <w:rFonts w:ascii="Times New Roman" w:hAnsi="Times New Roman" w:cs="Times New Roman"/>
          <w:color w:val="auto"/>
          <w:sz w:val="28"/>
          <w:szCs w:val="28"/>
        </w:rPr>
        <w:fldChar w:fldCharType="end"/>
      </w:r>
      <w:r w:rsidRPr="00FA75C4">
        <w:rPr>
          <w:rFonts w:ascii="Times New Roman" w:hAnsi="Times New Roman" w:cs="Times New Roman"/>
          <w:color w:val="auto"/>
          <w:sz w:val="28"/>
          <w:szCs w:val="28"/>
        </w:rPr>
        <w:t xml:space="preserve"> - График функции </w:t>
      </w:r>
      <m:oMath>
        <m:sSup>
          <m:sSupPr>
            <m:ctrlPr>
              <w:rPr>
                <w:rFonts w:ascii="Cambria Math" w:hAnsi="Cambria Math" w:cs="Times New Roman"/>
                <w:i w:val="0"/>
                <w:color w:val="auto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auto"/>
                <w:sz w:val="28"/>
                <w:szCs w:val="28"/>
                <w:lang w:val="en-US"/>
              </w:rPr>
              <m:t>e</m:t>
            </m:r>
          </m:e>
          <m:sup>
            <m:func>
              <m:funcPr>
                <m:ctrlPr>
                  <w:rPr>
                    <w:rFonts w:ascii="Cambria Math" w:hAnsi="Cambria Math" w:cs="Times New Roman"/>
                    <w:i w:val="0"/>
                    <w:color w:val="auto"/>
                    <w:sz w:val="28"/>
                    <w:szCs w:val="28"/>
                    <w:lang w:val="en-US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auto"/>
                    <w:sz w:val="28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 w:val="0"/>
                        <w:color w:val="auto"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auto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func>
          </m:sup>
        </m:sSup>
      </m:oMath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762CB" w:rsidRPr="00B762CB" w:rsidRDefault="00B762CB" w:rsidP="00B762CB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B762CB" w:rsidRPr="00B762CB" w:rsidRDefault="00B762CB" w:rsidP="00722DFD">
      <w:pPr>
        <w:pStyle w:val="a9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5F748F" w:rsidRPr="00B762CB" w:rsidRDefault="005F748F" w:rsidP="00722DFD">
      <w:pPr>
        <w:pStyle w:val="a9"/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B762CB">
        <w:rPr>
          <w:rFonts w:ascii="Times New Roman" w:hAnsi="Times New Roman" w:cs="Times New Roman"/>
          <w:sz w:val="28"/>
          <w:szCs w:val="28"/>
        </w:rPr>
        <w:br w:type="page"/>
      </w:r>
    </w:p>
    <w:p w:rsidR="001B51E5" w:rsidRPr="00DA4E5C" w:rsidRDefault="00DA4E5C" w:rsidP="00DA4E5C">
      <w:pPr>
        <w:pStyle w:val="Textbody"/>
        <w:ind w:firstLine="0"/>
        <w:jc w:val="center"/>
        <w:rPr>
          <w:b/>
          <w:szCs w:val="28"/>
        </w:rPr>
      </w:pPr>
      <w:r>
        <w:rPr>
          <w:b/>
          <w:szCs w:val="28"/>
        </w:rPr>
        <w:lastRenderedPageBreak/>
        <w:t>Тестирование программы</w:t>
      </w:r>
    </w:p>
    <w:p w:rsidR="00DA4E5C" w:rsidRPr="00DA4E5C" w:rsidRDefault="00DA4E5C" w:rsidP="00DA4E5C">
      <w:pPr>
        <w:pStyle w:val="a8"/>
        <w:keepNext/>
        <w:spacing w:after="0"/>
        <w:rPr>
          <w:rFonts w:ascii="Times New Roman" w:hAnsi="Times New Roman" w:cs="Times New Roman"/>
          <w:i w:val="0"/>
          <w:color w:val="auto"/>
          <w:sz w:val="28"/>
        </w:rPr>
      </w:pPr>
      <w:r w:rsidRPr="00DA4E5C">
        <w:rPr>
          <w:rFonts w:ascii="Times New Roman" w:hAnsi="Times New Roman" w:cs="Times New Roman"/>
          <w:i w:val="0"/>
          <w:color w:val="auto"/>
          <w:sz w:val="28"/>
        </w:rPr>
        <w:t xml:space="preserve">Таблица </w:t>
      </w:r>
      <w:r w:rsidRPr="00DA4E5C">
        <w:rPr>
          <w:rFonts w:ascii="Times New Roman" w:hAnsi="Times New Roman" w:cs="Times New Roman"/>
          <w:i w:val="0"/>
          <w:color w:val="auto"/>
          <w:sz w:val="28"/>
        </w:rPr>
        <w:fldChar w:fldCharType="begin"/>
      </w:r>
      <w:r w:rsidRPr="00DA4E5C">
        <w:rPr>
          <w:rFonts w:ascii="Times New Roman" w:hAnsi="Times New Roman" w:cs="Times New Roman"/>
          <w:i w:val="0"/>
          <w:color w:val="auto"/>
          <w:sz w:val="28"/>
        </w:rPr>
        <w:instrText xml:space="preserve"> SEQ Таблица \* ARABIC </w:instrText>
      </w:r>
      <w:r w:rsidRPr="00DA4E5C">
        <w:rPr>
          <w:rFonts w:ascii="Times New Roman" w:hAnsi="Times New Roman" w:cs="Times New Roman"/>
          <w:i w:val="0"/>
          <w:color w:val="auto"/>
          <w:sz w:val="28"/>
        </w:rPr>
        <w:fldChar w:fldCharType="separate"/>
      </w:r>
      <w:r w:rsidRPr="00DA4E5C">
        <w:rPr>
          <w:rFonts w:ascii="Times New Roman" w:hAnsi="Times New Roman" w:cs="Times New Roman"/>
          <w:i w:val="0"/>
          <w:noProof/>
          <w:color w:val="auto"/>
          <w:sz w:val="28"/>
        </w:rPr>
        <w:t>1</w:t>
      </w:r>
      <w:r w:rsidRPr="00DA4E5C">
        <w:rPr>
          <w:rFonts w:ascii="Times New Roman" w:hAnsi="Times New Roman" w:cs="Times New Roman"/>
          <w:i w:val="0"/>
          <w:color w:val="auto"/>
          <w:sz w:val="28"/>
        </w:rPr>
        <w:fldChar w:fldCharType="end"/>
      </w:r>
      <w:r w:rsidRPr="00DA4E5C">
        <w:rPr>
          <w:rFonts w:ascii="Times New Roman" w:hAnsi="Times New Roman" w:cs="Times New Roman"/>
          <w:i w:val="0"/>
          <w:color w:val="auto"/>
          <w:sz w:val="28"/>
          <w:lang w:val="en-US"/>
        </w:rPr>
        <w:t xml:space="preserve"> - </w:t>
      </w:r>
      <w:r w:rsidRPr="00DA4E5C">
        <w:rPr>
          <w:rFonts w:ascii="Times New Roman" w:hAnsi="Times New Roman" w:cs="Times New Roman"/>
          <w:i w:val="0"/>
          <w:color w:val="auto"/>
          <w:sz w:val="28"/>
        </w:rPr>
        <w:t>Результаты тестирования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717"/>
        <w:gridCol w:w="2339"/>
        <w:gridCol w:w="1699"/>
        <w:gridCol w:w="1742"/>
        <w:gridCol w:w="1848"/>
      </w:tblGrid>
      <w:tr w:rsidR="00DA4E5C" w:rsidRPr="00DA4E5C" w:rsidTr="00DA4E5C">
        <w:tc>
          <w:tcPr>
            <w:tcW w:w="1717" w:type="dxa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Точность</w:t>
            </w:r>
          </w:p>
        </w:tc>
        <w:tc>
          <w:tcPr>
            <w:tcW w:w="2339" w:type="dxa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Метод</w:t>
            </w:r>
          </w:p>
        </w:tc>
        <w:tc>
          <w:tcPr>
            <w:tcW w:w="1699" w:type="dxa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Число отрезков</w:t>
            </w:r>
          </w:p>
        </w:tc>
        <w:tc>
          <w:tcPr>
            <w:tcW w:w="1742" w:type="dxa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Значение интеграла</w:t>
            </w:r>
          </w:p>
        </w:tc>
        <w:tc>
          <w:tcPr>
            <w:tcW w:w="1848" w:type="dxa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Оценка погрешности</w:t>
            </w:r>
          </w:p>
        </w:tc>
      </w:tr>
      <w:tr w:rsidR="00B762CB" w:rsidRPr="00DA4E5C" w:rsidTr="00DA4E5C">
        <w:tc>
          <w:tcPr>
            <w:tcW w:w="1717" w:type="dxa"/>
            <w:vMerge w:val="restart"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0.1</w:t>
            </w:r>
          </w:p>
        </w:tc>
        <w:tc>
          <w:tcPr>
            <w:tcW w:w="233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Прямоугольников</w:t>
            </w:r>
          </w:p>
        </w:tc>
        <w:tc>
          <w:tcPr>
            <w:tcW w:w="169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742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2.35683</w:t>
            </w:r>
          </w:p>
        </w:tc>
        <w:tc>
          <w:tcPr>
            <w:tcW w:w="1848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0.0038277</w:t>
            </w:r>
          </w:p>
        </w:tc>
      </w:tr>
      <w:tr w:rsidR="00B762CB" w:rsidRPr="00DA4E5C" w:rsidTr="00DA4E5C">
        <w:tc>
          <w:tcPr>
            <w:tcW w:w="1717" w:type="dxa"/>
            <w:vMerge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Трапеций</w:t>
            </w:r>
          </w:p>
        </w:tc>
        <w:tc>
          <w:tcPr>
            <w:tcW w:w="169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742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2.31124</w:t>
            </w:r>
          </w:p>
        </w:tc>
        <w:tc>
          <w:tcPr>
            <w:tcW w:w="1848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0.00759857</w:t>
            </w:r>
          </w:p>
        </w:tc>
      </w:tr>
      <w:tr w:rsidR="00B762CB" w:rsidRPr="00DA4E5C" w:rsidTr="00DA4E5C">
        <w:tc>
          <w:tcPr>
            <w:tcW w:w="1717" w:type="dxa"/>
            <w:vMerge/>
          </w:tcPr>
          <w:p w:rsidR="00B762CB" w:rsidRPr="00DA4E5C" w:rsidRDefault="00B762CB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Симпсона</w:t>
            </w:r>
          </w:p>
        </w:tc>
        <w:tc>
          <w:tcPr>
            <w:tcW w:w="1699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742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2.34252</w:t>
            </w:r>
          </w:p>
        </w:tc>
        <w:tc>
          <w:tcPr>
            <w:tcW w:w="1848" w:type="dxa"/>
          </w:tcPr>
          <w:p w:rsidR="00B762CB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5.89899e-05</w:t>
            </w:r>
          </w:p>
        </w:tc>
      </w:tr>
      <w:tr w:rsidR="00DA4E5C" w:rsidRPr="00DA4E5C" w:rsidTr="00DA4E5C">
        <w:tc>
          <w:tcPr>
            <w:tcW w:w="1717" w:type="dxa"/>
            <w:vMerge w:val="restart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0.</w:t>
            </w:r>
            <w:r w:rsidRPr="00DA4E5C">
              <w:rPr>
                <w:sz w:val="24"/>
                <w:szCs w:val="28"/>
                <w:lang w:val="en-US"/>
              </w:rPr>
              <w:t>00</w:t>
            </w:r>
            <w:r w:rsidRPr="00DA4E5C">
              <w:rPr>
                <w:sz w:val="24"/>
                <w:szCs w:val="28"/>
              </w:rPr>
              <w:t>1</w:t>
            </w: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Прямоугольников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2.34535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0.000944479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Трапеций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8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2.33969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0.000470477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Симпсона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2.34252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5.89899e-05</w:t>
            </w:r>
          </w:p>
        </w:tc>
      </w:tr>
      <w:tr w:rsidR="00DA4E5C" w:rsidRPr="00DA4E5C" w:rsidTr="00DA4E5C">
        <w:tc>
          <w:tcPr>
            <w:tcW w:w="1717" w:type="dxa"/>
            <w:vMerge w:val="restart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0.</w:t>
            </w:r>
            <w:r w:rsidRPr="00DA4E5C">
              <w:rPr>
                <w:sz w:val="24"/>
                <w:szCs w:val="28"/>
                <w:lang w:val="en-US"/>
              </w:rPr>
              <w:t>00</w:t>
            </w:r>
            <w:r w:rsidRPr="00DA4E5C">
              <w:rPr>
                <w:sz w:val="24"/>
                <w:szCs w:val="28"/>
                <w:lang w:val="en-US"/>
              </w:rPr>
              <w:t>0</w:t>
            </w:r>
            <w:r w:rsidRPr="00DA4E5C">
              <w:rPr>
                <w:sz w:val="24"/>
                <w:szCs w:val="28"/>
              </w:rPr>
              <w:t>1</w:t>
            </w: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Прямоугольников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16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2.34181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5.87891e-05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Трапеций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32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2.34146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2.93877e-05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Симпсона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2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2.34252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5.89899e-05</w:t>
            </w:r>
          </w:p>
        </w:tc>
      </w:tr>
      <w:tr w:rsidR="00DA4E5C" w:rsidRPr="00DA4E5C" w:rsidTr="00DA4E5C">
        <w:tc>
          <w:tcPr>
            <w:tcW w:w="1717" w:type="dxa"/>
            <w:vMerge w:val="restart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0.</w:t>
            </w:r>
            <w:r w:rsidRPr="00DA4E5C">
              <w:rPr>
                <w:sz w:val="24"/>
                <w:szCs w:val="28"/>
                <w:lang w:val="en-US"/>
              </w:rPr>
              <w:t>000</w:t>
            </w:r>
            <w:r w:rsidRPr="00DA4E5C">
              <w:rPr>
                <w:sz w:val="24"/>
                <w:szCs w:val="28"/>
                <w:lang w:val="en-US"/>
              </w:rPr>
              <w:t>0</w:t>
            </w:r>
            <w:r w:rsidRPr="00DA4E5C">
              <w:rPr>
                <w:sz w:val="24"/>
                <w:szCs w:val="28"/>
              </w:rPr>
              <w:t>1</w:t>
            </w: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Прямоугольников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64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2.34159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3.67338e-06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Трапеций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64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2.34155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7.3467e-06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Симпсона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  <w:lang w:val="en-US"/>
              </w:rPr>
              <w:t>4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2.34164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3.7891e-06</w:t>
            </w:r>
          </w:p>
        </w:tc>
      </w:tr>
      <w:tr w:rsidR="00DA4E5C" w:rsidRPr="00DA4E5C" w:rsidTr="00DA4E5C">
        <w:tc>
          <w:tcPr>
            <w:tcW w:w="1717" w:type="dxa"/>
            <w:vMerge w:val="restart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0.</w:t>
            </w:r>
            <w:r w:rsidRPr="00DA4E5C">
              <w:rPr>
                <w:sz w:val="24"/>
                <w:szCs w:val="28"/>
                <w:lang w:val="en-US"/>
              </w:rPr>
              <w:t>000</w:t>
            </w:r>
            <w:r>
              <w:rPr>
                <w:sz w:val="24"/>
                <w:szCs w:val="28"/>
              </w:rPr>
              <w:t>0</w:t>
            </w:r>
            <w:r w:rsidRPr="00DA4E5C">
              <w:rPr>
                <w:sz w:val="24"/>
                <w:szCs w:val="28"/>
                <w:lang w:val="en-US"/>
              </w:rPr>
              <w:t>0</w:t>
            </w:r>
            <w:r w:rsidRPr="00DA4E5C">
              <w:rPr>
                <w:sz w:val="24"/>
                <w:szCs w:val="28"/>
              </w:rPr>
              <w:t>1</w:t>
            </w: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 w:rsidRPr="00DA4E5C">
              <w:rPr>
                <w:sz w:val="24"/>
                <w:szCs w:val="28"/>
              </w:rPr>
              <w:t>Прямоугольников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128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2.34158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9.18333e-07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Трапеций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256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2.34157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4.59165e-07</w:t>
            </w:r>
          </w:p>
        </w:tc>
      </w:tr>
      <w:tr w:rsidR="00DA4E5C" w:rsidRPr="00DA4E5C" w:rsidTr="00DA4E5C">
        <w:tc>
          <w:tcPr>
            <w:tcW w:w="1717" w:type="dxa"/>
            <w:vMerge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</w:p>
        </w:tc>
        <w:tc>
          <w:tcPr>
            <w:tcW w:w="233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sz w:val="24"/>
                <w:szCs w:val="28"/>
              </w:rPr>
              <w:t>Симпсона</w:t>
            </w:r>
          </w:p>
        </w:tc>
        <w:tc>
          <w:tcPr>
            <w:tcW w:w="1699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</w:t>
            </w:r>
          </w:p>
        </w:tc>
        <w:tc>
          <w:tcPr>
            <w:tcW w:w="1742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2.34158</w:t>
            </w:r>
          </w:p>
        </w:tc>
        <w:tc>
          <w:tcPr>
            <w:tcW w:w="1848" w:type="dxa"/>
          </w:tcPr>
          <w:p w:rsidR="00DA4E5C" w:rsidRPr="00DA4E5C" w:rsidRDefault="00DA4E5C" w:rsidP="00DA4E5C">
            <w:pPr>
              <w:pStyle w:val="Textbody"/>
              <w:spacing w:line="240" w:lineRule="auto"/>
              <w:ind w:firstLine="0"/>
              <w:jc w:val="left"/>
              <w:rPr>
                <w:sz w:val="24"/>
                <w:szCs w:val="28"/>
                <w:lang w:val="en-US"/>
              </w:rPr>
            </w:pPr>
            <w:r w:rsidRPr="00DA4E5C">
              <w:rPr>
                <w:rFonts w:hint="eastAsia"/>
                <w:sz w:val="24"/>
                <w:szCs w:val="28"/>
                <w:lang w:val="en-US"/>
              </w:rPr>
              <w:t>2.34933e-07</w:t>
            </w:r>
          </w:p>
        </w:tc>
      </w:tr>
    </w:tbl>
    <w:p w:rsidR="005F748F" w:rsidRPr="00B86CD5" w:rsidRDefault="005F748F" w:rsidP="005F748F">
      <w:pPr>
        <w:pStyle w:val="Textbody"/>
        <w:ind w:firstLine="0"/>
        <w:rPr>
          <w:szCs w:val="28"/>
          <w:u w:val="single"/>
          <w:lang w:val="en-US"/>
        </w:rPr>
      </w:pPr>
      <w:r w:rsidRPr="00B86CD5">
        <w:rPr>
          <w:szCs w:val="28"/>
          <w:lang w:val="en-US"/>
        </w:rPr>
        <w:br w:type="page"/>
      </w:r>
    </w:p>
    <w:p w:rsidR="005F748F" w:rsidRPr="00B86CD5" w:rsidRDefault="005F748F" w:rsidP="00CA2ED6">
      <w:pPr>
        <w:pStyle w:val="2"/>
        <w:ind w:firstLine="0"/>
        <w:jc w:val="center"/>
      </w:pPr>
      <w:r w:rsidRPr="00B86CD5">
        <w:lastRenderedPageBreak/>
        <w:t>Вывод</w:t>
      </w:r>
    </w:p>
    <w:p w:rsidR="00FA75C4" w:rsidRPr="00FA75C4" w:rsidRDefault="00FA75C4" w:rsidP="00FA75C4">
      <w:pPr>
        <w:suppressAutoHyphens w:val="0"/>
        <w:spacing w:line="360" w:lineRule="auto"/>
        <w:ind w:firstLine="709"/>
        <w:jc w:val="both"/>
        <w:textAlignment w:val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  <w:r w:rsidRPr="00FA75C4">
        <w:rPr>
          <w:rFonts w:ascii="Times New Roman" w:eastAsia="Times New Roman" w:hAnsi="Times New Roman" w:cs="Times New Roman"/>
          <w:bCs/>
          <w:color w:val="404040"/>
          <w:sz w:val="28"/>
          <w:szCs w:val="28"/>
        </w:rPr>
        <w:t>Изучены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</w:rPr>
        <w:t>составные формулы численного интегрирования: методы прямоугольников, трапеций и Симпсона.</w:t>
      </w: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FA75C4">
        <w:rPr>
          <w:rFonts w:ascii="Times New Roman" w:eastAsia="Times New Roman" w:hAnsi="Times New Roman" w:cs="Times New Roman"/>
          <w:bCs/>
          <w:color w:val="404040"/>
          <w:sz w:val="28"/>
          <w:szCs w:val="28"/>
        </w:rPr>
        <w:t>Реализованы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алгоритмы этих методов на языке 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C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</w:rPr>
        <w:t>++.</w:t>
      </w: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FA75C4">
        <w:rPr>
          <w:rFonts w:ascii="Times New Roman" w:eastAsia="Times New Roman" w:hAnsi="Times New Roman" w:cs="Times New Roman"/>
          <w:bCs/>
          <w:color w:val="404040"/>
          <w:sz w:val="28"/>
          <w:szCs w:val="28"/>
        </w:rPr>
        <w:t>Проведен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  <w:lang w:val="en-US"/>
        </w:rPr>
        <w:t> 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</w:rPr>
        <w:t>сравнительный анализ методов на примере интеграла.</w:t>
      </w:r>
      <w:r>
        <w:rPr>
          <w:rFonts w:ascii="Times New Roman" w:eastAsia="Times New Roman" w:hAnsi="Times New Roman" w:cs="Times New Roman"/>
          <w:color w:val="404040"/>
          <w:sz w:val="28"/>
          <w:szCs w:val="28"/>
        </w:rPr>
        <w:t xml:space="preserve"> </w:t>
      </w:r>
      <w:r w:rsidRPr="00FA75C4">
        <w:rPr>
          <w:rFonts w:ascii="Times New Roman" w:eastAsia="Times New Roman" w:hAnsi="Times New Roman" w:cs="Times New Roman"/>
          <w:bCs/>
          <w:color w:val="404040"/>
          <w:sz w:val="28"/>
          <w:szCs w:val="28"/>
        </w:rPr>
        <w:t>Установлено</w:t>
      </w:r>
      <w:r w:rsidRPr="00FA75C4">
        <w:rPr>
          <w:rFonts w:ascii="Times New Roman" w:eastAsia="Times New Roman" w:hAnsi="Times New Roman" w:cs="Times New Roman"/>
          <w:color w:val="404040"/>
          <w:sz w:val="28"/>
          <w:szCs w:val="28"/>
        </w:rPr>
        <w:t>, что метод Симпсона обладает наивысшей точностью и требует наименьшего числа разбиений для достижения заданной погрешности.</w:t>
      </w:r>
    </w:p>
    <w:p w:rsidR="00AC76A4" w:rsidRPr="00B86CD5" w:rsidRDefault="00AC76A4" w:rsidP="00AC76A4">
      <w:pPr>
        <w:suppressAutoHyphens w:val="0"/>
        <w:spacing w:line="360" w:lineRule="auto"/>
        <w:ind w:firstLine="709"/>
        <w:textAlignment w:val="auto"/>
        <w:rPr>
          <w:rFonts w:ascii="Times New Roman" w:eastAsia="Times New Roman" w:hAnsi="Times New Roman" w:cs="Times New Roman"/>
          <w:color w:val="404040"/>
          <w:sz w:val="28"/>
          <w:szCs w:val="28"/>
        </w:rPr>
      </w:pPr>
    </w:p>
    <w:p w:rsidR="00157BB2" w:rsidRPr="00B86CD5" w:rsidRDefault="00157BB2" w:rsidP="00CA2ED6">
      <w:pPr>
        <w:suppressAutoHyphens w:val="0"/>
        <w:spacing w:line="360" w:lineRule="auto"/>
        <w:ind w:firstLine="709"/>
        <w:textAlignment w:val="auto"/>
        <w:rPr>
          <w:rFonts w:ascii="Times New Roman" w:hAnsi="Times New Roman" w:cs="Times New Roman"/>
          <w:sz w:val="28"/>
          <w:szCs w:val="28"/>
        </w:rPr>
      </w:pPr>
      <w:r w:rsidRPr="00B86CD5">
        <w:rPr>
          <w:rFonts w:ascii="Times New Roman" w:hAnsi="Times New Roman" w:cs="Times New Roman"/>
          <w:sz w:val="28"/>
          <w:szCs w:val="28"/>
        </w:rPr>
        <w:br w:type="page"/>
      </w:r>
    </w:p>
    <w:p w:rsidR="00157BB2" w:rsidRPr="00B86CD5" w:rsidRDefault="00157BB2" w:rsidP="00CA2ED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6CD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Приложения</w:t>
      </w:r>
      <w:r w:rsidR="00CA2ED6" w:rsidRPr="00B86CD5">
        <w:rPr>
          <w:rFonts w:ascii="Times New Roman" w:hAnsi="Times New Roman" w:cs="Times New Roman"/>
          <w:b/>
          <w:bCs/>
          <w:sz w:val="28"/>
          <w:szCs w:val="28"/>
        </w:rPr>
        <w:t xml:space="preserve"> А</w:t>
      </w:r>
    </w:p>
    <w:p w:rsidR="00CA2ED6" w:rsidRPr="00B86CD5" w:rsidRDefault="00CA2ED6" w:rsidP="00CA2ED6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B86CD5">
        <w:rPr>
          <w:rFonts w:ascii="Times New Roman" w:hAnsi="Times New Roman" w:cs="Times New Roman"/>
          <w:bCs/>
          <w:sz w:val="28"/>
          <w:szCs w:val="28"/>
        </w:rPr>
        <w:t xml:space="preserve">Исходный код </w:t>
      </w:r>
      <w:r w:rsidR="00FA75C4">
        <w:rPr>
          <w:rFonts w:ascii="Times New Roman" w:hAnsi="Times New Roman" w:cs="Times New Roman"/>
          <w:bCs/>
          <w:sz w:val="28"/>
          <w:szCs w:val="28"/>
          <w:lang w:val="en-US"/>
        </w:rPr>
        <w:t>main</w:t>
      </w:r>
      <w:r w:rsidRPr="00B86CD5">
        <w:rPr>
          <w:rFonts w:ascii="Times New Roman" w:hAnsi="Times New Roman" w:cs="Times New Roman"/>
          <w:bCs/>
          <w:sz w:val="28"/>
          <w:szCs w:val="28"/>
        </w:rPr>
        <w:t>.</w:t>
      </w:r>
      <w:r w:rsidRPr="00B86CD5">
        <w:rPr>
          <w:rFonts w:ascii="Times New Roman" w:hAnsi="Times New Roman" w:cs="Times New Roman"/>
          <w:bCs/>
          <w:sz w:val="28"/>
          <w:szCs w:val="28"/>
          <w:lang w:val="en-US"/>
        </w:rPr>
        <w:t>cpp</w:t>
      </w:r>
    </w:p>
    <w:p w:rsidR="00CA2ED6" w:rsidRDefault="00CA2ED6" w:rsidP="00CA2ED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#include &lt;iostream&gt;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#include &lt;cmath&gt;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using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namespace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u w:val="single"/>
          <w:lang w:val="en-US"/>
        </w:rPr>
        <w:t>std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x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exp(cos(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x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h =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-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) /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S = 0.0;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 = 0; i &lt;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 i++)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x_mid =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+ (i + 0.5) * h;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S += f(x_mid);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S * h;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h =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-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) /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S = (f(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+ 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)) / 2.0;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 = 1; i &lt;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 i++)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S += 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+ i * h);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S * h;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if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% 2 != 0)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++;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h =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-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) /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sum = 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+ f(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for 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 = 1; i &lt;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; i++)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x =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+ i * h;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sum += (i % 2 == 0) ? 2 * f(x) : 4 * f(x);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(h / 3.0) * sum;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runge_error_rect(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I_n = 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I_2n = 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2 *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fabs(I_2n - I_n) / 3.0;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runge_error_trap(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I_n = 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I_2n = 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2 *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fabs(I_2n - I_n) / 3.0;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runge_error_simpson(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I_n = 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I_2n = 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2 *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lastRenderedPageBreak/>
        <w:t>    return fabs(I_2n - I_n) / 15.0;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find_n_rect(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 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while (runge_error_rect(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n) &gt;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n *=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n;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find_n_trap(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 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while (runge_error_trap(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n) &gt;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n *=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n;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find_n_simpson(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 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while (runge_error_simpson(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, n) &gt;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    n *= 2;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return n;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main() {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a = 0.0, b = 1.0;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eps;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"вычисление интеграла от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exp</w:t>
      </w:r>
      <w:r w:rsidRPr="00FA75C4">
        <w:rPr>
          <w:rFonts w:ascii="Courier New" w:hAnsi="Courier New" w:cs="Courier New"/>
          <w:bCs/>
          <w:sz w:val="22"/>
          <w:szCs w:val="22"/>
        </w:rPr>
        <w:t>(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cos</w:t>
      </w:r>
      <w:r w:rsidRPr="00FA75C4">
        <w:rPr>
          <w:rFonts w:ascii="Courier New" w:hAnsi="Courier New" w:cs="Courier New"/>
          <w:bCs/>
          <w:sz w:val="22"/>
          <w:szCs w:val="22"/>
        </w:rPr>
        <w:t>(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x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)) на [0, 1]"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"введите точность: ";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cin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&gt;&gt;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eps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n_rect = find_n_rect(a, b, eps);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n_trap = find_n_trap(a, b, eps);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int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n_simp = find_n_simpson(a, b, eps);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rec = rect(a, b, n_rect);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trapp = trap(a, b, n_trap);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    </w:t>
      </w:r>
      <w:r w:rsidRPr="00FA75C4">
        <w:rPr>
          <w:rFonts w:ascii="Courier New" w:hAnsi="Courier New" w:cs="Courier New"/>
          <w:bCs/>
          <w:i/>
          <w:iCs/>
          <w:sz w:val="22"/>
          <w:szCs w:val="22"/>
          <w:lang w:val="en-US"/>
        </w:rPr>
        <w:t>double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 xml:space="preserve"> simp = simpson(a, b, n_simp);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"метод прямоугольников:"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требуется отрезков: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rect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 &lt;&lt; "| значение: " &lt;&lt; rec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 &lt;&lt; "| оценка погрешности: " &lt;&lt; runge_error_rect(a, b, n_rect)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 &lt;&lt; "метод трапеций:"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требуется отрезков: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trap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значение: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trapp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оценка погрешности: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runge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error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trap</w:t>
      </w:r>
      <w:r w:rsidRPr="00FA75C4">
        <w:rPr>
          <w:rFonts w:ascii="Courier New" w:hAnsi="Courier New" w:cs="Courier New"/>
          <w:bCs/>
          <w:sz w:val="22"/>
          <w:szCs w:val="22"/>
        </w:rPr>
        <w:t>(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,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,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trap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)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 &lt;&lt; "метод Симпсона:" &lt;&lt; endl;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   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требуется отрезков: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simp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значение: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simp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cout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&lt;&lt; "| оценка погрешности: "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runge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error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simpson</w:t>
      </w:r>
      <w:r w:rsidRPr="00FA75C4">
        <w:rPr>
          <w:rFonts w:ascii="Courier New" w:hAnsi="Courier New" w:cs="Courier New"/>
          <w:bCs/>
          <w:sz w:val="22"/>
          <w:szCs w:val="22"/>
        </w:rPr>
        <w:t>(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a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,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b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,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n</w:t>
      </w:r>
      <w:r w:rsidRPr="00FA75C4">
        <w:rPr>
          <w:rFonts w:ascii="Courier New" w:hAnsi="Courier New" w:cs="Courier New"/>
          <w:bCs/>
          <w:sz w:val="22"/>
          <w:szCs w:val="22"/>
        </w:rPr>
        <w:t>_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simp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) &lt;&lt;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endl</w:t>
      </w:r>
      <w:r w:rsidRPr="00FA75C4">
        <w:rPr>
          <w:rFonts w:ascii="Courier New" w:hAnsi="Courier New" w:cs="Courier New"/>
          <w:bCs/>
          <w:sz w:val="22"/>
          <w:szCs w:val="22"/>
        </w:rPr>
        <w:t>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</w:rPr>
      </w:pP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 </w:t>
      </w:r>
      <w:r w:rsidRPr="00FA75C4">
        <w:rPr>
          <w:rFonts w:ascii="Courier New" w:hAnsi="Courier New" w:cs="Courier New"/>
          <w:bCs/>
          <w:sz w:val="22"/>
          <w:szCs w:val="22"/>
        </w:rPr>
        <w:t xml:space="preserve"> </w:t>
      </w: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return 0;</w:t>
      </w:r>
    </w:p>
    <w:p w:rsidR="00FA75C4" w:rsidRPr="00FA75C4" w:rsidRDefault="00FA75C4" w:rsidP="00FA75C4">
      <w:pPr>
        <w:ind w:firstLine="709"/>
        <w:jc w:val="both"/>
        <w:rPr>
          <w:rFonts w:ascii="Courier New" w:hAnsi="Courier New" w:cs="Courier New"/>
          <w:bCs/>
          <w:sz w:val="22"/>
          <w:szCs w:val="22"/>
          <w:lang w:val="en-US"/>
        </w:rPr>
      </w:pPr>
      <w:r w:rsidRPr="00FA75C4">
        <w:rPr>
          <w:rFonts w:ascii="Courier New" w:hAnsi="Courier New" w:cs="Courier New"/>
          <w:bCs/>
          <w:sz w:val="22"/>
          <w:szCs w:val="22"/>
          <w:lang w:val="en-US"/>
        </w:rPr>
        <w:t>}</w:t>
      </w:r>
    </w:p>
    <w:p w:rsidR="00FA75C4" w:rsidRPr="00FA75C4" w:rsidRDefault="00FA75C4" w:rsidP="00FA75C4">
      <w:pPr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:rsidR="00FA75C4" w:rsidRPr="00B86CD5" w:rsidRDefault="00FA75C4" w:rsidP="00CA2ED6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A2ED6" w:rsidRPr="00B86CD5" w:rsidRDefault="00CA2ED6" w:rsidP="00CA2ED6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CA2ED6" w:rsidRPr="00B86CD5">
      <w:footerReference w:type="even" r:id="rId9"/>
      <w:footerReference w:type="default" r:id="rId10"/>
      <w:footerReference w:type="first" r:id="rId11"/>
      <w:pgSz w:w="11906" w:h="16838"/>
      <w:pgMar w:top="1134" w:right="850" w:bottom="1134" w:left="1701" w:header="0" w:footer="283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18EF" w:rsidRDefault="00DC18EF">
      <w:pPr>
        <w:rPr>
          <w:rFonts w:hint="eastAsia"/>
        </w:rPr>
      </w:pPr>
      <w:r>
        <w:separator/>
      </w:r>
    </w:p>
  </w:endnote>
  <w:endnote w:type="continuationSeparator" w:id="0">
    <w:p w:rsidR="00DC18EF" w:rsidRDefault="00DC18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NTHarmonica;Times New Roman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FD" w:rsidRDefault="00722DFD">
    <w:pPr>
      <w:pStyle w:val="a5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FD" w:rsidRDefault="00722DF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FD" w:rsidRDefault="00722DF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 w:rsidR="00FA75C4">
      <w:rPr>
        <w:noProof/>
      </w:rPr>
      <w:t>2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22DFD" w:rsidRDefault="00722DFD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18EF" w:rsidRDefault="00DC18EF">
      <w:pPr>
        <w:rPr>
          <w:rFonts w:hint="eastAsia"/>
        </w:rPr>
      </w:pPr>
      <w:r>
        <w:separator/>
      </w:r>
    </w:p>
  </w:footnote>
  <w:footnote w:type="continuationSeparator" w:id="0">
    <w:p w:rsidR="00DC18EF" w:rsidRDefault="00DC18E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C35496"/>
    <w:multiLevelType w:val="multilevel"/>
    <w:tmpl w:val="A536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52AFF"/>
    <w:multiLevelType w:val="hybridMultilevel"/>
    <w:tmpl w:val="60EEEBCE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4FA4CB2"/>
    <w:multiLevelType w:val="multilevel"/>
    <w:tmpl w:val="FFD4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5CC6"/>
    <w:multiLevelType w:val="multilevel"/>
    <w:tmpl w:val="DE64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340E3"/>
    <w:multiLevelType w:val="multilevel"/>
    <w:tmpl w:val="FC92F448"/>
    <w:lvl w:ilvl="0">
      <w:start w:val="1"/>
      <w:numFmt w:val="decimal"/>
      <w:lvlText w:val="%1."/>
      <w:lvlJc w:val="left"/>
      <w:pPr>
        <w:tabs>
          <w:tab w:val="num" w:pos="350"/>
        </w:tabs>
        <w:ind w:left="107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A0F0BCD"/>
    <w:multiLevelType w:val="multilevel"/>
    <w:tmpl w:val="B41C1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7C1397"/>
    <w:multiLevelType w:val="multilevel"/>
    <w:tmpl w:val="7424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5F78D0"/>
    <w:multiLevelType w:val="multilevel"/>
    <w:tmpl w:val="38E8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9717F"/>
    <w:multiLevelType w:val="multilevel"/>
    <w:tmpl w:val="AD3E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2D18AF"/>
    <w:multiLevelType w:val="multilevel"/>
    <w:tmpl w:val="55B4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8171A"/>
    <w:multiLevelType w:val="multilevel"/>
    <w:tmpl w:val="FF94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EA70E8"/>
    <w:multiLevelType w:val="hybridMultilevel"/>
    <w:tmpl w:val="3B163C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4"/>
  </w:num>
  <w:num w:numId="3">
    <w:abstractNumId w:val="6"/>
  </w:num>
  <w:num w:numId="4">
    <w:abstractNumId w:val="2"/>
  </w:num>
  <w:num w:numId="5">
    <w:abstractNumId w:val="9"/>
  </w:num>
  <w:num w:numId="6">
    <w:abstractNumId w:val="5"/>
  </w:num>
  <w:num w:numId="7">
    <w:abstractNumId w:val="10"/>
  </w:num>
  <w:num w:numId="8">
    <w:abstractNumId w:val="7"/>
  </w:num>
  <w:num w:numId="9">
    <w:abstractNumId w:val="1"/>
  </w:num>
  <w:num w:numId="10">
    <w:abstractNumId w:val="11"/>
  </w:num>
  <w:num w:numId="11">
    <w:abstractNumId w:val="3"/>
  </w:num>
  <w:num w:numId="12">
    <w:abstractNumId w:val="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28"/>
    <w:rsid w:val="000374AC"/>
    <w:rsid w:val="00140F1B"/>
    <w:rsid w:val="00157BB2"/>
    <w:rsid w:val="001B51E5"/>
    <w:rsid w:val="002B0CC4"/>
    <w:rsid w:val="002B3D86"/>
    <w:rsid w:val="00334466"/>
    <w:rsid w:val="0038300F"/>
    <w:rsid w:val="003A1062"/>
    <w:rsid w:val="003D16BF"/>
    <w:rsid w:val="003F69AE"/>
    <w:rsid w:val="0042002B"/>
    <w:rsid w:val="004B533E"/>
    <w:rsid w:val="00555A9E"/>
    <w:rsid w:val="00556E1C"/>
    <w:rsid w:val="005F3D5C"/>
    <w:rsid w:val="005F55A9"/>
    <w:rsid w:val="005F748F"/>
    <w:rsid w:val="006A59D0"/>
    <w:rsid w:val="006B6186"/>
    <w:rsid w:val="006D7699"/>
    <w:rsid w:val="00722DFD"/>
    <w:rsid w:val="00797528"/>
    <w:rsid w:val="007B07B7"/>
    <w:rsid w:val="007F2FCF"/>
    <w:rsid w:val="00846459"/>
    <w:rsid w:val="00996CEE"/>
    <w:rsid w:val="00A46D2F"/>
    <w:rsid w:val="00AC76A4"/>
    <w:rsid w:val="00AD484D"/>
    <w:rsid w:val="00B762CB"/>
    <w:rsid w:val="00B86CD5"/>
    <w:rsid w:val="00BD3A72"/>
    <w:rsid w:val="00C51BE0"/>
    <w:rsid w:val="00CA2ED6"/>
    <w:rsid w:val="00D04C34"/>
    <w:rsid w:val="00D379F7"/>
    <w:rsid w:val="00DA4E5C"/>
    <w:rsid w:val="00DC18EF"/>
    <w:rsid w:val="00EB15E8"/>
    <w:rsid w:val="00EB380F"/>
    <w:rsid w:val="00F51A4C"/>
    <w:rsid w:val="00F522A9"/>
    <w:rsid w:val="00FA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F4834"/>
  <w15:chartTrackingRefBased/>
  <w15:docId w15:val="{6C22D33F-F86A-4DA4-B970-9BBBF2158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BB2"/>
    <w:pPr>
      <w:suppressAutoHyphens/>
      <w:spacing w:after="0" w:line="240" w:lineRule="auto"/>
      <w:textAlignment w:val="baseline"/>
    </w:pPr>
    <w:rPr>
      <w:rFonts w:ascii="Liberation Serif" w:eastAsia="NSimSun" w:hAnsi="Liberation Serif" w:cs="Mangal"/>
      <w:kern w:val="2"/>
      <w:sz w:val="24"/>
      <w:szCs w:val="24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5F748F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2DFD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F748F"/>
    <w:rPr>
      <w:rFonts w:ascii="Times New Roman" w:eastAsia="Times New Roman" w:hAnsi="Times New Roman" w:cs="Times New Roman"/>
      <w:b/>
      <w:bCs/>
      <w:kern w:val="2"/>
      <w:sz w:val="28"/>
      <w:szCs w:val="28"/>
      <w:lang w:eastAsia="zh-CN" w:bidi="hi-IN"/>
    </w:rPr>
  </w:style>
  <w:style w:type="character" w:styleId="a3">
    <w:name w:val="Book Title"/>
    <w:qFormat/>
    <w:rsid w:val="005F748F"/>
    <w:rPr>
      <w:b/>
      <w:smallCaps/>
      <w:spacing w:val="5"/>
    </w:rPr>
  </w:style>
  <w:style w:type="character" w:customStyle="1" w:styleId="a4">
    <w:name w:val="Нижний колонтитул Знак"/>
    <w:basedOn w:val="a0"/>
    <w:link w:val="a5"/>
    <w:uiPriority w:val="99"/>
    <w:qFormat/>
    <w:rsid w:val="005F748F"/>
    <w:rPr>
      <w:rFonts w:ascii="Times New Roman" w:eastAsia="Times New Roman" w:hAnsi="Times New Roman" w:cs="Times New Roman"/>
      <w:sz w:val="28"/>
    </w:rPr>
  </w:style>
  <w:style w:type="paragraph" w:customStyle="1" w:styleId="Standard">
    <w:name w:val="Standard"/>
    <w:qFormat/>
    <w:rsid w:val="005F748F"/>
    <w:pPr>
      <w:suppressAutoHyphens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2"/>
      <w:sz w:val="28"/>
      <w:szCs w:val="24"/>
      <w:lang w:eastAsia="zh-CN" w:bidi="hi-IN"/>
    </w:rPr>
  </w:style>
  <w:style w:type="paragraph" w:customStyle="1" w:styleId="Textbody">
    <w:name w:val="Text body"/>
    <w:basedOn w:val="Standard"/>
    <w:qFormat/>
    <w:rsid w:val="005F748F"/>
  </w:style>
  <w:style w:type="paragraph" w:customStyle="1" w:styleId="Times142">
    <w:name w:val="Times14_РИО2"/>
    <w:basedOn w:val="Standard"/>
    <w:qFormat/>
    <w:rsid w:val="005F748F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a6">
    <w:name w:val="Содержимое таблицы"/>
    <w:basedOn w:val="Standard"/>
    <w:qFormat/>
    <w:rsid w:val="005F748F"/>
    <w:pPr>
      <w:suppressLineNumbers/>
    </w:pPr>
  </w:style>
  <w:style w:type="paragraph" w:customStyle="1" w:styleId="a7">
    <w:name w:val="Таблица"/>
    <w:basedOn w:val="a8"/>
    <w:qFormat/>
    <w:rsid w:val="005F748F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4"/>
    <w:uiPriority w:val="99"/>
    <w:rsid w:val="005F748F"/>
    <w:pPr>
      <w:suppressLineNumbers/>
      <w:tabs>
        <w:tab w:val="center" w:pos="4677"/>
        <w:tab w:val="right" w:pos="9355"/>
      </w:tabs>
    </w:pPr>
    <w:rPr>
      <w:kern w:val="0"/>
      <w:szCs w:val="22"/>
      <w:lang w:eastAsia="en-US" w:bidi="ar-SA"/>
    </w:rPr>
  </w:style>
  <w:style w:type="character" w:customStyle="1" w:styleId="1">
    <w:name w:val="Нижний колонтитул Знак1"/>
    <w:basedOn w:val="a0"/>
    <w:uiPriority w:val="99"/>
    <w:semiHidden/>
    <w:rsid w:val="005F748F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9">
    <w:name w:val="Plain Text"/>
    <w:basedOn w:val="a"/>
    <w:link w:val="aa"/>
    <w:qFormat/>
    <w:rsid w:val="005F748F"/>
    <w:pPr>
      <w:spacing w:line="24" w:lineRule="atLeast"/>
      <w:ind w:firstLine="720"/>
      <w:jc w:val="both"/>
    </w:pPr>
    <w:rPr>
      <w:rFonts w:ascii="NTHarmonica;Times New Roman" w:hAnsi="NTHarmonica;Times New Roman" w:cs="NTHarmonica;Times New Roman"/>
    </w:rPr>
  </w:style>
  <w:style w:type="character" w:customStyle="1" w:styleId="aa">
    <w:name w:val="Текст Знак"/>
    <w:basedOn w:val="a0"/>
    <w:link w:val="a9"/>
    <w:rsid w:val="005F748F"/>
    <w:rPr>
      <w:rFonts w:ascii="NTHarmonica;Times New Roman" w:eastAsia="NSimSun" w:hAnsi="NTHarmonica;Times New Roman" w:cs="NTHarmonica;Times New Roman"/>
      <w:kern w:val="2"/>
      <w:sz w:val="24"/>
      <w:szCs w:val="24"/>
      <w:lang w:eastAsia="zh-CN" w:bidi="hi-IN"/>
    </w:rPr>
  </w:style>
  <w:style w:type="paragraph" w:customStyle="1" w:styleId="ab">
    <w:name w:val="Формула"/>
    <w:basedOn w:val="a"/>
    <w:next w:val="a"/>
    <w:qFormat/>
    <w:rsid w:val="005F748F"/>
    <w:pPr>
      <w:spacing w:line="24" w:lineRule="atLeast"/>
      <w:jc w:val="center"/>
    </w:pPr>
    <w:rPr>
      <w:lang w:eastAsia="ru-RU"/>
    </w:rPr>
  </w:style>
  <w:style w:type="paragraph" w:styleId="ac">
    <w:name w:val="Normal (Web)"/>
    <w:basedOn w:val="a"/>
    <w:uiPriority w:val="99"/>
    <w:semiHidden/>
    <w:unhideWhenUsed/>
    <w:rsid w:val="005F748F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styleId="ad">
    <w:name w:val="Strong"/>
    <w:basedOn w:val="a0"/>
    <w:uiPriority w:val="22"/>
    <w:qFormat/>
    <w:rsid w:val="005F748F"/>
    <w:rPr>
      <w:b/>
      <w:bCs/>
    </w:rPr>
  </w:style>
  <w:style w:type="character" w:styleId="ae">
    <w:name w:val="Emphasis"/>
    <w:basedOn w:val="a0"/>
    <w:uiPriority w:val="20"/>
    <w:qFormat/>
    <w:rsid w:val="005F748F"/>
    <w:rPr>
      <w:i/>
      <w:iCs/>
    </w:rPr>
  </w:style>
  <w:style w:type="paragraph" w:styleId="a8">
    <w:name w:val="caption"/>
    <w:basedOn w:val="a"/>
    <w:next w:val="a"/>
    <w:uiPriority w:val="35"/>
    <w:unhideWhenUsed/>
    <w:qFormat/>
    <w:rsid w:val="005F748F"/>
    <w:pPr>
      <w:spacing w:after="200"/>
    </w:pPr>
    <w:rPr>
      <w:i/>
      <w:iCs/>
      <w:color w:val="44546A" w:themeColor="text2"/>
      <w:sz w:val="18"/>
      <w:szCs w:val="16"/>
    </w:rPr>
  </w:style>
  <w:style w:type="table" w:styleId="af">
    <w:name w:val="Table Grid"/>
    <w:basedOn w:val="a1"/>
    <w:uiPriority w:val="39"/>
    <w:rsid w:val="00A46D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a"/>
    <w:rsid w:val="00AC76A4"/>
    <w:pPr>
      <w:suppressAutoHyphens w:val="0"/>
      <w:spacing w:before="100" w:beforeAutospacing="1" w:after="100" w:afterAutospacing="1"/>
      <w:textAlignment w:val="auto"/>
    </w:pPr>
    <w:rPr>
      <w:rFonts w:ascii="Times New Roman" w:eastAsia="Times New Roman" w:hAnsi="Times New Roman" w:cs="Times New Roman"/>
      <w:kern w:val="0"/>
      <w:lang w:val="en-US" w:eastAsia="en-US" w:bidi="ar-SA"/>
    </w:rPr>
  </w:style>
  <w:style w:type="character" w:styleId="af0">
    <w:name w:val="Placeholder Text"/>
    <w:basedOn w:val="a0"/>
    <w:uiPriority w:val="99"/>
    <w:semiHidden/>
    <w:rsid w:val="00722DFD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722DFD"/>
    <w:rPr>
      <w:rFonts w:asciiTheme="majorHAnsi" w:eastAsiaTheme="majorEastAsia" w:hAnsiTheme="majorHAnsi" w:cs="Mangal"/>
      <w:color w:val="1F4D78" w:themeColor="accent1" w:themeShade="7F"/>
      <w:kern w:val="2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73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2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8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0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38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5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7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8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2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6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9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1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7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1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9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4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4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0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8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5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0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4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5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8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6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96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5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5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1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8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3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5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0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1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5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2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0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4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1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4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9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0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0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0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24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27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0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7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8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775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3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9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1005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98508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33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5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23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36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601585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0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77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18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558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9968939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421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462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253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029322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71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5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29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19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4694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44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15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5628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244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0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10</Pages>
  <Words>977</Words>
  <Characters>5571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nest</dc:creator>
  <cp:keywords/>
  <dc:description/>
  <cp:lastModifiedBy>nest</cp:lastModifiedBy>
  <cp:revision>1</cp:revision>
  <dcterms:created xsi:type="dcterms:W3CDTF">2026-05-05T15:12:00Z</dcterms:created>
  <dcterms:modified xsi:type="dcterms:W3CDTF">2026-05-05T16:00:00Z</dcterms:modified>
</cp:coreProperties>
</file>