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C07D" w14:textId="5C33B862" w:rsidR="00810097" w:rsidRPr="00AF3626" w:rsidRDefault="00AF3626" w:rsidP="00AF3626">
      <w:pPr>
        <w:jc w:val="center"/>
        <w:rPr>
          <w:b/>
          <w:bCs/>
          <w:sz w:val="36"/>
          <w:szCs w:val="36"/>
        </w:rPr>
      </w:pPr>
      <w:r w:rsidRPr="00AF3626">
        <w:rPr>
          <w:b/>
          <w:bCs/>
          <w:sz w:val="36"/>
          <w:szCs w:val="36"/>
        </w:rPr>
        <w:t>Return Policy</w:t>
      </w:r>
    </w:p>
    <w:p w14:paraId="0C1E95CB" w14:textId="77777777" w:rsidR="00AF3626" w:rsidRDefault="00AF3626"/>
    <w:p w14:paraId="2E54B9DC" w14:textId="77777777" w:rsidR="00AF3626" w:rsidRPr="00AF3626" w:rsidRDefault="00AF3626" w:rsidP="00AF3626">
      <w:r w:rsidRPr="00AF3626">
        <w:t xml:space="preserve">Our main goal is to ensure you are 100% satisfied.  We gladly accept returns for exchanges within 5 days of purchase in the original unopened package accompanied </w:t>
      </w:r>
      <w:proofErr w:type="gramStart"/>
      <w:r w:rsidRPr="00AF3626">
        <w:t>with</w:t>
      </w:r>
      <w:proofErr w:type="gramEnd"/>
      <w:r w:rsidRPr="00AF3626">
        <w:t xml:space="preserve"> the purchase receipt.   Buyer pays the return shipping fee.</w:t>
      </w:r>
    </w:p>
    <w:p w14:paraId="036AF874" w14:textId="77777777" w:rsidR="00AF3626" w:rsidRPr="00AF3626" w:rsidRDefault="00AF3626" w:rsidP="00AF3626">
      <w:r w:rsidRPr="00AF3626">
        <w:rPr>
          <w:b/>
          <w:bCs/>
        </w:rPr>
        <w:t>The following items are non-returnable:</w:t>
      </w:r>
    </w:p>
    <w:p w14:paraId="6963DD2F" w14:textId="77777777" w:rsidR="004A77EC" w:rsidRDefault="00AF3626" w:rsidP="004A77EC">
      <w:pPr>
        <w:pStyle w:val="ListParagraph"/>
        <w:numPr>
          <w:ilvl w:val="0"/>
          <w:numId w:val="1"/>
        </w:numPr>
      </w:pPr>
      <w:r w:rsidRPr="00AF3626">
        <w:t xml:space="preserve">Wearables (this includes costumes, tutus, gloves, stocking/tights/socks, hair pieces, wigs/hair extensions, bikini tops, shoe covers, shirts, pants, </w:t>
      </w:r>
      <w:proofErr w:type="spellStart"/>
      <w:r w:rsidRPr="00AF3626">
        <w:t>etc</w:t>
      </w:r>
      <w:proofErr w:type="spellEnd"/>
      <w:r w:rsidRPr="00AF3626">
        <w:t>)</w:t>
      </w:r>
    </w:p>
    <w:p w14:paraId="7A45D47E" w14:textId="77777777" w:rsidR="004A77EC" w:rsidRDefault="00AF3626" w:rsidP="004A77EC">
      <w:pPr>
        <w:pStyle w:val="ListParagraph"/>
        <w:numPr>
          <w:ilvl w:val="0"/>
          <w:numId w:val="1"/>
        </w:numPr>
      </w:pPr>
      <w:r w:rsidRPr="00AF3626">
        <w:t>Cosmetics (prosthetics, facial hair, hairspray)</w:t>
      </w:r>
    </w:p>
    <w:p w14:paraId="5493077C" w14:textId="77777777" w:rsidR="004A77EC" w:rsidRDefault="00AF3626" w:rsidP="004A77EC">
      <w:pPr>
        <w:pStyle w:val="ListParagraph"/>
        <w:numPr>
          <w:ilvl w:val="0"/>
          <w:numId w:val="1"/>
        </w:numPr>
      </w:pPr>
      <w:r w:rsidRPr="00AF3626">
        <w:t>Helium Tanks and Fuel Burners</w:t>
      </w:r>
    </w:p>
    <w:p w14:paraId="20EC7EB2" w14:textId="77777777" w:rsidR="004A77EC" w:rsidRDefault="00AF3626" w:rsidP="004A77EC">
      <w:pPr>
        <w:pStyle w:val="ListParagraph"/>
        <w:numPr>
          <w:ilvl w:val="0"/>
          <w:numId w:val="1"/>
        </w:numPr>
      </w:pPr>
      <w:r w:rsidRPr="00AF3626">
        <w:t xml:space="preserve">Unpackaged Inflatables (balloons, beach balls, </w:t>
      </w:r>
      <w:proofErr w:type="spellStart"/>
      <w:r w:rsidRPr="00AF3626">
        <w:t>etc</w:t>
      </w:r>
      <w:proofErr w:type="spellEnd"/>
      <w:r w:rsidRPr="00AF3626">
        <w:t>; anything orally inflatable)</w:t>
      </w:r>
    </w:p>
    <w:p w14:paraId="70E24C12" w14:textId="77777777" w:rsidR="004A77EC" w:rsidRDefault="00AF3626" w:rsidP="004A77EC">
      <w:pPr>
        <w:pStyle w:val="ListParagraph"/>
        <w:numPr>
          <w:ilvl w:val="0"/>
          <w:numId w:val="1"/>
        </w:numPr>
      </w:pPr>
      <w:r w:rsidRPr="00AF3626">
        <w:t>Cardboard Standups</w:t>
      </w:r>
    </w:p>
    <w:p w14:paraId="1AC82D7D" w14:textId="77777777" w:rsidR="004A77EC" w:rsidRDefault="00AF3626" w:rsidP="004A77EC">
      <w:pPr>
        <w:pStyle w:val="ListParagraph"/>
        <w:numPr>
          <w:ilvl w:val="0"/>
          <w:numId w:val="1"/>
        </w:numPr>
      </w:pPr>
      <w:r w:rsidRPr="00AF3626">
        <w:t xml:space="preserve">Anything Edible (candy, chocolate, </w:t>
      </w:r>
      <w:proofErr w:type="spellStart"/>
      <w:r w:rsidRPr="00AF3626">
        <w:t>etc</w:t>
      </w:r>
      <w:proofErr w:type="spellEnd"/>
      <w:r w:rsidRPr="00AF3626">
        <w:t>)</w:t>
      </w:r>
    </w:p>
    <w:p w14:paraId="4E990D16" w14:textId="77777777" w:rsidR="004A77EC" w:rsidRDefault="00AF3626" w:rsidP="004A77EC">
      <w:pPr>
        <w:pStyle w:val="ListParagraph"/>
        <w:numPr>
          <w:ilvl w:val="0"/>
          <w:numId w:val="1"/>
        </w:numPr>
      </w:pPr>
      <w:r w:rsidRPr="00AF3626">
        <w:t>Balloon Weights</w:t>
      </w:r>
      <w:r w:rsidR="004A77EC">
        <w:t xml:space="preserve">, </w:t>
      </w:r>
      <w:r w:rsidRPr="00AF3626">
        <w:t>Silly String</w:t>
      </w:r>
      <w:r w:rsidR="004A77EC">
        <w:t xml:space="preserve">, </w:t>
      </w:r>
      <w:r w:rsidRPr="00AF3626">
        <w:t>Large Decoration Props</w:t>
      </w:r>
    </w:p>
    <w:p w14:paraId="1CAF2852" w14:textId="77777777" w:rsidR="004A77EC" w:rsidRDefault="00AF3626" w:rsidP="004A77EC">
      <w:pPr>
        <w:pStyle w:val="ListParagraph"/>
        <w:numPr>
          <w:ilvl w:val="0"/>
          <w:numId w:val="1"/>
        </w:numPr>
      </w:pPr>
      <w:r w:rsidRPr="00AF3626">
        <w:t xml:space="preserve">Special Effects Machinery (fog machines, disco balls, strobe lights, </w:t>
      </w:r>
      <w:proofErr w:type="spellStart"/>
      <w:r w:rsidRPr="00AF3626">
        <w:t>etc</w:t>
      </w:r>
      <w:proofErr w:type="spellEnd"/>
      <w:r w:rsidRPr="00AF3626">
        <w:t>)</w:t>
      </w:r>
    </w:p>
    <w:p w14:paraId="663673C6" w14:textId="0D1E2F6B" w:rsidR="004A77EC" w:rsidRDefault="00AF3626" w:rsidP="004A77EC">
      <w:pPr>
        <w:pStyle w:val="ListParagraph"/>
        <w:numPr>
          <w:ilvl w:val="0"/>
          <w:numId w:val="1"/>
        </w:numPr>
      </w:pPr>
      <w:r w:rsidRPr="00AF3626">
        <w:t>Flags</w:t>
      </w:r>
      <w:r w:rsidR="004A77EC">
        <w:t xml:space="preserve">, </w:t>
      </w:r>
      <w:r w:rsidRPr="00AF3626">
        <w:t>Sky Lanterns</w:t>
      </w:r>
      <w:r w:rsidR="004A77EC">
        <w:t xml:space="preserve">, </w:t>
      </w:r>
      <w:r w:rsidRPr="00AF3626">
        <w:t xml:space="preserve">Oversized Candy Bowls </w:t>
      </w:r>
      <w:r w:rsidR="004A77EC">
        <w:t>a</w:t>
      </w:r>
      <w:r w:rsidRPr="00AF3626">
        <w:t>nd Glasses</w:t>
      </w:r>
    </w:p>
    <w:p w14:paraId="6FE347BD" w14:textId="77777777" w:rsidR="004A77EC" w:rsidRDefault="00AF3626" w:rsidP="004A77EC">
      <w:pPr>
        <w:pStyle w:val="ListParagraph"/>
        <w:numPr>
          <w:ilvl w:val="0"/>
          <w:numId w:val="1"/>
        </w:numPr>
      </w:pPr>
      <w:r w:rsidRPr="00AF3626">
        <w:t>Any Discounted or Discontinued Item</w:t>
      </w:r>
    </w:p>
    <w:p w14:paraId="39CA3137" w14:textId="602E6B9D" w:rsidR="00AF3626" w:rsidRPr="00AF3626" w:rsidRDefault="00AF3626" w:rsidP="004A77EC">
      <w:pPr>
        <w:pStyle w:val="ListParagraph"/>
        <w:numPr>
          <w:ilvl w:val="0"/>
          <w:numId w:val="1"/>
        </w:numPr>
      </w:pPr>
      <w:r w:rsidRPr="00AF3626">
        <w:t>No returns or exchanges on balloons, balloon sales are FINAL</w:t>
      </w:r>
    </w:p>
    <w:p w14:paraId="21774D0B" w14:textId="77777777" w:rsidR="004A77EC" w:rsidRDefault="004A77EC" w:rsidP="00AF3626">
      <w:pPr>
        <w:rPr>
          <w:b/>
          <w:bCs/>
        </w:rPr>
      </w:pPr>
      <w:r>
        <w:rPr>
          <w:b/>
          <w:bCs/>
        </w:rPr>
        <w:t>Please, note the following</w:t>
      </w:r>
    </w:p>
    <w:p w14:paraId="13CEEECF" w14:textId="77777777" w:rsidR="004A77EC" w:rsidRPr="004A77EC" w:rsidRDefault="00AF3626" w:rsidP="004A77EC">
      <w:pPr>
        <w:pStyle w:val="ListParagraph"/>
        <w:numPr>
          <w:ilvl w:val="0"/>
          <w:numId w:val="2"/>
        </w:numPr>
      </w:pPr>
      <w:r w:rsidRPr="004A77EC">
        <w:rPr>
          <w:b/>
          <w:bCs/>
        </w:rPr>
        <w:t>We only replace items if they are defective or damaged.</w:t>
      </w:r>
    </w:p>
    <w:p w14:paraId="1CCED1DD" w14:textId="6CFA8102" w:rsidR="00AF3626" w:rsidRPr="00AF3626" w:rsidRDefault="00AF3626" w:rsidP="004A77EC">
      <w:pPr>
        <w:pStyle w:val="ListParagraph"/>
        <w:numPr>
          <w:ilvl w:val="0"/>
          <w:numId w:val="2"/>
        </w:numPr>
      </w:pPr>
      <w:r w:rsidRPr="004A77EC">
        <w:rPr>
          <w:b/>
          <w:bCs/>
        </w:rPr>
        <w:t xml:space="preserve">All seasonal items can be returned no later than </w:t>
      </w:r>
      <w:r w:rsidR="004A77EC">
        <w:rPr>
          <w:b/>
          <w:bCs/>
        </w:rPr>
        <w:t>3</w:t>
      </w:r>
      <w:r w:rsidRPr="004A77EC">
        <w:rPr>
          <w:b/>
          <w:bCs/>
        </w:rPr>
        <w:t xml:space="preserve"> days before the holiday or special occasion.</w:t>
      </w:r>
    </w:p>
    <w:p w14:paraId="4555DEAE" w14:textId="3C3A78F5" w:rsidR="00AF3626" w:rsidRPr="00AF3626" w:rsidRDefault="00AF3626" w:rsidP="00AF3626">
      <w:r w:rsidRPr="00AF3626">
        <w:rPr>
          <w:b/>
          <w:bCs/>
        </w:rPr>
        <w:t>i</w:t>
      </w:r>
      <w:r w:rsidRPr="00AF3626">
        <w:t xml:space="preserve">f you need to exchange it for the same item, send us an email at </w:t>
      </w:r>
      <w:r w:rsidR="004A77EC" w:rsidRPr="004A77EC">
        <w:rPr>
          <w:b/>
          <w:bCs/>
        </w:rPr>
        <w:t>support@partyplace</w:t>
      </w:r>
      <w:r w:rsidRPr="00AF3626">
        <w:rPr>
          <w:b/>
          <w:bCs/>
        </w:rPr>
        <w:t>.com</w:t>
      </w:r>
      <w:r w:rsidRPr="00AF3626">
        <w:t xml:space="preserve"> and follow the return instruction below.</w:t>
      </w:r>
    </w:p>
    <w:p w14:paraId="0A4C996C" w14:textId="5F753427" w:rsidR="00AF3626" w:rsidRPr="00AF3626" w:rsidRDefault="00AF3626" w:rsidP="00AF3626">
      <w:r w:rsidRPr="00AF3626">
        <w:rPr>
          <w:b/>
          <w:bCs/>
        </w:rPr>
        <w:t>Return Instructions</w:t>
      </w:r>
      <w:r w:rsidRPr="00AF3626">
        <w:br/>
        <w:t xml:space="preserve">To ensure accurate credit, </w:t>
      </w:r>
      <w:r w:rsidR="004A77EC">
        <w:t xml:space="preserve">please copy and </w:t>
      </w:r>
      <w:r w:rsidRPr="00AF3626">
        <w:t xml:space="preserve">fill out the form below completely and place it in the shipping box with the product you want to return within </w:t>
      </w:r>
      <w:r w:rsidR="004A77EC">
        <w:t>14</w:t>
      </w:r>
      <w:r w:rsidRPr="00AF3626">
        <w:t xml:space="preserve"> days of the purchase. Again, only authorized unused products in their unbroken seals and packaging may be returned</w:t>
      </w:r>
    </w:p>
    <w:p w14:paraId="37A68067" w14:textId="77777777" w:rsidR="00AF3626" w:rsidRPr="00AF3626" w:rsidRDefault="00AF3626" w:rsidP="00AF3626">
      <w:r w:rsidRPr="00AF3626">
        <w:t>- - - - - - - - - - - - - - - - - - - - - - - - - - - - - - - - - - - - - - - - - - - - - - - - - - - - - - - - - - - </w:t>
      </w:r>
    </w:p>
    <w:tbl>
      <w:tblPr>
        <w:tblW w:w="5000" w:type="pct"/>
        <w:tblCellSpacing w:w="15" w:type="dxa"/>
        <w:tblBorders>
          <w:top w:val="single" w:sz="6" w:space="0" w:color="E3E3E3"/>
          <w:left w:val="single" w:sz="6" w:space="0" w:color="E3E3E3"/>
          <w:bottom w:val="single" w:sz="2" w:space="0" w:color="E3E3E3"/>
          <w:right w:val="single" w:sz="2" w:space="0" w:color="E3E3E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2"/>
        <w:gridCol w:w="4237"/>
      </w:tblGrid>
      <w:tr w:rsidR="00AF3626" w:rsidRPr="00AF3626" w14:paraId="046CC1A6" w14:textId="77777777">
        <w:trPr>
          <w:tblCellSpacing w:w="15" w:type="dxa"/>
        </w:trPr>
        <w:tc>
          <w:tcPr>
            <w:tcW w:w="907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6" w:space="0" w:color="E3E3E3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998C3CA" w14:textId="7DB9A5FB" w:rsidR="00AF3626" w:rsidRPr="00AF3626" w:rsidRDefault="004A77EC" w:rsidP="00AF3626">
            <w:r>
              <w:t>Party Place &amp; Rentals</w:t>
            </w:r>
            <w:r w:rsidR="00AF3626" w:rsidRPr="00AF3626">
              <w:t xml:space="preserve"> Returns Team</w:t>
            </w:r>
          </w:p>
          <w:p w14:paraId="449BE417" w14:textId="496865F4" w:rsidR="00AF3626" w:rsidRPr="00AF3626" w:rsidRDefault="00AF3626" w:rsidP="00AF3626">
            <w:r w:rsidRPr="00AF3626">
              <w:t>Order # _____________________</w:t>
            </w:r>
            <w:r w:rsidRPr="00AF3626">
              <w:br/>
            </w:r>
            <w:r w:rsidR="004A77EC">
              <w:t>1919 Faithon P. Lucas Sr. Blvd, #135</w:t>
            </w:r>
            <w:r w:rsidR="004A77EC">
              <w:br/>
              <w:t>Mesquite TX 75181</w:t>
            </w:r>
          </w:p>
        </w:tc>
        <w:tc>
          <w:tcPr>
            <w:tcW w:w="845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6" w:space="0" w:color="E3E3E3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8A19AD" w14:textId="77777777" w:rsidR="00AF3626" w:rsidRPr="00AF3626" w:rsidRDefault="00AF3626" w:rsidP="00AF3626">
            <w:r w:rsidRPr="00AF3626">
              <w:t>Return Reason Codes</w:t>
            </w:r>
          </w:p>
          <w:p w14:paraId="6C07DB16" w14:textId="77777777" w:rsidR="00AF3626" w:rsidRPr="00AF3626" w:rsidRDefault="00AF3626" w:rsidP="00AF3626">
            <w:proofErr w:type="gramStart"/>
            <w:r w:rsidRPr="00AF3626">
              <w:t>Defective  _</w:t>
            </w:r>
            <w:proofErr w:type="gramEnd"/>
            <w:r w:rsidRPr="00AF3626">
              <w:t xml:space="preserve"> _ _ _ _ _ _ __ _ _ _ </w:t>
            </w:r>
            <w:r w:rsidRPr="00AF3626">
              <w:br/>
              <w:t>Damaged _ _ _ _ _ _ _ _ _ _ _ _ _ _ </w:t>
            </w:r>
            <w:r w:rsidRPr="00AF3626">
              <w:br/>
              <w:t>Other _ _ _ _ _ _ _ _ _ _ _ _ _ _ _ __</w:t>
            </w:r>
          </w:p>
        </w:tc>
      </w:tr>
    </w:tbl>
    <w:p w14:paraId="5B4DAB16" w14:textId="77777777" w:rsidR="00AF3626" w:rsidRPr="00AF3626" w:rsidRDefault="00AF3626" w:rsidP="00AF3626">
      <w:r w:rsidRPr="00AF3626">
        <w:br/>
      </w:r>
      <w:r w:rsidRPr="00AF3626">
        <w:rPr>
          <w:b/>
          <w:bCs/>
        </w:rPr>
        <w:t xml:space="preserve">BUYER PAYS FOR THE RETURN SHIPPING FEE AND BE </w:t>
      </w:r>
      <w:proofErr w:type="gramStart"/>
      <w:r w:rsidRPr="00AF3626">
        <w:rPr>
          <w:b/>
          <w:bCs/>
        </w:rPr>
        <w:t>SURE</w:t>
      </w:r>
      <w:proofErr w:type="gramEnd"/>
      <w:r w:rsidRPr="00AF3626">
        <w:rPr>
          <w:b/>
          <w:bCs/>
        </w:rPr>
        <w:t xml:space="preserve"> TO INSURE THE PACKAGE FOR </w:t>
      </w:r>
      <w:r w:rsidRPr="00AF3626">
        <w:rPr>
          <w:b/>
          <w:bCs/>
        </w:rPr>
        <w:lastRenderedPageBreak/>
        <w:t>YOUR PROTECTION.  WE CANNOT ACCEPT PACKAGES RETURNED C.O.D.</w:t>
      </w:r>
      <w:r w:rsidRPr="00AF3626">
        <w:rPr>
          <w:b/>
          <w:bCs/>
        </w:rPr>
        <w:br/>
      </w:r>
    </w:p>
    <w:p w14:paraId="4DA94428" w14:textId="77777777" w:rsidR="00AF3626" w:rsidRPr="00AF3626" w:rsidRDefault="00AF3626" w:rsidP="00AF3626">
      <w:r w:rsidRPr="00AF3626">
        <w:t>An exchange will be shipped within 7 days of the returned package</w:t>
      </w:r>
    </w:p>
    <w:p w14:paraId="240FD45D" w14:textId="77777777" w:rsidR="00AF3626" w:rsidRDefault="00AF3626"/>
    <w:sectPr w:rsidR="00AF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5666"/>
    <w:multiLevelType w:val="hybridMultilevel"/>
    <w:tmpl w:val="92BC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5BF4"/>
    <w:multiLevelType w:val="hybridMultilevel"/>
    <w:tmpl w:val="D71A8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91499">
    <w:abstractNumId w:val="0"/>
  </w:num>
  <w:num w:numId="2" w16cid:durableId="79529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26"/>
    <w:rsid w:val="004A77EC"/>
    <w:rsid w:val="00810097"/>
    <w:rsid w:val="00AF3626"/>
    <w:rsid w:val="00D7484C"/>
    <w:rsid w:val="00F0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A743"/>
  <w15:chartTrackingRefBased/>
  <w15:docId w15:val="{285A02EA-DFA9-4C0A-85F7-507FC4EA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Elepe, Kayode</dc:creator>
  <cp:keywords/>
  <dc:description/>
  <cp:lastModifiedBy>Elepe, Kayode</cp:lastModifiedBy>
  <cp:revision>1</cp:revision>
  <dcterms:created xsi:type="dcterms:W3CDTF">2025-07-28T04:54:00Z</dcterms:created>
  <dcterms:modified xsi:type="dcterms:W3CDTF">2025-07-28T07:56:00Z</dcterms:modified>
</cp:coreProperties>
</file>