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Chapter 1</w:t>
      </w:r>
    </w:p>
    <w:p>
      <w:r>
        <w:t>Lan walks through the forest.</w:t>
      </w:r>
    </w:p>
    <w:p>
      <w:r>
        <w:t>Chapter II</w:t>
      </w:r>
    </w:p>
    <w:p>
      <w:r>
        <w:t>Lan sees the morning sun.</w:t>
      </w:r>
    </w:p>
  </w:body>
</w:document>
</file>