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6E" w:rsidRPr="0088616E" w:rsidRDefault="0088616E" w:rsidP="0088616E">
      <w:pPr>
        <w:pBdr>
          <w:bottom w:val="single" w:sz="6" w:space="8" w:color="E9E9E9"/>
        </w:pBdr>
        <w:shd w:val="clear" w:color="auto" w:fill="FFFFFF"/>
        <w:spacing w:before="45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  <w:t>TECNOLOGÍA DE AVANZADA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238"/>
      </w:tblGrid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9" name="Imagen 9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Contamos con Ingenieros, científicos, técnicos y gerentes de primera clase.</w:t>
            </w:r>
          </w:p>
        </w:tc>
      </w:tr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8" name="Imagen 8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Contamos con la tecnología más reciente y avanzada del sector ambiental.</w:t>
            </w:r>
          </w:p>
        </w:tc>
      </w:tr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7" name="Imagen 7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Tenemos la solución para resolver cualquier reto ambiental que se nos presente.</w:t>
            </w:r>
          </w:p>
        </w:tc>
      </w:tr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6" name="Imagen 6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Proveemos servicios personalizados y de alta calidad para pequeñas, medianas y grandes empresas por igual, adaptándonos a las necesidades de cada empresa.</w:t>
            </w:r>
          </w:p>
        </w:tc>
      </w:tr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5" name="Imagen 5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 xml:space="preserve">Fuimos los primeros en introducir tecnologías innovadoras al mercado Venezolano como </w:t>
            </w:r>
            <w:proofErr w:type="spellStart"/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desnatadores</w:t>
            </w:r>
            <w:proofErr w:type="spellEnd"/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 xml:space="preserve"> (</w:t>
            </w:r>
            <w:proofErr w:type="spellStart"/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Skimmers</w:t>
            </w:r>
            <w:proofErr w:type="spellEnd"/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) que recuperan aceites de la superficie de agua al igual la tecnología de ultra filtración y reciclaje de aguas industriales</w:t>
            </w:r>
          </w:p>
        </w:tc>
      </w:tr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4" name="Imagen 4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Invertimos una parte importante de nuestros ingresos en investigaciones y desarrollos.</w:t>
            </w:r>
          </w:p>
        </w:tc>
      </w:tr>
      <w:tr w:rsidR="0088616E" w:rsidRPr="0088616E" w:rsidTr="0088616E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>
              <w:rPr>
                <w:rFonts w:ascii="inherit" w:eastAsia="Times New Roman" w:hAnsi="inherit" w:cs="Arial"/>
                <w:noProof/>
                <w:color w:val="666666"/>
                <w:sz w:val="24"/>
                <w:szCs w:val="24"/>
                <w:lang w:eastAsia="es-VE"/>
              </w:rPr>
              <w:drawing>
                <wp:inline distT="0" distB="0" distL="0" distR="0">
                  <wp:extent cx="381000" cy="381000"/>
                  <wp:effectExtent l="0" t="0" r="0" b="0"/>
                  <wp:docPr id="3" name="Imagen 3" descr="icon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con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616E" w:rsidRPr="0088616E" w:rsidRDefault="0088616E" w:rsidP="0088616E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</w:pPr>
            <w:r w:rsidRPr="0088616E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s-VE"/>
              </w:rPr>
              <w:t>Hemos trabajado con todas las compañías nacionales y multinacionales.</w:t>
            </w:r>
          </w:p>
        </w:tc>
      </w:tr>
    </w:tbl>
    <w:p w:rsidR="0088616E" w:rsidRPr="0088616E" w:rsidRDefault="0088616E" w:rsidP="0088616E">
      <w:pPr>
        <w:pBdr>
          <w:bottom w:val="single" w:sz="6" w:space="8" w:color="E9E9E9"/>
        </w:pBdr>
        <w:shd w:val="clear" w:color="auto" w:fill="FFFFFF"/>
        <w:spacing w:before="45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  <w:t>SERVICIOS INTEGRALES</w:t>
      </w:r>
    </w:p>
    <w:p w:rsidR="0088616E" w:rsidRPr="0088616E" w:rsidRDefault="0088616E" w:rsidP="0088616E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es-VE"/>
        </w:rPr>
      </w:pPr>
      <w:r w:rsidRPr="0088616E">
        <w:rPr>
          <w:rFonts w:ascii="Arial" w:eastAsia="Times New Roman" w:hAnsi="Arial" w:cs="Arial"/>
          <w:color w:val="666666"/>
          <w:sz w:val="20"/>
          <w:szCs w:val="20"/>
          <w:lang w:eastAsia="es-VE"/>
        </w:rPr>
        <w:t>Ofrecemos una amplia gama de servicios en sitio de operaciones petroleras y en nuestros </w:t>
      </w:r>
      <w:r w:rsidRPr="0088616E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VE"/>
        </w:rPr>
        <w:t>dos centros integrales de manejo de desechos</w:t>
      </w:r>
      <w:r w:rsidRPr="0088616E">
        <w:rPr>
          <w:rFonts w:ascii="Arial" w:eastAsia="Times New Roman" w:hAnsi="Arial" w:cs="Arial"/>
          <w:color w:val="666666"/>
          <w:sz w:val="20"/>
          <w:szCs w:val="20"/>
          <w:lang w:eastAsia="es-VE"/>
        </w:rPr>
        <w:t>.</w:t>
      </w:r>
    </w:p>
    <w:p w:rsidR="0088616E" w:rsidRPr="0088616E" w:rsidRDefault="0088616E" w:rsidP="0088616E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VE"/>
        </w:rPr>
        <w:t>En nuestras instalaciones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Bioremediación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de suelos contaminados con hidrocarburos.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Incineración de desechos peligrosos.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Tratamiento de aguas industriales y aceitosas.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Recuperación de aceites usados.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Manejo de desechos biológicos y médicos.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Servicio de reciclaje.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Encapsulado de algunos desechos peligrosos.</w:t>
      </w:r>
    </w:p>
    <w:p w:rsidR="0088616E" w:rsidRPr="0088616E" w:rsidRDefault="0088616E" w:rsidP="0088616E">
      <w:pPr>
        <w:numPr>
          <w:ilvl w:val="0"/>
          <w:numId w:val="1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Recuperación de salmueras para su re-uso.</w:t>
      </w:r>
    </w:p>
    <w:p w:rsidR="0088616E" w:rsidRPr="0088616E" w:rsidRDefault="0088616E" w:rsidP="0088616E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VE"/>
        </w:rPr>
        <w:t>Servicios externos en las instalaciones del cliente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Servicios ambientales en las operaciones de perforaciones petroleras.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Control y saneamiento de derrames de crudo y químicos.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lastRenderedPageBreak/>
        <w:t>Transporte de desechos peligrosos (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vacuum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,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super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vacuum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, camiones y otros).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Saneamiento y restauración de derrames de químicos e hidrocarburos.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Recuperación de crudo con una certificación de </w:t>
      </w:r>
      <w:r w:rsidRPr="0088616E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es-VE"/>
        </w:rPr>
        <w:t>INTEVEP</w:t>
      </w: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 (el brazo técnico de PDVSA).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es-VE"/>
        </w:rPr>
        <w:t> </w:t>
      </w: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Saneamiento y remediación de fosas petroleras.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Restauración e impermeabilización de fosas, con avanzada tecnología de geotextiles y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geomembranas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Reforestación de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areas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recuperadas.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Tratamiento de aguas industriales y aceitosas.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Recolección, clasificación y transporte de desechos peligrosos.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Tratamiento de suelos contaminados.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Recuperación de salmueras (con fines de servicios a pozos).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Tratamiento agua salada de producción, con fines de inyección.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Manejo, destrucción y disposición ambientalmente segura, de lámparas fluorescentes.</w:t>
      </w:r>
    </w:p>
    <w:p w:rsidR="0088616E" w:rsidRPr="0088616E" w:rsidRDefault="0088616E" w:rsidP="0088616E">
      <w:pPr>
        <w:numPr>
          <w:ilvl w:val="0"/>
          <w:numId w:val="2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Consultoría ambiental.</w:t>
      </w:r>
    </w:p>
    <w:p w:rsidR="0088616E" w:rsidRPr="0088616E" w:rsidRDefault="0088616E" w:rsidP="0088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616E">
        <w:rPr>
          <w:rFonts w:ascii="Arial" w:eastAsia="Times New Roman" w:hAnsi="Arial" w:cs="Arial"/>
          <w:color w:val="666666"/>
          <w:sz w:val="18"/>
          <w:szCs w:val="18"/>
          <w:lang w:eastAsia="es-VE"/>
        </w:rPr>
        <w:br w:type="textWrapping" w:clear="all"/>
      </w:r>
    </w:p>
    <w:p w:rsidR="0088616E" w:rsidRPr="0088616E" w:rsidRDefault="0088616E" w:rsidP="0088616E">
      <w:pPr>
        <w:pBdr>
          <w:bottom w:val="single" w:sz="6" w:space="8" w:color="E9E9E9"/>
        </w:pBdr>
        <w:shd w:val="clear" w:color="auto" w:fill="FFFFFF"/>
        <w:spacing w:before="45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  <w:t>INSTALACIONES DE PRIMERA</w:t>
      </w:r>
    </w:p>
    <w:p w:rsidR="0088616E" w:rsidRPr="0088616E" w:rsidRDefault="0088616E" w:rsidP="0088616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Centro Integral de Manejo de Desechos (CIMD) – </w:t>
      </w:r>
      <w:r w:rsidRPr="0088616E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es-VE"/>
        </w:rPr>
        <w:t>Santa Rosa</w:t>
      </w:r>
    </w:p>
    <w:p w:rsidR="0088616E" w:rsidRPr="0088616E" w:rsidRDefault="0088616E" w:rsidP="0088616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>
        <w:rPr>
          <w:rFonts w:ascii="inherit" w:eastAsia="Times New Roman" w:hAnsi="inherit" w:cs="Arial"/>
          <w:noProof/>
          <w:color w:val="444444"/>
          <w:sz w:val="20"/>
          <w:szCs w:val="20"/>
          <w:bdr w:val="none" w:sz="0" w:space="0" w:color="auto" w:frame="1"/>
          <w:lang w:eastAsia="es-VE"/>
        </w:rPr>
        <w:drawing>
          <wp:inline distT="0" distB="0" distL="0" distR="0">
            <wp:extent cx="8953500" cy="3810000"/>
            <wp:effectExtent l="0" t="0" r="0" b="0"/>
            <wp:docPr id="2" name="Imagen 2" descr="slider-img-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ider-img-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121 hectáreas totalmente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permisadas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y adecuadas para el procesamiento de desechos peligrosos y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biorremediación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de suelos contaminados con hidrocarburos.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lastRenderedPageBreak/>
        <w:t>Personal de investigación e ingeniería en sitio.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Zonas Verdes 100% sustentables.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Equipos y personal de respuesta Inmediata 24/7.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Operaciones de recepción y Procesamiento de desechos, 24/7.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Laboratorio ambiental de análisis en sitio, completamente equipado, capaz de realizar la mayoría de los análisis necesarios para el desarrollo de los tratamientos.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Evergreen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Service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C.A. reconocida por varias de las universidades más prestigiosas del país, como apoyo de pasantías y de pre y post grados en diferentes áreas de preparación a los futuros líderes de áreas ambientales.</w:t>
      </w:r>
    </w:p>
    <w:p w:rsidR="0088616E" w:rsidRPr="0088616E" w:rsidRDefault="0088616E" w:rsidP="0088616E">
      <w:pPr>
        <w:numPr>
          <w:ilvl w:val="0"/>
          <w:numId w:val="3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En ésta planta se manejan los servicios de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biorremediación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, recuperación de hidrocarburos, incineración de desechos, recuperación de suelos, manejo de desechos médicos y biológicos, encapsulado, lodos y ripios de perforación, limpieza de tambores y tanques, tratamiento de aguas industriales y servicios de reciclaje.</w:t>
      </w:r>
    </w:p>
    <w:p w:rsidR="0088616E" w:rsidRPr="0088616E" w:rsidRDefault="0088616E" w:rsidP="0088616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Centro Integral de Manejo de Desechos (CIMD) – </w:t>
      </w:r>
      <w:r w:rsidRPr="0088616E">
        <w:rPr>
          <w:rFonts w:ascii="inherit" w:eastAsia="Times New Roman" w:hAnsi="inherit" w:cs="Arial"/>
          <w:b/>
          <w:bCs/>
          <w:color w:val="333333"/>
          <w:sz w:val="20"/>
          <w:szCs w:val="20"/>
          <w:bdr w:val="none" w:sz="0" w:space="0" w:color="auto" w:frame="1"/>
          <w:lang w:eastAsia="es-VE"/>
        </w:rPr>
        <w:t>Loma Linda</w:t>
      </w:r>
    </w:p>
    <w:p w:rsidR="0088616E" w:rsidRPr="0088616E" w:rsidRDefault="0088616E" w:rsidP="0088616E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>
        <w:rPr>
          <w:rFonts w:ascii="inherit" w:eastAsia="Times New Roman" w:hAnsi="inherit" w:cs="Arial"/>
          <w:noProof/>
          <w:color w:val="444444"/>
          <w:sz w:val="20"/>
          <w:szCs w:val="20"/>
          <w:bdr w:val="none" w:sz="0" w:space="0" w:color="auto" w:frame="1"/>
          <w:lang w:eastAsia="es-VE"/>
        </w:rPr>
        <w:drawing>
          <wp:inline distT="0" distB="0" distL="0" distR="0">
            <wp:extent cx="8953500" cy="3810000"/>
            <wp:effectExtent l="0" t="0" r="0" b="0"/>
            <wp:docPr id="1" name="Imagen 1" descr="slider-img-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r-img-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Ésta planta cuenta con 150 hectáreas totalmente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permisadas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y adecuadas para el procesamiento de desechos.</w:t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Personal completamente adiestrado y entrenado.</w:t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Zonas Verdes 100% sustentables.</w:t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Operaciones automatizadas de recepción y Procesamiento de desechos, 24/7.</w:t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Laboratorio de análisis en sitio, completamente equipado, capaz de realizar la mayoría de los análisis necesarios para el desarrollo de los tratamientos.</w:t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lastRenderedPageBreak/>
        <w:t>Respaldo completo y automatizado para garantizar la completa operatividad de los equipos, análisis y base de datos, en caso de fallas eléctricas externas, garantizando la continua operación, recepción y procesamientos de las diferentes corrientes de pasivos ambientales de nuestros clientes.</w:t>
      </w:r>
    </w:p>
    <w:p w:rsidR="0088616E" w:rsidRPr="0088616E" w:rsidRDefault="0088616E" w:rsidP="0088616E">
      <w:pPr>
        <w:numPr>
          <w:ilvl w:val="0"/>
          <w:numId w:val="4"/>
        </w:numPr>
        <w:shd w:val="clear" w:color="auto" w:fill="FFFFFF"/>
        <w:spacing w:after="0" w:line="315" w:lineRule="atLeast"/>
        <w:ind w:left="40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En ésta planta se manejan los servicios de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biorremediación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de suelos contaminados con hidrocarburos y ripios provenientes de las actividades de perforación.</w:t>
      </w:r>
    </w:p>
    <w:p w:rsidR="0088616E" w:rsidRPr="0088616E" w:rsidRDefault="0088616E" w:rsidP="0088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8616E">
        <w:rPr>
          <w:rFonts w:ascii="Arial" w:eastAsia="Times New Roman" w:hAnsi="Arial" w:cs="Arial"/>
          <w:color w:val="666666"/>
          <w:sz w:val="18"/>
          <w:szCs w:val="18"/>
          <w:lang w:eastAsia="es-VE"/>
        </w:rPr>
        <w:br w:type="textWrapping" w:clear="all"/>
      </w:r>
    </w:p>
    <w:p w:rsidR="0088616E" w:rsidRPr="0088616E" w:rsidRDefault="0088616E" w:rsidP="0088616E">
      <w:pPr>
        <w:pBdr>
          <w:bottom w:val="single" w:sz="6" w:space="8" w:color="E9E9E9"/>
        </w:pBdr>
        <w:shd w:val="clear" w:color="auto" w:fill="FFFFFF"/>
        <w:spacing w:before="45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  <w:t>RESPONSABILIDAD SOCIAL</w:t>
      </w:r>
    </w:p>
    <w:p w:rsidR="0088616E" w:rsidRPr="0088616E" w:rsidRDefault="0088616E" w:rsidP="0088616E">
      <w:pPr>
        <w:numPr>
          <w:ilvl w:val="0"/>
          <w:numId w:val="5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Evergreen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Service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está orgullosa de ser parte importante en la labor de hacer de Venezuela un mejor lugar para todos.</w:t>
      </w:r>
    </w:p>
    <w:p w:rsidR="0088616E" w:rsidRPr="0088616E" w:rsidRDefault="0088616E" w:rsidP="0088616E">
      <w:pPr>
        <w:numPr>
          <w:ilvl w:val="0"/>
          <w:numId w:val="5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Estamos comprometidos en apoyar y trabajar con las comunidades locales y  nacionales.</w:t>
      </w:r>
    </w:p>
    <w:p w:rsidR="0088616E" w:rsidRPr="0088616E" w:rsidRDefault="0088616E" w:rsidP="0088616E">
      <w:pPr>
        <w:numPr>
          <w:ilvl w:val="0"/>
          <w:numId w:val="5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Evergreen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Service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dedica una importante parte de sus recursos y el tiempo necesario para apoyar diversas causas sociales, a través de asociaciones con organizaciones locales y nacionales.</w:t>
      </w:r>
    </w:p>
    <w:p w:rsidR="0088616E" w:rsidRPr="0088616E" w:rsidRDefault="0088616E" w:rsidP="0088616E">
      <w:pPr>
        <w:numPr>
          <w:ilvl w:val="0"/>
          <w:numId w:val="5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Adicionalmente, una parte de los recursos son invertidos localmente en apoyo directo a: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Centros de atención ambulatoria.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Hospital de niños.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Modernas ambulancias.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Centros de cuidados de adultos mayores.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Escuelas primarias.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Asociaciones culturales y deportivas.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Pasantías de estudiantes de universidades, institutos y organismos públicos.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Apoyo a organismos policiales locales en infraestructura o materiales.</w:t>
      </w:r>
    </w:p>
    <w:p w:rsidR="0088616E" w:rsidRPr="0088616E" w:rsidRDefault="0088616E" w:rsidP="0088616E">
      <w:pPr>
        <w:numPr>
          <w:ilvl w:val="2"/>
          <w:numId w:val="5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Ayudas sociales para medicinas y tratamientos médicos a personas de bajos recursos.</w:t>
      </w:r>
    </w:p>
    <w:p w:rsidR="0088616E" w:rsidRPr="0088616E" w:rsidRDefault="0088616E" w:rsidP="0088616E">
      <w:pPr>
        <w:pBdr>
          <w:bottom w:val="single" w:sz="6" w:space="8" w:color="E9E9E9"/>
        </w:pBdr>
        <w:shd w:val="clear" w:color="auto" w:fill="FFFFFF"/>
        <w:spacing w:before="45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  <w:t>INVERSIÓN EN EL CAPITAL HUMANO</w:t>
      </w:r>
    </w:p>
    <w:p w:rsidR="0088616E" w:rsidRPr="0088616E" w:rsidRDefault="0088616E" w:rsidP="0088616E">
      <w:pPr>
        <w:numPr>
          <w:ilvl w:val="0"/>
          <w:numId w:val="6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Evergreen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Service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cree e invierte fuertemente en los integrantes de su equipo humano.</w:t>
      </w:r>
    </w:p>
    <w:p w:rsidR="0088616E" w:rsidRPr="0088616E" w:rsidRDefault="0088616E" w:rsidP="0088616E">
      <w:pPr>
        <w:numPr>
          <w:ilvl w:val="2"/>
          <w:numId w:val="6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Capacitación de primera para todo su personal.</w:t>
      </w:r>
    </w:p>
    <w:p w:rsidR="0088616E" w:rsidRPr="0088616E" w:rsidRDefault="0088616E" w:rsidP="0088616E">
      <w:pPr>
        <w:numPr>
          <w:ilvl w:val="2"/>
          <w:numId w:val="6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proofErr w:type="gram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Continua</w:t>
      </w:r>
      <w:proofErr w:type="gram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promoción y soporte para la continua educación profesional del personal.</w:t>
      </w:r>
    </w:p>
    <w:p w:rsidR="0088616E" w:rsidRPr="0088616E" w:rsidRDefault="0088616E" w:rsidP="0088616E">
      <w:pPr>
        <w:numPr>
          <w:ilvl w:val="2"/>
          <w:numId w:val="6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Preparación anual en materia de Seguridad y Salud Ocupacional.</w:t>
      </w:r>
    </w:p>
    <w:p w:rsidR="0088616E" w:rsidRPr="0088616E" w:rsidRDefault="0088616E" w:rsidP="0088616E">
      <w:pPr>
        <w:numPr>
          <w:ilvl w:val="2"/>
          <w:numId w:val="6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Total cobertura en salud y otros beneficios.</w:t>
      </w:r>
    </w:p>
    <w:p w:rsidR="0088616E" w:rsidRPr="0088616E" w:rsidRDefault="0088616E" w:rsidP="0088616E">
      <w:pPr>
        <w:numPr>
          <w:ilvl w:val="2"/>
          <w:numId w:val="6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Acceso completo a las últimas tecnologías para incrementar la productividad.</w:t>
      </w:r>
    </w:p>
    <w:p w:rsidR="0088616E" w:rsidRPr="0088616E" w:rsidRDefault="0088616E" w:rsidP="0088616E">
      <w:pPr>
        <w:numPr>
          <w:ilvl w:val="2"/>
          <w:numId w:val="6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Proveemos excelentes beneficios, que exceden a los establecidos en los convenios y leyes laborales.</w:t>
      </w:r>
    </w:p>
    <w:p w:rsidR="0088616E" w:rsidRPr="0088616E" w:rsidRDefault="0088616E" w:rsidP="0088616E">
      <w:pPr>
        <w:numPr>
          <w:ilvl w:val="0"/>
          <w:numId w:val="7"/>
        </w:numPr>
        <w:shd w:val="clear" w:color="auto" w:fill="FFFFFF"/>
        <w:spacing w:after="0" w:line="315" w:lineRule="atLeast"/>
        <w:ind w:left="25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Nos preocupamos por mantener un balance en la vida laboral del personal, por lo que EVERGREEN SERVICE C.A continuamente organiza planes motivacionales, torneos deportivos y recreativos, celebraciones de fechas especiales y encuentros familiares.</w:t>
      </w:r>
    </w:p>
    <w:p w:rsidR="0088616E" w:rsidRPr="0088616E" w:rsidRDefault="0088616E" w:rsidP="0088616E">
      <w:pPr>
        <w:numPr>
          <w:ilvl w:val="2"/>
          <w:numId w:val="7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Comprometidos con un equipo de trabajo feliz, frecuentemente se organizan fiestas y eventos.</w:t>
      </w:r>
    </w:p>
    <w:p w:rsidR="0088616E" w:rsidRPr="0088616E" w:rsidRDefault="0088616E" w:rsidP="0088616E">
      <w:pPr>
        <w:numPr>
          <w:ilvl w:val="2"/>
          <w:numId w:val="7"/>
        </w:numPr>
        <w:shd w:val="clear" w:color="auto" w:fill="FFFFFF"/>
        <w:spacing w:after="0" w:line="315" w:lineRule="atLeast"/>
        <w:ind w:left="765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VE"/>
        </w:rPr>
      </w:pPr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lastRenderedPageBreak/>
        <w:t xml:space="preserve">Aquí no hay cubículos – El entorno de trabajo en </w:t>
      </w:r>
      <w:proofErr w:type="spellStart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>Evergreen</w:t>
      </w:r>
      <w:proofErr w:type="spellEnd"/>
      <w:r w:rsidRPr="0088616E">
        <w:rPr>
          <w:rFonts w:ascii="inherit" w:eastAsia="Times New Roman" w:hAnsi="inherit" w:cs="Arial"/>
          <w:color w:val="666666"/>
          <w:sz w:val="20"/>
          <w:szCs w:val="20"/>
          <w:lang w:eastAsia="es-VE"/>
        </w:rPr>
        <w:t xml:space="preserve"> es un regalo para la vista.</w:t>
      </w:r>
    </w:p>
    <w:p w:rsidR="0088616E" w:rsidRPr="0088616E" w:rsidRDefault="0088616E" w:rsidP="0088616E">
      <w:pPr>
        <w:pBdr>
          <w:bottom w:val="single" w:sz="6" w:space="8" w:color="E9E9E9"/>
        </w:pBdr>
        <w:shd w:val="clear" w:color="auto" w:fill="FFFFFF"/>
        <w:spacing w:before="450" w:after="300" w:line="450" w:lineRule="atLeast"/>
        <w:textAlignment w:val="baseline"/>
        <w:outlineLvl w:val="1"/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</w:pPr>
      <w:r w:rsidRPr="0088616E">
        <w:rPr>
          <w:rFonts w:ascii="Arial" w:eastAsia="Times New Roman" w:hAnsi="Arial" w:cs="Arial"/>
          <w:b/>
          <w:bCs/>
          <w:color w:val="059948"/>
          <w:sz w:val="33"/>
          <w:szCs w:val="33"/>
          <w:lang w:eastAsia="es-VE"/>
        </w:rPr>
        <w:t>Rutas Venezolanas</w:t>
      </w:r>
    </w:p>
    <w:p w:rsidR="00032127" w:rsidRDefault="0088616E">
      <w:bookmarkStart w:id="0" w:name="_GoBack"/>
      <w:bookmarkEnd w:id="0"/>
    </w:p>
    <w:sectPr w:rsidR="00032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07CD"/>
    <w:multiLevelType w:val="multilevel"/>
    <w:tmpl w:val="CE6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3337F"/>
    <w:multiLevelType w:val="multilevel"/>
    <w:tmpl w:val="795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A35DE"/>
    <w:multiLevelType w:val="multilevel"/>
    <w:tmpl w:val="648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23BFE"/>
    <w:multiLevelType w:val="multilevel"/>
    <w:tmpl w:val="6BA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015142"/>
    <w:multiLevelType w:val="multilevel"/>
    <w:tmpl w:val="215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A00CD"/>
    <w:multiLevelType w:val="multilevel"/>
    <w:tmpl w:val="AFD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E244F"/>
    <w:multiLevelType w:val="multilevel"/>
    <w:tmpl w:val="66A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73"/>
    <w:rsid w:val="00280483"/>
    <w:rsid w:val="003E2873"/>
    <w:rsid w:val="0088616E"/>
    <w:rsid w:val="00A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6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4">
    <w:name w:val="heading 4"/>
    <w:basedOn w:val="Normal"/>
    <w:link w:val="Ttulo4Car"/>
    <w:uiPriority w:val="9"/>
    <w:qFormat/>
    <w:rsid w:val="008861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616E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88616E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88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8616E"/>
  </w:style>
  <w:style w:type="character" w:styleId="Textoennegrita">
    <w:name w:val="Strong"/>
    <w:basedOn w:val="Fuentedeprrafopredeter"/>
    <w:uiPriority w:val="22"/>
    <w:qFormat/>
    <w:rsid w:val="0088616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6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4">
    <w:name w:val="heading 4"/>
    <w:basedOn w:val="Normal"/>
    <w:link w:val="Ttulo4Car"/>
    <w:uiPriority w:val="9"/>
    <w:qFormat/>
    <w:rsid w:val="008861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616E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88616E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88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8616E"/>
  </w:style>
  <w:style w:type="character" w:styleId="Textoennegrita">
    <w:name w:val="Strong"/>
    <w:basedOn w:val="Fuentedeprrafopredeter"/>
    <w:uiPriority w:val="22"/>
    <w:qFormat/>
    <w:rsid w:val="0088616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2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batour.com/wpegs/wp-content/uploads/2015/01/slider-img-0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batour.com/wpegs/wp-content/uploads/2015/01/slider-img-02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Elvis</dc:creator>
  <cp:keywords/>
  <dc:description/>
  <cp:lastModifiedBy>Reyes, Elvis</cp:lastModifiedBy>
  <cp:revision>2</cp:revision>
  <dcterms:created xsi:type="dcterms:W3CDTF">2015-09-03T13:03:00Z</dcterms:created>
  <dcterms:modified xsi:type="dcterms:W3CDTF">2015-09-03T13:04:00Z</dcterms:modified>
</cp:coreProperties>
</file>